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DDB83" w14:textId="77777777" w:rsidR="001F5B8A" w:rsidRPr="00406E36" w:rsidRDefault="001F5B8A" w:rsidP="001F5B8A">
      <w:pPr>
        <w:pStyle w:val="Header"/>
        <w:jc w:val="center"/>
        <w:rPr>
          <w:b/>
          <w:color w:val="0070C0"/>
          <w:sz w:val="56"/>
          <w:szCs w:val="56"/>
          <w:u w:val="single"/>
        </w:rPr>
      </w:pPr>
      <w:bookmarkStart w:id="0" w:name="_Toc305063372"/>
      <w:r>
        <w:rPr>
          <w:noProof/>
          <w:sz w:val="56"/>
          <w:szCs w:val="56"/>
          <w:lang w:eastAsia="en-AU"/>
        </w:rPr>
        <w:object w:dxaOrig="1440" w:dyaOrig="1440" w14:anchorId="2991BE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0;text-align:left;margin-left:401.95pt;margin-top:-15.25pt;width:44.45pt;height:45.9pt;z-index:251659264">
            <v:imagedata r:id="rId10" o:title=""/>
          </v:shape>
          <o:OLEObject Type="Embed" ProgID="PBrush" ShapeID="_x0000_s2052" DrawAspect="Content" ObjectID="_1822110981" r:id="rId11"/>
        </w:object>
      </w:r>
      <w:r>
        <w:rPr>
          <w:noProof/>
          <w:sz w:val="56"/>
          <w:szCs w:val="56"/>
          <w:lang w:eastAsia="en-AU"/>
        </w:rPr>
        <w:object w:dxaOrig="1440" w:dyaOrig="1440" w14:anchorId="57511303">
          <v:shape id="_x0000_s2053" type="#_x0000_t75" style="position:absolute;left:0;text-align:left;margin-left:3.5pt;margin-top:-14.65pt;width:44.45pt;height:45.9pt;z-index:251660288">
            <v:imagedata r:id="rId10" o:title=""/>
          </v:shape>
          <o:OLEObject Type="Embed" ProgID="PBrush" ShapeID="_x0000_s2053" DrawAspect="Content" ObjectID="_1822110982" r:id="rId12"/>
        </w:object>
      </w:r>
      <w:r w:rsidRPr="00406E36">
        <w:rPr>
          <w:b/>
          <w:color w:val="0070C0"/>
          <w:sz w:val="56"/>
          <w:szCs w:val="56"/>
          <w:u w:val="single"/>
        </w:rPr>
        <w:t>Manilla Community Preschool</w:t>
      </w:r>
    </w:p>
    <w:p w14:paraId="6DB2A886" w14:textId="77777777" w:rsidR="00C26DE1" w:rsidRDefault="00C26DE1" w:rsidP="0036297E">
      <w:pPr>
        <w:keepNext/>
        <w:pBdr>
          <w:bottom w:val="single" w:sz="4" w:space="0" w:color="auto"/>
        </w:pBdr>
        <w:spacing w:after="0" w:line="240" w:lineRule="auto"/>
        <w:jc w:val="center"/>
        <w:outlineLvl w:val="1"/>
        <w:rPr>
          <w:rFonts w:asciiTheme="minorHAnsi" w:eastAsia="Times New Roman" w:hAnsiTheme="minorHAnsi" w:cstheme="minorHAnsi"/>
          <w:b/>
          <w:bCs/>
          <w:sz w:val="36"/>
          <w:szCs w:val="36"/>
        </w:rPr>
      </w:pPr>
    </w:p>
    <w:p w14:paraId="662C3DDC" w14:textId="3019ED55" w:rsidR="00604B92" w:rsidRPr="00A37707" w:rsidRDefault="00604B92" w:rsidP="0036297E">
      <w:pPr>
        <w:keepNext/>
        <w:pBdr>
          <w:bottom w:val="single" w:sz="4" w:space="0" w:color="auto"/>
        </w:pBdr>
        <w:spacing w:after="0" w:line="240" w:lineRule="auto"/>
        <w:jc w:val="center"/>
        <w:outlineLvl w:val="1"/>
        <w:rPr>
          <w:rFonts w:asciiTheme="minorHAnsi" w:eastAsia="Times New Roman" w:hAnsiTheme="minorHAnsi" w:cstheme="minorHAnsi"/>
          <w:b/>
          <w:bCs/>
          <w:sz w:val="36"/>
          <w:szCs w:val="36"/>
        </w:rPr>
      </w:pPr>
      <w:r w:rsidRPr="00A37707">
        <w:rPr>
          <w:rFonts w:asciiTheme="minorHAnsi" w:eastAsia="Times New Roman" w:hAnsiTheme="minorHAnsi" w:cstheme="minorHAnsi"/>
          <w:b/>
          <w:bCs/>
          <w:sz w:val="36"/>
          <w:szCs w:val="36"/>
        </w:rPr>
        <w:t>Death of a</w:t>
      </w:r>
      <w:r w:rsidR="00483CA9" w:rsidRPr="00A37707">
        <w:rPr>
          <w:rFonts w:asciiTheme="minorHAnsi" w:eastAsia="Times New Roman" w:hAnsiTheme="minorHAnsi" w:cstheme="minorHAnsi"/>
          <w:b/>
          <w:bCs/>
          <w:sz w:val="36"/>
          <w:szCs w:val="36"/>
        </w:rPr>
        <w:t>n Educator</w:t>
      </w:r>
      <w:r w:rsidRPr="00A37707">
        <w:rPr>
          <w:rFonts w:asciiTheme="minorHAnsi" w:eastAsia="Times New Roman" w:hAnsiTheme="minorHAnsi" w:cstheme="minorHAnsi"/>
          <w:b/>
          <w:bCs/>
          <w:sz w:val="36"/>
          <w:szCs w:val="36"/>
        </w:rPr>
        <w:t xml:space="preserve"> Policy</w:t>
      </w:r>
      <w:r w:rsidR="19F380E4" w:rsidRPr="00A37707">
        <w:rPr>
          <w:rFonts w:asciiTheme="minorHAnsi" w:eastAsia="Times New Roman" w:hAnsiTheme="minorHAnsi" w:cstheme="minorHAnsi"/>
          <w:b/>
          <w:bCs/>
          <w:sz w:val="36"/>
          <w:szCs w:val="36"/>
        </w:rPr>
        <w:t xml:space="preserve"> - NSW</w:t>
      </w:r>
      <w:bookmarkEnd w:id="0"/>
    </w:p>
    <w:p w14:paraId="672A6659" w14:textId="77777777" w:rsidR="00604B92" w:rsidRPr="00A37707" w:rsidRDefault="00604B92" w:rsidP="00A37707">
      <w:pPr>
        <w:spacing w:after="0"/>
        <w:rPr>
          <w:rFonts w:asciiTheme="minorHAnsi" w:hAnsiTheme="minorHAnsi" w:cstheme="minorHAnsi"/>
          <w:b/>
          <w:sz w:val="36"/>
          <w:szCs w:val="36"/>
        </w:rPr>
      </w:pPr>
    </w:p>
    <w:p w14:paraId="2127FC0B" w14:textId="5E237BF0" w:rsidR="00217D89" w:rsidRPr="00A37707" w:rsidRDefault="00604B92" w:rsidP="00A37707">
      <w:pPr>
        <w:spacing w:after="0"/>
        <w:rPr>
          <w:rFonts w:asciiTheme="minorHAnsi" w:hAnsiTheme="minorHAnsi" w:cstheme="minorHAnsi"/>
          <w:b/>
          <w:bCs/>
          <w:sz w:val="36"/>
          <w:szCs w:val="36"/>
        </w:rPr>
      </w:pPr>
      <w:r w:rsidRPr="00A37707">
        <w:rPr>
          <w:rFonts w:asciiTheme="minorHAnsi" w:hAnsiTheme="minorHAnsi" w:cstheme="minorHAnsi"/>
          <w:b/>
          <w:bCs/>
          <w:sz w:val="36"/>
          <w:szCs w:val="36"/>
        </w:rPr>
        <w:t>N</w:t>
      </w:r>
      <w:r w:rsidR="627D7E62" w:rsidRPr="00A37707">
        <w:rPr>
          <w:rFonts w:asciiTheme="minorHAnsi" w:hAnsiTheme="minorHAnsi" w:cstheme="minorHAnsi"/>
          <w:b/>
          <w:bCs/>
          <w:sz w:val="36"/>
          <w:szCs w:val="36"/>
        </w:rPr>
        <w:t xml:space="preserve">ational </w:t>
      </w:r>
      <w:r w:rsidRPr="00A37707">
        <w:rPr>
          <w:rFonts w:asciiTheme="minorHAnsi" w:hAnsiTheme="minorHAnsi" w:cstheme="minorHAnsi"/>
          <w:b/>
          <w:bCs/>
          <w:sz w:val="36"/>
          <w:szCs w:val="36"/>
        </w:rPr>
        <w:t>Q</w:t>
      </w:r>
      <w:r w:rsidR="2BE40CA4" w:rsidRPr="00A37707">
        <w:rPr>
          <w:rFonts w:asciiTheme="minorHAnsi" w:hAnsiTheme="minorHAnsi" w:cstheme="minorHAnsi"/>
          <w:b/>
          <w:bCs/>
          <w:sz w:val="36"/>
          <w:szCs w:val="36"/>
        </w:rPr>
        <w:t xml:space="preserve">uality </w:t>
      </w:r>
      <w:r w:rsidRPr="00A37707">
        <w:rPr>
          <w:rFonts w:asciiTheme="minorHAnsi" w:hAnsiTheme="minorHAnsi" w:cstheme="minorHAnsi"/>
          <w:b/>
          <w:bCs/>
          <w:sz w:val="36"/>
          <w:szCs w:val="36"/>
        </w:rPr>
        <w:t>S</w:t>
      </w:r>
      <w:r w:rsidR="0920441E" w:rsidRPr="00A37707">
        <w:rPr>
          <w:rFonts w:asciiTheme="minorHAnsi" w:hAnsiTheme="minorHAnsi" w:cstheme="minorHAnsi"/>
          <w:b/>
          <w:bCs/>
          <w:sz w:val="36"/>
          <w:szCs w:val="36"/>
        </w:rPr>
        <w:t>tandard</w:t>
      </w:r>
    </w:p>
    <w:tbl>
      <w:tblPr>
        <w:tblW w:w="90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75"/>
        <w:gridCol w:w="851"/>
        <w:gridCol w:w="7541"/>
      </w:tblGrid>
      <w:tr w:rsidR="00217D89" w:rsidRPr="00A37707" w14:paraId="7024D8A2" w14:textId="77777777" w:rsidTr="001F5B8A"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A9D2217" w14:textId="77777777" w:rsidR="00217D89" w:rsidRPr="00A37707" w:rsidRDefault="00217D89" w:rsidP="00A37707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A37707">
              <w:rPr>
                <w:rFonts w:asciiTheme="minorHAnsi" w:hAnsiTheme="minorHAnsi" w:cstheme="minorHAnsi"/>
                <w:sz w:val="18"/>
              </w:rPr>
              <w:t>QA2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04BF2C9" w14:textId="77777777" w:rsidR="00217D89" w:rsidRPr="00A37707" w:rsidRDefault="00217D89" w:rsidP="00A37707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A37707">
              <w:rPr>
                <w:rFonts w:asciiTheme="minorHAnsi" w:hAnsiTheme="minorHAnsi" w:cstheme="minorHAnsi"/>
                <w:sz w:val="18"/>
              </w:rPr>
              <w:t>2.2.2</w:t>
            </w:r>
          </w:p>
        </w:tc>
        <w:tc>
          <w:tcPr>
            <w:tcW w:w="75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B6F110A" w14:textId="77777777" w:rsidR="00217D89" w:rsidRPr="00A37707" w:rsidRDefault="00217D89" w:rsidP="00A37707">
            <w:pPr>
              <w:autoSpaceDE w:val="0"/>
              <w:autoSpaceDN w:val="0"/>
              <w:adjustRightInd w:val="0"/>
              <w:spacing w:after="0" w:line="191" w:lineRule="atLeast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A37707">
              <w:rPr>
                <w:rFonts w:asciiTheme="minorHAnsi" w:hAnsiTheme="minorHAnsi" w:cstheme="minorHAnsi"/>
                <w:sz w:val="18"/>
                <w:szCs w:val="18"/>
              </w:rPr>
              <w:t>Incident and emergency management - Plans to effectively manage incidents and emergencies are developed in consultation with relevant authorities, practised and implemented.</w:t>
            </w:r>
          </w:p>
        </w:tc>
      </w:tr>
    </w:tbl>
    <w:p w14:paraId="0A37501D" w14:textId="77777777" w:rsidR="00604B92" w:rsidRPr="00A37707" w:rsidRDefault="00604B92" w:rsidP="00A37707">
      <w:pPr>
        <w:spacing w:after="0"/>
        <w:rPr>
          <w:rFonts w:asciiTheme="minorHAnsi" w:hAnsiTheme="minorHAnsi" w:cstheme="minorHAnsi"/>
          <w:b/>
          <w:sz w:val="36"/>
          <w:szCs w:val="36"/>
        </w:rPr>
      </w:pPr>
    </w:p>
    <w:tbl>
      <w:tblPr>
        <w:tblpPr w:leftFromText="180" w:rightFromText="180" w:bottomFromText="200" w:vertAnchor="text" w:horzAnchor="margin" w:tblpY="485"/>
        <w:tblW w:w="90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75"/>
        <w:gridCol w:w="851"/>
        <w:gridCol w:w="7541"/>
      </w:tblGrid>
      <w:tr w:rsidR="0036297E" w:rsidRPr="00A37707" w14:paraId="68119798" w14:textId="77777777" w:rsidTr="001F5B8A">
        <w:tc>
          <w:tcPr>
            <w:tcW w:w="675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14:paraId="3B42F276" w14:textId="77777777" w:rsidR="0036297E" w:rsidRPr="00A37707" w:rsidRDefault="0036297E" w:rsidP="0036297E">
            <w:pPr>
              <w:spacing w:after="0"/>
              <w:rPr>
                <w:rFonts w:asciiTheme="minorHAnsi" w:hAnsiTheme="minorHAnsi" w:cstheme="minorHAnsi"/>
                <w:sz w:val="18"/>
              </w:rPr>
            </w:pPr>
            <w:r w:rsidRPr="00A37707">
              <w:rPr>
                <w:rFonts w:asciiTheme="minorHAnsi" w:hAnsiTheme="minorHAnsi" w:cstheme="minorHAnsi"/>
                <w:sz w:val="18"/>
              </w:rPr>
              <w:t>Regs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25C703D" w14:textId="77777777" w:rsidR="0036297E" w:rsidRPr="00A37707" w:rsidRDefault="0036297E" w:rsidP="0036297E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A37707">
              <w:rPr>
                <w:rFonts w:asciiTheme="minorHAnsi" w:hAnsiTheme="minorHAnsi" w:cstheme="minorHAnsi"/>
                <w:sz w:val="18"/>
              </w:rPr>
              <w:t>35</w:t>
            </w:r>
          </w:p>
        </w:tc>
        <w:tc>
          <w:tcPr>
            <w:tcW w:w="75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F4A7FB1" w14:textId="77777777" w:rsidR="0036297E" w:rsidRPr="00A37707" w:rsidRDefault="0036297E" w:rsidP="0036297E">
            <w:pPr>
              <w:autoSpaceDE w:val="0"/>
              <w:autoSpaceDN w:val="0"/>
              <w:adjustRightInd w:val="0"/>
              <w:spacing w:after="0" w:line="191" w:lineRule="atLeast"/>
              <w:rPr>
                <w:rFonts w:asciiTheme="minorHAnsi" w:hAnsiTheme="minorHAnsi" w:cstheme="minorHAnsi"/>
                <w:color w:val="000000"/>
                <w:sz w:val="18"/>
                <w:szCs w:val="24"/>
              </w:rPr>
            </w:pPr>
            <w:r w:rsidRPr="00A37707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>Notice of change to Nominated Supervisor</w:t>
            </w:r>
          </w:p>
        </w:tc>
      </w:tr>
      <w:tr w:rsidR="0036297E" w:rsidRPr="00A37707" w14:paraId="0A6986D4" w14:textId="77777777" w:rsidTr="001F5B8A">
        <w:tc>
          <w:tcPr>
            <w:tcW w:w="675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5F18A73" w14:textId="77777777" w:rsidR="0036297E" w:rsidRPr="00A37707" w:rsidRDefault="0036297E" w:rsidP="0036297E">
            <w:pPr>
              <w:spacing w:after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E59044B" w14:textId="77777777" w:rsidR="0036297E" w:rsidRPr="00A37707" w:rsidRDefault="0036297E" w:rsidP="0036297E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A37707">
              <w:rPr>
                <w:rFonts w:asciiTheme="minorHAnsi" w:hAnsiTheme="minorHAnsi" w:cstheme="minorHAnsi"/>
                <w:sz w:val="18"/>
              </w:rPr>
              <w:t>85</w:t>
            </w:r>
          </w:p>
        </w:tc>
        <w:tc>
          <w:tcPr>
            <w:tcW w:w="75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80672A8" w14:textId="77777777" w:rsidR="0036297E" w:rsidRPr="00A37707" w:rsidRDefault="0036297E" w:rsidP="0036297E">
            <w:pPr>
              <w:autoSpaceDE w:val="0"/>
              <w:autoSpaceDN w:val="0"/>
              <w:adjustRightInd w:val="0"/>
              <w:spacing w:after="0" w:line="191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A37707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 xml:space="preserve">Incident, injury, trauma and illness policies and procedures </w:t>
            </w:r>
          </w:p>
        </w:tc>
      </w:tr>
    </w:tbl>
    <w:p w14:paraId="3DD4EFBB" w14:textId="77777777" w:rsidR="00604B92" w:rsidRPr="00A37707" w:rsidRDefault="00604B92" w:rsidP="00A37707">
      <w:pPr>
        <w:spacing w:after="0"/>
        <w:rPr>
          <w:rFonts w:asciiTheme="minorHAnsi" w:hAnsiTheme="minorHAnsi" w:cstheme="minorHAnsi"/>
          <w:b/>
          <w:sz w:val="36"/>
          <w:szCs w:val="36"/>
        </w:rPr>
      </w:pPr>
      <w:r w:rsidRPr="00A37707">
        <w:rPr>
          <w:rFonts w:asciiTheme="minorHAnsi" w:hAnsiTheme="minorHAnsi" w:cstheme="minorHAnsi"/>
          <w:b/>
          <w:sz w:val="36"/>
          <w:szCs w:val="36"/>
        </w:rPr>
        <w:t>National Regulations</w:t>
      </w:r>
    </w:p>
    <w:p w14:paraId="02EB378F" w14:textId="77777777" w:rsidR="00352047" w:rsidRPr="00A37707" w:rsidRDefault="00352047" w:rsidP="00A37707">
      <w:pPr>
        <w:spacing w:after="0"/>
        <w:rPr>
          <w:rFonts w:asciiTheme="minorHAnsi" w:hAnsiTheme="minorHAnsi" w:cstheme="minorHAnsi"/>
          <w:b/>
          <w:sz w:val="36"/>
          <w:szCs w:val="36"/>
        </w:rPr>
      </w:pPr>
    </w:p>
    <w:p w14:paraId="2FC8C62C" w14:textId="77777777" w:rsidR="00604B92" w:rsidRPr="00A37707" w:rsidRDefault="00604B92" w:rsidP="00A37707">
      <w:pPr>
        <w:spacing w:after="0"/>
        <w:rPr>
          <w:rFonts w:asciiTheme="minorHAnsi" w:hAnsiTheme="minorHAnsi" w:cstheme="minorHAnsi"/>
          <w:b/>
          <w:sz w:val="36"/>
          <w:szCs w:val="36"/>
        </w:rPr>
      </w:pPr>
      <w:r w:rsidRPr="00A37707">
        <w:rPr>
          <w:rFonts w:asciiTheme="minorHAnsi" w:hAnsiTheme="minorHAnsi" w:cstheme="minorHAnsi"/>
          <w:b/>
          <w:sz w:val="36"/>
          <w:szCs w:val="36"/>
        </w:rPr>
        <w:t>Aim</w:t>
      </w:r>
    </w:p>
    <w:p w14:paraId="705BACFE" w14:textId="22E5D752" w:rsidR="00352047" w:rsidRPr="00A37707" w:rsidRDefault="00352047" w:rsidP="00A37707">
      <w:pPr>
        <w:spacing w:after="0"/>
        <w:rPr>
          <w:rFonts w:asciiTheme="minorHAnsi" w:hAnsiTheme="minorHAnsi" w:cstheme="minorHAnsi"/>
        </w:rPr>
      </w:pPr>
      <w:r w:rsidRPr="002A7AE6">
        <w:rPr>
          <w:rFonts w:asciiTheme="minorHAnsi" w:hAnsiTheme="minorHAnsi" w:cstheme="minorHAnsi"/>
          <w:color w:val="000000" w:themeColor="text1"/>
        </w:rPr>
        <w:t>The Nominated Supervisor will</w:t>
      </w:r>
      <w:r w:rsidRPr="00A37707">
        <w:rPr>
          <w:rFonts w:asciiTheme="minorHAnsi" w:hAnsiTheme="minorHAnsi" w:cstheme="minorHAnsi"/>
        </w:rPr>
        <w:t xml:space="preserve"> ensure that immediate and appropriate action is taken to notify relevant authorities in the event of the death of an educator at the </w:t>
      </w:r>
      <w:r w:rsidR="000E227A" w:rsidRPr="00A37707">
        <w:rPr>
          <w:rFonts w:asciiTheme="minorHAnsi" w:hAnsiTheme="minorHAnsi" w:cstheme="minorHAnsi"/>
        </w:rPr>
        <w:t>Service and</w:t>
      </w:r>
      <w:r w:rsidRPr="00A37707">
        <w:rPr>
          <w:rFonts w:asciiTheme="minorHAnsi" w:hAnsiTheme="minorHAnsi" w:cstheme="minorHAnsi"/>
        </w:rPr>
        <w:t xml:space="preserve"> take steps to ensure the safety and wellbeing of children and other staff members who may be affected by the death.</w:t>
      </w:r>
    </w:p>
    <w:p w14:paraId="6A05A809" w14:textId="77777777" w:rsidR="00352047" w:rsidRPr="00A37707" w:rsidRDefault="00352047" w:rsidP="00A37707">
      <w:pPr>
        <w:spacing w:after="0"/>
        <w:rPr>
          <w:rFonts w:asciiTheme="minorHAnsi" w:hAnsiTheme="minorHAnsi" w:cstheme="minorHAnsi"/>
          <w:b/>
          <w:sz w:val="36"/>
          <w:szCs w:val="32"/>
        </w:rPr>
      </w:pPr>
    </w:p>
    <w:p w14:paraId="11000502" w14:textId="2CB82A26" w:rsidR="009C462E" w:rsidRPr="00A37707" w:rsidRDefault="005C454C" w:rsidP="00A37707">
      <w:pPr>
        <w:spacing w:after="0"/>
        <w:rPr>
          <w:rFonts w:asciiTheme="minorHAnsi" w:hAnsiTheme="minorHAnsi" w:cstheme="minorHAnsi"/>
        </w:rPr>
      </w:pPr>
      <w:r w:rsidRPr="00A37707">
        <w:rPr>
          <w:rFonts w:asciiTheme="minorHAnsi" w:hAnsiTheme="minorHAnsi" w:cstheme="minorHAnsi"/>
          <w:b/>
          <w:sz w:val="36"/>
          <w:szCs w:val="32"/>
        </w:rPr>
        <w:t>Intersection with other policies</w:t>
      </w:r>
      <w:r w:rsidR="00604B92" w:rsidRPr="00A37707">
        <w:rPr>
          <w:rFonts w:asciiTheme="minorHAnsi" w:hAnsiTheme="minorHAnsi" w:cstheme="minorHAnsi"/>
          <w:b/>
          <w:sz w:val="32"/>
          <w:szCs w:val="32"/>
        </w:rPr>
        <w:br/>
      </w:r>
      <w:r w:rsidR="00604B92" w:rsidRPr="00A37707">
        <w:rPr>
          <w:rFonts w:asciiTheme="minorHAnsi" w:hAnsiTheme="minorHAnsi" w:cstheme="minorHAnsi"/>
        </w:rPr>
        <w:t>Emergency Service Contact Policy</w:t>
      </w:r>
      <w:r w:rsidR="00604B92" w:rsidRPr="00A37707">
        <w:rPr>
          <w:rFonts w:asciiTheme="minorHAnsi" w:hAnsiTheme="minorHAnsi" w:cstheme="minorHAnsi"/>
        </w:rPr>
        <w:br/>
        <w:t>Emergency Management and Evacuation Policy</w:t>
      </w:r>
      <w:r w:rsidR="00604B92" w:rsidRPr="00A37707">
        <w:rPr>
          <w:rFonts w:asciiTheme="minorHAnsi" w:hAnsiTheme="minorHAnsi" w:cstheme="minorHAnsi"/>
        </w:rPr>
        <w:br/>
        <w:t>Incident, Injury, Trauma and Illness Policy</w:t>
      </w:r>
      <w:r w:rsidR="00604B92" w:rsidRPr="00A37707">
        <w:rPr>
          <w:rFonts w:asciiTheme="minorHAnsi" w:hAnsiTheme="minorHAnsi" w:cstheme="minorHAnsi"/>
        </w:rPr>
        <w:br/>
        <w:t>Medical Conditions Policy</w:t>
      </w:r>
    </w:p>
    <w:p w14:paraId="5A39BBE3" w14:textId="77777777" w:rsidR="00352047" w:rsidRPr="00A37707" w:rsidRDefault="00352047" w:rsidP="00A37707">
      <w:pPr>
        <w:spacing w:after="0"/>
        <w:rPr>
          <w:rFonts w:asciiTheme="minorHAnsi" w:hAnsiTheme="minorHAnsi" w:cstheme="minorHAnsi"/>
          <w:b/>
          <w:sz w:val="36"/>
          <w:szCs w:val="32"/>
        </w:rPr>
      </w:pPr>
    </w:p>
    <w:p w14:paraId="1CB9EE18" w14:textId="77777777" w:rsidR="00604B92" w:rsidRPr="00A37707" w:rsidRDefault="00604B92" w:rsidP="00A37707">
      <w:pPr>
        <w:spacing w:after="0"/>
        <w:rPr>
          <w:rFonts w:asciiTheme="minorHAnsi" w:hAnsiTheme="minorHAnsi" w:cstheme="minorHAnsi"/>
          <w:b/>
          <w:sz w:val="36"/>
          <w:szCs w:val="32"/>
        </w:rPr>
      </w:pPr>
      <w:r w:rsidRPr="00A37707">
        <w:rPr>
          <w:rFonts w:asciiTheme="minorHAnsi" w:hAnsiTheme="minorHAnsi" w:cstheme="minorHAnsi"/>
          <w:b/>
          <w:sz w:val="36"/>
          <w:szCs w:val="32"/>
        </w:rPr>
        <w:t>Implementation</w:t>
      </w:r>
    </w:p>
    <w:p w14:paraId="111BCC8D" w14:textId="77777777" w:rsidR="00973E1E" w:rsidRPr="00A37707" w:rsidRDefault="00483CA9" w:rsidP="00A37707">
      <w:pPr>
        <w:spacing w:after="0"/>
        <w:rPr>
          <w:rFonts w:asciiTheme="minorHAnsi" w:hAnsiTheme="minorHAnsi" w:cstheme="minorHAnsi"/>
        </w:rPr>
      </w:pPr>
      <w:r w:rsidRPr="00A37707">
        <w:rPr>
          <w:rFonts w:asciiTheme="minorHAnsi" w:hAnsiTheme="minorHAnsi" w:cstheme="minorHAnsi"/>
        </w:rPr>
        <w:t>Where an educator or staff member requires urgent medical attention while at the service</w:t>
      </w:r>
      <w:r w:rsidR="00973E1E" w:rsidRPr="00A37707">
        <w:rPr>
          <w:rFonts w:asciiTheme="minorHAnsi" w:hAnsiTheme="minorHAnsi" w:cstheme="minorHAnsi"/>
        </w:rPr>
        <w:t>:</w:t>
      </w:r>
    </w:p>
    <w:p w14:paraId="318F9E10" w14:textId="77777777" w:rsidR="00973E1E" w:rsidRPr="00A37707" w:rsidRDefault="00483CA9" w:rsidP="00A37707">
      <w:pPr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A37707">
        <w:rPr>
          <w:rFonts w:asciiTheme="minorHAnsi" w:hAnsiTheme="minorHAnsi" w:cstheme="minorHAnsi"/>
        </w:rPr>
        <w:t>th</w:t>
      </w:r>
      <w:r w:rsidRPr="002A7AE6">
        <w:rPr>
          <w:rFonts w:asciiTheme="minorHAnsi" w:hAnsiTheme="minorHAnsi" w:cstheme="minorHAnsi"/>
          <w:color w:val="000000" w:themeColor="text1"/>
        </w:rPr>
        <w:t xml:space="preserve">e Nominated Supervisor </w:t>
      </w:r>
      <w:r w:rsidRPr="00A37707">
        <w:rPr>
          <w:rFonts w:asciiTheme="minorHAnsi" w:hAnsiTheme="minorHAnsi" w:cstheme="minorHAnsi"/>
        </w:rPr>
        <w:t xml:space="preserve">will </w:t>
      </w:r>
      <w:r w:rsidR="00973E1E" w:rsidRPr="00A37707">
        <w:rPr>
          <w:rFonts w:asciiTheme="minorHAnsi" w:hAnsiTheme="minorHAnsi" w:cstheme="minorHAnsi"/>
        </w:rPr>
        <w:t xml:space="preserve">immediately </w:t>
      </w:r>
      <w:r w:rsidRPr="00A37707">
        <w:rPr>
          <w:rFonts w:asciiTheme="minorHAnsi" w:hAnsiTheme="minorHAnsi" w:cstheme="minorHAnsi"/>
        </w:rPr>
        <w:t xml:space="preserve">call an ambulance on 000 </w:t>
      </w:r>
    </w:p>
    <w:p w14:paraId="246BCDD5" w14:textId="77777777" w:rsidR="00973E1E" w:rsidRPr="00A37707" w:rsidRDefault="00483CA9" w:rsidP="00A37707">
      <w:pPr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A37707">
        <w:rPr>
          <w:rFonts w:asciiTheme="minorHAnsi" w:hAnsiTheme="minorHAnsi" w:cstheme="minorHAnsi"/>
        </w:rPr>
        <w:t xml:space="preserve">a first aid trained educator will </w:t>
      </w:r>
      <w:r w:rsidR="00973E1E" w:rsidRPr="00A37707">
        <w:rPr>
          <w:rFonts w:asciiTheme="minorHAnsi" w:hAnsiTheme="minorHAnsi" w:cstheme="minorHAnsi"/>
        </w:rPr>
        <w:t xml:space="preserve">immediately </w:t>
      </w:r>
      <w:r w:rsidRPr="00A37707">
        <w:rPr>
          <w:rFonts w:asciiTheme="minorHAnsi" w:hAnsiTheme="minorHAnsi" w:cstheme="minorHAnsi"/>
        </w:rPr>
        <w:t>commence appropriate first aid which may include CPR</w:t>
      </w:r>
      <w:r w:rsidR="00973E1E" w:rsidRPr="00A37707">
        <w:rPr>
          <w:rFonts w:asciiTheme="minorHAnsi" w:hAnsiTheme="minorHAnsi" w:cstheme="minorHAnsi"/>
        </w:rPr>
        <w:t>. The educator will be guided by advice from ambulance personnel once contact with emergency services has been made</w:t>
      </w:r>
    </w:p>
    <w:p w14:paraId="4759B417" w14:textId="77777777" w:rsidR="00973E1E" w:rsidRPr="00A37707" w:rsidRDefault="00973E1E" w:rsidP="00A37707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A37707">
        <w:rPr>
          <w:rFonts w:asciiTheme="minorHAnsi" w:hAnsiTheme="minorHAnsi" w:cstheme="minorHAnsi"/>
        </w:rPr>
        <w:t>th</w:t>
      </w:r>
      <w:r w:rsidRPr="002A7AE6">
        <w:rPr>
          <w:rFonts w:asciiTheme="minorHAnsi" w:hAnsiTheme="minorHAnsi" w:cstheme="minorHAnsi"/>
          <w:color w:val="000000" w:themeColor="text1"/>
        </w:rPr>
        <w:t>e Nominated Supervisor</w:t>
      </w:r>
      <w:r w:rsidR="000C6270" w:rsidRPr="002A7AE6">
        <w:rPr>
          <w:rFonts w:asciiTheme="minorHAnsi" w:hAnsiTheme="minorHAnsi" w:cstheme="minorHAnsi"/>
          <w:color w:val="000000" w:themeColor="text1"/>
        </w:rPr>
        <w:t xml:space="preserve"> </w:t>
      </w:r>
      <w:r w:rsidRPr="00A37707">
        <w:rPr>
          <w:rFonts w:asciiTheme="minorHAnsi" w:hAnsiTheme="minorHAnsi" w:cstheme="minorHAnsi"/>
        </w:rPr>
        <w:t xml:space="preserve">will call the educator or staff member’s next of kin </w:t>
      </w:r>
      <w:r w:rsidR="00352BF5" w:rsidRPr="00A37707">
        <w:rPr>
          <w:rFonts w:asciiTheme="minorHAnsi" w:hAnsiTheme="minorHAnsi" w:cstheme="minorHAnsi"/>
        </w:rPr>
        <w:t>and</w:t>
      </w:r>
      <w:r w:rsidRPr="00A37707">
        <w:rPr>
          <w:rFonts w:asciiTheme="minorHAnsi" w:hAnsiTheme="minorHAnsi" w:cstheme="minorHAnsi"/>
        </w:rPr>
        <w:t xml:space="preserve"> advise </w:t>
      </w:r>
      <w:r w:rsidR="00352BF5" w:rsidRPr="00A37707">
        <w:rPr>
          <w:rFonts w:asciiTheme="minorHAnsi" w:hAnsiTheme="minorHAnsi" w:cstheme="minorHAnsi"/>
        </w:rPr>
        <w:t xml:space="preserve">to </w:t>
      </w:r>
      <w:r w:rsidRPr="00A37707">
        <w:rPr>
          <w:rFonts w:asciiTheme="minorHAnsi" w:hAnsiTheme="minorHAnsi" w:cstheme="minorHAnsi"/>
        </w:rPr>
        <w:t>which hospital or medical facility the ambulance is heading</w:t>
      </w:r>
      <w:r w:rsidR="001F2C00" w:rsidRPr="00A37707">
        <w:rPr>
          <w:rFonts w:asciiTheme="minorHAnsi" w:hAnsiTheme="minorHAnsi" w:cstheme="minorHAnsi"/>
        </w:rPr>
        <w:t>.</w:t>
      </w:r>
    </w:p>
    <w:p w14:paraId="41C8F396" w14:textId="77777777" w:rsidR="00973E1E" w:rsidRPr="00A37707" w:rsidRDefault="00973E1E" w:rsidP="00A37707">
      <w:pPr>
        <w:spacing w:after="0"/>
        <w:rPr>
          <w:rFonts w:asciiTheme="minorHAnsi" w:hAnsiTheme="minorHAnsi" w:cstheme="minorHAnsi"/>
        </w:rPr>
      </w:pPr>
    </w:p>
    <w:p w14:paraId="41B61786" w14:textId="77777777" w:rsidR="00973E1E" w:rsidRPr="00A37707" w:rsidRDefault="00973E1E" w:rsidP="00A37707">
      <w:pPr>
        <w:spacing w:after="0"/>
        <w:rPr>
          <w:rFonts w:asciiTheme="minorHAnsi" w:hAnsiTheme="minorHAnsi" w:cstheme="minorHAnsi"/>
        </w:rPr>
      </w:pPr>
      <w:r w:rsidRPr="00A37707">
        <w:rPr>
          <w:rFonts w:asciiTheme="minorHAnsi" w:hAnsiTheme="minorHAnsi" w:cstheme="minorHAnsi"/>
        </w:rPr>
        <w:t>In the tragic event the educator or staff member passes away</w:t>
      </w:r>
      <w:r w:rsidR="0019149C" w:rsidRPr="00A37707">
        <w:rPr>
          <w:rFonts w:asciiTheme="minorHAnsi" w:hAnsiTheme="minorHAnsi" w:cstheme="minorHAnsi"/>
        </w:rPr>
        <w:t xml:space="preserve"> at the service or </w:t>
      </w:r>
      <w:proofErr w:type="gramStart"/>
      <w:r w:rsidR="0019149C" w:rsidRPr="00A37707">
        <w:rPr>
          <w:rFonts w:asciiTheme="minorHAnsi" w:hAnsiTheme="minorHAnsi" w:cstheme="minorHAnsi"/>
        </w:rPr>
        <w:t>as a result of</w:t>
      </w:r>
      <w:proofErr w:type="gramEnd"/>
      <w:r w:rsidR="0019149C" w:rsidRPr="00A37707">
        <w:rPr>
          <w:rFonts w:asciiTheme="minorHAnsi" w:hAnsiTheme="minorHAnsi" w:cstheme="minorHAnsi"/>
        </w:rPr>
        <w:t xml:space="preserve"> an incident at the service</w:t>
      </w:r>
      <w:r w:rsidRPr="00A37707">
        <w:rPr>
          <w:rFonts w:asciiTheme="minorHAnsi" w:hAnsiTheme="minorHAnsi" w:cstheme="minorHAnsi"/>
        </w:rPr>
        <w:t>, th</w:t>
      </w:r>
      <w:r w:rsidRPr="002A7AE6">
        <w:rPr>
          <w:rFonts w:asciiTheme="minorHAnsi" w:hAnsiTheme="minorHAnsi" w:cstheme="minorHAnsi"/>
          <w:color w:val="000000" w:themeColor="text1"/>
        </w:rPr>
        <w:t xml:space="preserve">e Nominated Supervisor </w:t>
      </w:r>
      <w:r w:rsidRPr="00A37707">
        <w:rPr>
          <w:rFonts w:asciiTheme="minorHAnsi" w:hAnsiTheme="minorHAnsi" w:cstheme="minorHAnsi"/>
        </w:rPr>
        <w:t>will:</w:t>
      </w:r>
    </w:p>
    <w:p w14:paraId="245DD738" w14:textId="77777777" w:rsidR="00FB5486" w:rsidRPr="00A37707" w:rsidRDefault="00FB5486" w:rsidP="00A37707">
      <w:pPr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 w:rsidRPr="00A37707">
        <w:rPr>
          <w:rFonts w:asciiTheme="minorHAnsi" w:hAnsiTheme="minorHAnsi" w:cstheme="minorHAnsi"/>
        </w:rPr>
        <w:t>call triple 000 for advice if this has not already occurred (and the death occurs at the service)</w:t>
      </w:r>
    </w:p>
    <w:p w14:paraId="329C6E12" w14:textId="77777777" w:rsidR="00604B92" w:rsidRPr="00A37707" w:rsidRDefault="001F2C00" w:rsidP="00A37707">
      <w:pPr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 w:rsidRPr="00A37707">
        <w:rPr>
          <w:rFonts w:asciiTheme="minorHAnsi" w:hAnsiTheme="minorHAnsi" w:cstheme="minorHAnsi"/>
        </w:rPr>
        <w:t>n</w:t>
      </w:r>
      <w:r w:rsidR="00604B92" w:rsidRPr="00A37707">
        <w:rPr>
          <w:rFonts w:asciiTheme="minorHAnsi" w:hAnsiTheme="minorHAnsi" w:cstheme="minorHAnsi"/>
        </w:rPr>
        <w:t xml:space="preserve">otify </w:t>
      </w:r>
      <w:r w:rsidRPr="00A37707">
        <w:rPr>
          <w:rFonts w:asciiTheme="minorHAnsi" w:hAnsiTheme="minorHAnsi" w:cstheme="minorHAnsi"/>
        </w:rPr>
        <w:t xml:space="preserve">the local police station of the death and follow any advice given </w:t>
      </w:r>
    </w:p>
    <w:p w14:paraId="1F6DD2BC" w14:textId="77777777" w:rsidR="003C6BF4" w:rsidRPr="00A37707" w:rsidRDefault="003C6BF4" w:rsidP="00A37707">
      <w:pPr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 w:rsidRPr="00A37707">
        <w:rPr>
          <w:rFonts w:asciiTheme="minorHAnsi" w:hAnsiTheme="minorHAnsi" w:cstheme="minorHAnsi"/>
          <w:color w:val="000000"/>
        </w:rPr>
        <w:lastRenderedPageBreak/>
        <w:t xml:space="preserve">notify the WHS Regulator </w:t>
      </w:r>
      <w:r w:rsidRPr="00A37707">
        <w:rPr>
          <w:rFonts w:asciiTheme="minorHAnsi" w:hAnsiTheme="minorHAnsi" w:cstheme="minorHAnsi"/>
        </w:rPr>
        <w:t xml:space="preserve">by telephone immediately </w:t>
      </w:r>
      <w:r w:rsidRPr="00A37707">
        <w:rPr>
          <w:rFonts w:asciiTheme="minorHAnsi" w:hAnsiTheme="minorHAnsi" w:cstheme="minorHAnsi"/>
          <w:color w:val="000000"/>
        </w:rPr>
        <w:t>they become aware of the death. If requested to follow-up in writing, this must be done within 48 hours</w:t>
      </w:r>
    </w:p>
    <w:p w14:paraId="7B700AAA" w14:textId="77777777" w:rsidR="0013251F" w:rsidRPr="00A37707" w:rsidRDefault="0013251F" w:rsidP="00A37707">
      <w:pPr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 w:rsidRPr="00A37707">
        <w:rPr>
          <w:rFonts w:asciiTheme="minorHAnsi" w:hAnsiTheme="minorHAnsi" w:cstheme="minorHAnsi"/>
          <w:color w:val="000000"/>
        </w:rPr>
        <w:t>keep r</w:t>
      </w:r>
      <w:r w:rsidRPr="00A37707">
        <w:rPr>
          <w:rFonts w:asciiTheme="minorHAnsi" w:hAnsiTheme="minorHAnsi" w:cstheme="minorHAnsi"/>
        </w:rPr>
        <w:t>ecords of the incident for at least 5 years from the date that the incident is notified to the WHS Regulator. (Note we advise keeping records for 7 years for ECEC Regulatory purposes).</w:t>
      </w:r>
    </w:p>
    <w:p w14:paraId="63ED504E" w14:textId="77777777" w:rsidR="0013251F" w:rsidRPr="00A37707" w:rsidRDefault="0013251F" w:rsidP="00A37707">
      <w:pPr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 w:rsidRPr="00A37707">
        <w:rPr>
          <w:rFonts w:asciiTheme="minorHAnsi" w:hAnsiTheme="minorHAnsi" w:cstheme="minorHAnsi"/>
        </w:rPr>
        <w:t>ensure the site where the death occurred is left undisturbed as much as possible until an inspector arrives or as directed by the Regulator</w:t>
      </w:r>
    </w:p>
    <w:p w14:paraId="6D44FF70" w14:textId="1D745D11" w:rsidR="00604B92" w:rsidRPr="00A37707" w:rsidRDefault="001F2C00" w:rsidP="00A37707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57" w:hanging="357"/>
        <w:rPr>
          <w:rFonts w:asciiTheme="minorHAnsi" w:hAnsiTheme="minorHAnsi" w:cstheme="minorHAnsi"/>
          <w:color w:val="000000"/>
        </w:rPr>
      </w:pPr>
      <w:r w:rsidRPr="00A37707">
        <w:rPr>
          <w:rFonts w:asciiTheme="minorHAnsi" w:hAnsiTheme="minorHAnsi" w:cstheme="minorHAnsi"/>
        </w:rPr>
        <w:t>n</w:t>
      </w:r>
      <w:r w:rsidR="00604B92" w:rsidRPr="00A37707">
        <w:rPr>
          <w:rFonts w:asciiTheme="minorHAnsi" w:hAnsiTheme="minorHAnsi" w:cstheme="minorHAnsi"/>
        </w:rPr>
        <w:t xml:space="preserve">otify the </w:t>
      </w:r>
      <w:r w:rsidRPr="00A37707">
        <w:rPr>
          <w:rFonts w:asciiTheme="minorHAnsi" w:hAnsiTheme="minorHAnsi" w:cstheme="minorHAnsi"/>
        </w:rPr>
        <w:t xml:space="preserve">ECEC </w:t>
      </w:r>
      <w:r w:rsidR="008F43BD" w:rsidRPr="00A37707">
        <w:rPr>
          <w:rFonts w:asciiTheme="minorHAnsi" w:hAnsiTheme="minorHAnsi" w:cstheme="minorHAnsi"/>
        </w:rPr>
        <w:t>Regulatory Authority</w:t>
      </w:r>
      <w:r w:rsidRPr="00A37707">
        <w:rPr>
          <w:rFonts w:asciiTheme="minorHAnsi" w:hAnsiTheme="minorHAnsi" w:cstheme="minorHAnsi"/>
        </w:rPr>
        <w:t xml:space="preserve"> within 24 hours of the death </w:t>
      </w:r>
      <w:r w:rsidR="0038172B" w:rsidRPr="00A37707">
        <w:rPr>
          <w:rFonts w:asciiTheme="minorHAnsi" w:hAnsiTheme="minorHAnsi" w:cstheme="minorHAnsi"/>
          <w:color w:val="000000" w:themeColor="text1"/>
          <w:lang w:val="en"/>
        </w:rPr>
        <w:t>through the online NQA ITS</w:t>
      </w:r>
      <w:r w:rsidR="0038172B" w:rsidRPr="00A37707">
        <w:rPr>
          <w:rFonts w:asciiTheme="minorHAnsi" w:hAnsiTheme="minorHAnsi" w:cstheme="minorHAnsi"/>
        </w:rPr>
        <w:t xml:space="preserve">  </w:t>
      </w:r>
    </w:p>
    <w:p w14:paraId="5BCFC158" w14:textId="77777777" w:rsidR="004018CA" w:rsidRPr="00A37707" w:rsidRDefault="000C6270" w:rsidP="00A37707">
      <w:pPr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 w:rsidRPr="00A37707">
        <w:rPr>
          <w:rFonts w:asciiTheme="minorHAnsi" w:hAnsiTheme="minorHAnsi" w:cstheme="minorHAnsi"/>
          <w:color w:val="000000"/>
        </w:rPr>
        <w:t xml:space="preserve">if the Nominated Supervisor has passed away, </w:t>
      </w:r>
      <w:r w:rsidR="00EA2BCE" w:rsidRPr="00A37707">
        <w:rPr>
          <w:rFonts w:asciiTheme="minorHAnsi" w:hAnsiTheme="minorHAnsi" w:cstheme="minorHAnsi"/>
          <w:color w:val="000000"/>
        </w:rPr>
        <w:t>advise</w:t>
      </w:r>
      <w:r w:rsidRPr="00A37707">
        <w:rPr>
          <w:rFonts w:asciiTheme="minorHAnsi" w:hAnsiTheme="minorHAnsi" w:cstheme="minorHAnsi"/>
          <w:color w:val="000000"/>
        </w:rPr>
        <w:t xml:space="preserve"> the regulatory authority in writing </w:t>
      </w:r>
      <w:r w:rsidR="00EA2BCE" w:rsidRPr="00A37707">
        <w:rPr>
          <w:rFonts w:asciiTheme="minorHAnsi" w:hAnsiTheme="minorHAnsi" w:cstheme="minorHAnsi"/>
          <w:color w:val="000000"/>
        </w:rPr>
        <w:t xml:space="preserve">about the new Nominated Supervisor </w:t>
      </w:r>
      <w:r w:rsidRPr="00A37707">
        <w:rPr>
          <w:rFonts w:asciiTheme="minorHAnsi" w:hAnsiTheme="minorHAnsi" w:cstheme="minorHAnsi"/>
          <w:color w:val="000000"/>
        </w:rPr>
        <w:t xml:space="preserve">within 14 days of the death </w:t>
      </w:r>
      <w:r w:rsidR="0038172B" w:rsidRPr="00A37707">
        <w:rPr>
          <w:rFonts w:asciiTheme="minorHAnsi" w:hAnsiTheme="minorHAnsi" w:cstheme="minorHAnsi"/>
          <w:color w:val="000000"/>
          <w:lang w:val="en"/>
        </w:rPr>
        <w:t>through the online NQA ITS</w:t>
      </w:r>
      <w:r w:rsidR="0038172B" w:rsidRPr="00A37707">
        <w:rPr>
          <w:rFonts w:asciiTheme="minorHAnsi" w:hAnsiTheme="minorHAnsi" w:cstheme="minorHAnsi"/>
        </w:rPr>
        <w:t xml:space="preserve">  </w:t>
      </w:r>
    </w:p>
    <w:p w14:paraId="5982B6F5" w14:textId="77777777" w:rsidR="00803172" w:rsidRPr="00A37707" w:rsidRDefault="00803172" w:rsidP="00A37707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57" w:hanging="357"/>
        <w:rPr>
          <w:rFonts w:asciiTheme="minorHAnsi" w:hAnsiTheme="minorHAnsi" w:cstheme="minorHAnsi"/>
          <w:color w:val="000000"/>
        </w:rPr>
      </w:pPr>
      <w:r w:rsidRPr="00A37707">
        <w:rPr>
          <w:rFonts w:asciiTheme="minorHAnsi" w:hAnsiTheme="minorHAnsi" w:cstheme="minorHAnsi"/>
          <w:color w:val="000000"/>
        </w:rPr>
        <w:t>provide all reasonable assistance to the family of the deceased educator or staff member.</w:t>
      </w:r>
    </w:p>
    <w:p w14:paraId="72A3D3EC" w14:textId="77777777" w:rsidR="004018CA" w:rsidRPr="00A37707" w:rsidRDefault="004018CA" w:rsidP="00A37707">
      <w:pPr>
        <w:spacing w:after="0"/>
        <w:ind w:left="357"/>
        <w:rPr>
          <w:rFonts w:asciiTheme="minorHAnsi" w:hAnsiTheme="minorHAnsi" w:cstheme="minorHAnsi"/>
          <w:b/>
          <w:color w:val="000000"/>
        </w:rPr>
      </w:pPr>
    </w:p>
    <w:p w14:paraId="41454CEA" w14:textId="77777777" w:rsidR="004018CA" w:rsidRPr="00A37707" w:rsidRDefault="00EA2BCE" w:rsidP="00A37707">
      <w:pPr>
        <w:spacing w:after="0"/>
        <w:rPr>
          <w:rFonts w:asciiTheme="minorHAnsi" w:hAnsiTheme="minorHAnsi" w:cstheme="minorHAnsi"/>
        </w:rPr>
      </w:pPr>
      <w:r w:rsidRPr="00A37707">
        <w:rPr>
          <w:rFonts w:asciiTheme="minorHAnsi" w:hAnsiTheme="minorHAnsi" w:cstheme="minorHAnsi"/>
        </w:rPr>
        <w:t>To ensure the safety and wellbeing</w:t>
      </w:r>
      <w:r w:rsidRPr="004155D0">
        <w:rPr>
          <w:rFonts w:asciiTheme="minorHAnsi" w:hAnsiTheme="minorHAnsi" w:cstheme="minorHAnsi"/>
          <w:color w:val="000000" w:themeColor="text1"/>
        </w:rPr>
        <w:t xml:space="preserve"> of children and educators/ staff members at the service, the Nominated Supervisor will: </w:t>
      </w:r>
    </w:p>
    <w:p w14:paraId="5184FB66" w14:textId="77777777" w:rsidR="00EA2BCE" w:rsidRPr="00A37707" w:rsidRDefault="00EA2BCE" w:rsidP="00A37707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rPr>
          <w:rFonts w:asciiTheme="minorHAnsi" w:hAnsiTheme="minorHAnsi" w:cstheme="minorHAnsi"/>
          <w:color w:val="000000"/>
        </w:rPr>
      </w:pPr>
      <w:r w:rsidRPr="00A37707">
        <w:rPr>
          <w:rFonts w:asciiTheme="minorHAnsi" w:hAnsiTheme="minorHAnsi" w:cstheme="minorHAnsi"/>
          <w:color w:val="000000"/>
        </w:rPr>
        <w:t>implement service emergency procedures (</w:t>
      </w:r>
      <w:proofErr w:type="spellStart"/>
      <w:r w:rsidRPr="00A37707">
        <w:rPr>
          <w:rFonts w:asciiTheme="minorHAnsi" w:hAnsiTheme="minorHAnsi" w:cstheme="minorHAnsi"/>
          <w:color w:val="000000"/>
        </w:rPr>
        <w:t>eg</w:t>
      </w:r>
      <w:proofErr w:type="spellEnd"/>
      <w:r w:rsidRPr="00A37707">
        <w:rPr>
          <w:rFonts w:asciiTheme="minorHAnsi" w:hAnsiTheme="minorHAnsi" w:cstheme="minorHAnsi"/>
          <w:color w:val="000000"/>
        </w:rPr>
        <w:t xml:space="preserve"> service lockdown)</w:t>
      </w:r>
      <w:r w:rsidR="00CD7F9D" w:rsidRPr="00A37707">
        <w:rPr>
          <w:rFonts w:asciiTheme="minorHAnsi" w:hAnsiTheme="minorHAnsi" w:cstheme="minorHAnsi"/>
          <w:color w:val="000000"/>
        </w:rPr>
        <w:t xml:space="preserve"> if there is a risk of harm to children or educators/staff members</w:t>
      </w:r>
    </w:p>
    <w:p w14:paraId="0DCA6780" w14:textId="77777777" w:rsidR="001D47BA" w:rsidRPr="00A37707" w:rsidRDefault="001D47BA" w:rsidP="00A37707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hanging="426"/>
        <w:rPr>
          <w:rFonts w:asciiTheme="minorHAnsi" w:hAnsiTheme="minorHAnsi" w:cstheme="minorHAnsi"/>
          <w:color w:val="000000"/>
        </w:rPr>
      </w:pPr>
      <w:r w:rsidRPr="00A37707">
        <w:rPr>
          <w:rFonts w:asciiTheme="minorHAnsi" w:hAnsiTheme="minorHAnsi" w:cstheme="minorHAnsi"/>
          <w:color w:val="000000"/>
        </w:rPr>
        <w:t>offer counselling/ support services for children, families and staff if any are traumatised by the death.  Authorisation will be obtained from parents before children receive any support services</w:t>
      </w:r>
    </w:p>
    <w:p w14:paraId="058A87D0" w14:textId="77777777" w:rsidR="001D47BA" w:rsidRPr="00A37707" w:rsidRDefault="001D47BA" w:rsidP="00A37707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hanging="426"/>
        <w:rPr>
          <w:rFonts w:asciiTheme="minorHAnsi" w:hAnsiTheme="minorHAnsi" w:cstheme="minorHAnsi"/>
          <w:color w:val="000000"/>
        </w:rPr>
      </w:pPr>
      <w:r w:rsidRPr="00A37707">
        <w:rPr>
          <w:rFonts w:asciiTheme="minorHAnsi" w:hAnsiTheme="minorHAnsi" w:cstheme="minorHAnsi"/>
          <w:color w:val="000000"/>
        </w:rPr>
        <w:t xml:space="preserve">take steps to ensure children continue to be adequately supervised </w:t>
      </w:r>
      <w:proofErr w:type="spellStart"/>
      <w:r w:rsidRPr="00A37707">
        <w:rPr>
          <w:rFonts w:asciiTheme="minorHAnsi" w:hAnsiTheme="minorHAnsi" w:cstheme="minorHAnsi"/>
          <w:color w:val="000000"/>
        </w:rPr>
        <w:t>eg</w:t>
      </w:r>
      <w:proofErr w:type="spellEnd"/>
      <w:r w:rsidRPr="00A37707">
        <w:rPr>
          <w:rFonts w:asciiTheme="minorHAnsi" w:hAnsiTheme="minorHAnsi" w:cstheme="minorHAnsi"/>
          <w:color w:val="000000"/>
        </w:rPr>
        <w:t xml:space="preserve"> calling in relief staff to maintain ratios or where necessary requiring families to collect children</w:t>
      </w:r>
    </w:p>
    <w:p w14:paraId="294EFE71" w14:textId="77777777" w:rsidR="001D47BA" w:rsidRPr="00A37707" w:rsidRDefault="001D47BA" w:rsidP="00A37707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hanging="426"/>
        <w:rPr>
          <w:rFonts w:asciiTheme="minorHAnsi" w:hAnsiTheme="minorHAnsi" w:cstheme="minorHAnsi"/>
          <w:color w:val="000000"/>
        </w:rPr>
      </w:pPr>
      <w:r w:rsidRPr="00A37707">
        <w:rPr>
          <w:rFonts w:asciiTheme="minorHAnsi" w:hAnsiTheme="minorHAnsi" w:cstheme="minorHAnsi"/>
          <w:color w:val="000000"/>
        </w:rPr>
        <w:t xml:space="preserve">allow employees to attend the deceased person’s funeral if they wish and consider the necessity and practicality of closing the service on the day of the funeral </w:t>
      </w:r>
    </w:p>
    <w:p w14:paraId="0D0B940D" w14:textId="77777777" w:rsidR="001D47BA" w:rsidRPr="00A37707" w:rsidRDefault="001D47BA" w:rsidP="00A37707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E27B00A" w14:textId="77777777" w:rsidR="001D47BA" w:rsidRPr="00A37707" w:rsidRDefault="001D47BA" w:rsidP="00A37707">
      <w:pPr>
        <w:spacing w:after="0"/>
        <w:rPr>
          <w:rFonts w:asciiTheme="minorHAnsi" w:hAnsiTheme="minorHAnsi" w:cstheme="minorHAnsi"/>
        </w:rPr>
      </w:pPr>
    </w:p>
    <w:p w14:paraId="7ABCBCCC" w14:textId="77777777" w:rsidR="001D47BA" w:rsidRPr="00A37707" w:rsidRDefault="001D47BA" w:rsidP="00A37707">
      <w:pPr>
        <w:spacing w:after="0"/>
        <w:rPr>
          <w:rFonts w:asciiTheme="minorHAnsi" w:hAnsiTheme="minorHAnsi" w:cstheme="minorHAnsi"/>
          <w:b/>
          <w:sz w:val="36"/>
          <w:szCs w:val="32"/>
        </w:rPr>
      </w:pPr>
      <w:r w:rsidRPr="00A37707">
        <w:rPr>
          <w:rFonts w:asciiTheme="minorHAnsi" w:hAnsiTheme="minorHAnsi" w:cstheme="minorHAnsi"/>
          <w:b/>
          <w:sz w:val="36"/>
          <w:szCs w:val="32"/>
        </w:rPr>
        <w:t>Sources</w:t>
      </w:r>
    </w:p>
    <w:p w14:paraId="759CB4B4" w14:textId="77777777" w:rsidR="001D47BA" w:rsidRPr="00A37707" w:rsidRDefault="001D47BA" w:rsidP="00A37707">
      <w:pPr>
        <w:spacing w:after="0"/>
        <w:rPr>
          <w:rFonts w:asciiTheme="minorHAnsi" w:hAnsiTheme="minorHAnsi" w:cstheme="minorHAnsi"/>
          <w:b/>
        </w:rPr>
      </w:pPr>
      <w:r w:rsidRPr="00A37707">
        <w:rPr>
          <w:rFonts w:asciiTheme="minorHAnsi" w:hAnsiTheme="minorHAnsi" w:cstheme="minorHAnsi"/>
          <w:b/>
        </w:rPr>
        <w:t xml:space="preserve">Education and Care Services National Law and Regulations </w:t>
      </w:r>
    </w:p>
    <w:p w14:paraId="64F0B568" w14:textId="77777777" w:rsidR="00604B92" w:rsidRPr="00A37707" w:rsidRDefault="00604B92" w:rsidP="00A37707">
      <w:pPr>
        <w:spacing w:after="0"/>
        <w:rPr>
          <w:rFonts w:asciiTheme="minorHAnsi" w:hAnsiTheme="minorHAnsi" w:cstheme="minorHAnsi"/>
          <w:b/>
        </w:rPr>
      </w:pPr>
      <w:r w:rsidRPr="00A37707">
        <w:rPr>
          <w:rFonts w:asciiTheme="minorHAnsi" w:hAnsiTheme="minorHAnsi" w:cstheme="minorHAnsi"/>
          <w:b/>
        </w:rPr>
        <w:t xml:space="preserve">National Quality Standard </w:t>
      </w:r>
    </w:p>
    <w:p w14:paraId="767BE99B" w14:textId="77777777" w:rsidR="00283E97" w:rsidRPr="00A37707" w:rsidRDefault="003E3A35" w:rsidP="00A37707">
      <w:pPr>
        <w:spacing w:after="0"/>
        <w:rPr>
          <w:rFonts w:asciiTheme="minorHAnsi" w:eastAsia="Times New Roman" w:hAnsiTheme="minorHAnsi" w:cstheme="minorHAnsi"/>
          <w:b/>
          <w:color w:val="000000"/>
          <w:lang w:eastAsia="en-AU"/>
        </w:rPr>
      </w:pPr>
      <w:r w:rsidRPr="00A37707">
        <w:rPr>
          <w:rFonts w:asciiTheme="minorHAnsi" w:eastAsia="Times New Roman" w:hAnsiTheme="minorHAnsi" w:cstheme="minorHAnsi"/>
          <w:b/>
          <w:color w:val="000000"/>
          <w:lang w:eastAsia="en-AU"/>
        </w:rPr>
        <w:t xml:space="preserve">Work Health and Safety Act </w:t>
      </w:r>
      <w:r w:rsidR="0013251F" w:rsidRPr="00A37707">
        <w:rPr>
          <w:rFonts w:asciiTheme="minorHAnsi" w:eastAsia="Times New Roman" w:hAnsiTheme="minorHAnsi" w:cstheme="minorHAnsi"/>
          <w:b/>
          <w:color w:val="000000"/>
          <w:lang w:eastAsia="en-AU"/>
        </w:rPr>
        <w:t>2011</w:t>
      </w:r>
      <w:r w:rsidR="00BD3AB7" w:rsidRPr="00A37707">
        <w:rPr>
          <w:rFonts w:asciiTheme="minorHAnsi" w:eastAsia="Times New Roman" w:hAnsiTheme="minorHAnsi" w:cstheme="minorHAnsi"/>
          <w:b/>
          <w:color w:val="000000"/>
          <w:lang w:eastAsia="en-AU"/>
        </w:rPr>
        <w:br/>
      </w:r>
      <w:r w:rsidRPr="00A37707">
        <w:rPr>
          <w:rFonts w:asciiTheme="minorHAnsi" w:eastAsia="Times New Roman" w:hAnsiTheme="minorHAnsi" w:cstheme="minorHAnsi"/>
          <w:b/>
          <w:color w:val="000000"/>
          <w:lang w:eastAsia="en-AU"/>
        </w:rPr>
        <w:t xml:space="preserve">Work Health and Safety </w:t>
      </w:r>
      <w:r w:rsidR="00BD3AB7" w:rsidRPr="00A37707">
        <w:rPr>
          <w:rFonts w:asciiTheme="minorHAnsi" w:eastAsia="Times New Roman" w:hAnsiTheme="minorHAnsi" w:cstheme="minorHAnsi"/>
          <w:b/>
          <w:color w:val="000000"/>
          <w:lang w:eastAsia="en-AU"/>
        </w:rPr>
        <w:t xml:space="preserve">Regulations </w:t>
      </w:r>
      <w:r w:rsidR="0013251F" w:rsidRPr="00A37707">
        <w:rPr>
          <w:rFonts w:asciiTheme="minorHAnsi" w:eastAsia="Times New Roman" w:hAnsiTheme="minorHAnsi" w:cstheme="minorHAnsi"/>
          <w:b/>
          <w:color w:val="000000"/>
          <w:lang w:eastAsia="en-AU"/>
        </w:rPr>
        <w:t>2011</w:t>
      </w:r>
    </w:p>
    <w:p w14:paraId="299E6F8D" w14:textId="324F6285" w:rsidR="003378FF" w:rsidRPr="00A37707" w:rsidRDefault="1C5090DB" w:rsidP="00A37707">
      <w:pPr>
        <w:spacing w:after="0"/>
        <w:rPr>
          <w:rFonts w:asciiTheme="minorHAnsi" w:eastAsia="Times New Roman" w:hAnsiTheme="minorHAnsi" w:cstheme="minorHAnsi"/>
          <w:b/>
          <w:bCs/>
          <w:color w:val="000000"/>
          <w:lang w:eastAsia="en-AU"/>
        </w:rPr>
      </w:pPr>
      <w:r w:rsidRPr="00A37707">
        <w:rPr>
          <w:rFonts w:asciiTheme="minorHAnsi" w:eastAsia="Times New Roman" w:hAnsiTheme="minorHAnsi" w:cstheme="minorHAnsi"/>
          <w:b/>
          <w:bCs/>
          <w:color w:val="000000" w:themeColor="text1"/>
          <w:lang w:eastAsia="en-AU"/>
        </w:rPr>
        <w:t>SafeWork</w:t>
      </w:r>
      <w:r w:rsidR="006F4016" w:rsidRPr="00A37707">
        <w:rPr>
          <w:rFonts w:asciiTheme="minorHAnsi" w:eastAsia="Times New Roman" w:hAnsiTheme="minorHAnsi" w:cstheme="minorHAnsi"/>
          <w:b/>
          <w:bCs/>
          <w:color w:val="000000" w:themeColor="text1"/>
          <w:lang w:eastAsia="en-AU"/>
        </w:rPr>
        <w:t xml:space="preserve"> </w:t>
      </w:r>
      <w:r w:rsidR="003C6BF4" w:rsidRPr="00A37707">
        <w:rPr>
          <w:rFonts w:asciiTheme="minorHAnsi" w:eastAsia="Times New Roman" w:hAnsiTheme="minorHAnsi" w:cstheme="minorHAnsi"/>
          <w:b/>
          <w:bCs/>
          <w:color w:val="000000" w:themeColor="text1"/>
          <w:lang w:eastAsia="en-AU"/>
        </w:rPr>
        <w:t>NSW</w:t>
      </w:r>
    </w:p>
    <w:p w14:paraId="60061E4C" w14:textId="77777777" w:rsidR="004356DC" w:rsidRPr="00A37707" w:rsidRDefault="004356DC" w:rsidP="00A37707">
      <w:pPr>
        <w:spacing w:after="0"/>
        <w:rPr>
          <w:rFonts w:asciiTheme="minorHAnsi" w:hAnsiTheme="minorHAnsi" w:cstheme="minorHAnsi"/>
          <w:b/>
          <w:sz w:val="36"/>
          <w:szCs w:val="32"/>
        </w:rPr>
      </w:pPr>
    </w:p>
    <w:p w14:paraId="1118921C" w14:textId="77777777" w:rsidR="00604B92" w:rsidRPr="00A37707" w:rsidRDefault="00604B92" w:rsidP="00A37707">
      <w:pPr>
        <w:spacing w:after="0"/>
        <w:rPr>
          <w:rFonts w:asciiTheme="minorHAnsi" w:hAnsiTheme="minorHAnsi" w:cstheme="minorHAnsi"/>
          <w:b/>
          <w:sz w:val="36"/>
          <w:szCs w:val="32"/>
        </w:rPr>
      </w:pPr>
      <w:r w:rsidRPr="00A37707">
        <w:rPr>
          <w:rFonts w:asciiTheme="minorHAnsi" w:hAnsiTheme="minorHAnsi" w:cstheme="minorHAnsi"/>
          <w:b/>
          <w:sz w:val="36"/>
          <w:szCs w:val="32"/>
        </w:rPr>
        <w:t>Review</w:t>
      </w:r>
    </w:p>
    <w:p w14:paraId="3047F9E8" w14:textId="77777777" w:rsidR="00604B92" w:rsidRPr="00A37707" w:rsidRDefault="00604B92" w:rsidP="00A37707">
      <w:pPr>
        <w:spacing w:after="0"/>
        <w:rPr>
          <w:rFonts w:asciiTheme="minorHAnsi" w:hAnsiTheme="minorHAnsi" w:cstheme="minorHAnsi"/>
        </w:rPr>
      </w:pPr>
      <w:r w:rsidRPr="00A37707">
        <w:rPr>
          <w:rFonts w:asciiTheme="minorHAnsi" w:hAnsiTheme="minorHAnsi" w:cstheme="minorHAnsi"/>
        </w:rPr>
        <w:t>The policy will be reviewed annually by:</w:t>
      </w:r>
    </w:p>
    <w:p w14:paraId="32264BB9" w14:textId="77777777" w:rsidR="00604B92" w:rsidRPr="00A37707" w:rsidRDefault="00604B92" w:rsidP="00A37707">
      <w:pPr>
        <w:numPr>
          <w:ilvl w:val="0"/>
          <w:numId w:val="6"/>
        </w:numPr>
        <w:spacing w:after="0"/>
        <w:rPr>
          <w:rFonts w:asciiTheme="minorHAnsi" w:hAnsiTheme="minorHAnsi" w:cstheme="minorHAnsi"/>
        </w:rPr>
      </w:pPr>
      <w:r w:rsidRPr="00A37707">
        <w:rPr>
          <w:rFonts w:asciiTheme="minorHAnsi" w:hAnsiTheme="minorHAnsi" w:cstheme="minorHAnsi"/>
        </w:rPr>
        <w:t>Management</w:t>
      </w:r>
    </w:p>
    <w:p w14:paraId="1C283145" w14:textId="77777777" w:rsidR="00604B92" w:rsidRPr="00A37707" w:rsidRDefault="00604B92" w:rsidP="00A37707">
      <w:pPr>
        <w:numPr>
          <w:ilvl w:val="0"/>
          <w:numId w:val="6"/>
        </w:numPr>
        <w:spacing w:after="0"/>
        <w:rPr>
          <w:rFonts w:asciiTheme="minorHAnsi" w:hAnsiTheme="minorHAnsi" w:cstheme="minorHAnsi"/>
        </w:rPr>
      </w:pPr>
      <w:r w:rsidRPr="00A37707">
        <w:rPr>
          <w:rFonts w:asciiTheme="minorHAnsi" w:hAnsiTheme="minorHAnsi" w:cstheme="minorHAnsi"/>
        </w:rPr>
        <w:t xml:space="preserve">Employees </w:t>
      </w:r>
    </w:p>
    <w:p w14:paraId="5E4D173B" w14:textId="77777777" w:rsidR="00604B92" w:rsidRPr="00A37707" w:rsidRDefault="00604B92" w:rsidP="00A37707">
      <w:pPr>
        <w:numPr>
          <w:ilvl w:val="0"/>
          <w:numId w:val="6"/>
        </w:numPr>
        <w:spacing w:after="0"/>
        <w:rPr>
          <w:rFonts w:asciiTheme="minorHAnsi" w:hAnsiTheme="minorHAnsi" w:cstheme="minorHAnsi"/>
        </w:rPr>
      </w:pPr>
      <w:r w:rsidRPr="00A37707">
        <w:rPr>
          <w:rFonts w:asciiTheme="minorHAnsi" w:hAnsiTheme="minorHAnsi" w:cstheme="minorHAnsi"/>
        </w:rPr>
        <w:t>Families</w:t>
      </w:r>
    </w:p>
    <w:p w14:paraId="7E35F1F3" w14:textId="77777777" w:rsidR="00604B92" w:rsidRPr="00A37707" w:rsidRDefault="00604B92" w:rsidP="00A37707">
      <w:pPr>
        <w:numPr>
          <w:ilvl w:val="0"/>
          <w:numId w:val="6"/>
        </w:numPr>
        <w:spacing w:after="0"/>
        <w:rPr>
          <w:rFonts w:asciiTheme="minorHAnsi" w:hAnsiTheme="minorHAnsi" w:cstheme="minorHAnsi"/>
        </w:rPr>
      </w:pPr>
      <w:r w:rsidRPr="00A37707">
        <w:rPr>
          <w:rFonts w:asciiTheme="minorHAnsi" w:hAnsiTheme="minorHAnsi" w:cstheme="minorHAnsi"/>
        </w:rPr>
        <w:t>Interested Parties</w:t>
      </w:r>
    </w:p>
    <w:p w14:paraId="4DE85CAB" w14:textId="77777777" w:rsidR="004155D0" w:rsidRDefault="004155D0" w:rsidP="00A37707">
      <w:pPr>
        <w:spacing w:after="0"/>
        <w:rPr>
          <w:rFonts w:asciiTheme="minorHAnsi" w:hAnsiTheme="minorHAnsi" w:cstheme="minorHAnsi"/>
          <w:b/>
        </w:rPr>
      </w:pPr>
    </w:p>
    <w:p w14:paraId="0A19190F" w14:textId="77777777" w:rsidR="004155D0" w:rsidRDefault="004155D0" w:rsidP="00A37707">
      <w:pPr>
        <w:spacing w:after="0"/>
        <w:rPr>
          <w:rFonts w:asciiTheme="minorHAnsi" w:hAnsiTheme="minorHAnsi" w:cstheme="minorHAnsi"/>
          <w:b/>
        </w:rPr>
      </w:pPr>
    </w:p>
    <w:p w14:paraId="468CC5FC" w14:textId="24D77902" w:rsidR="00604B92" w:rsidRPr="00A37707" w:rsidRDefault="00604B92" w:rsidP="00A37707">
      <w:pPr>
        <w:spacing w:after="0"/>
        <w:rPr>
          <w:rFonts w:asciiTheme="minorHAnsi" w:hAnsiTheme="minorHAnsi" w:cstheme="minorHAnsi"/>
          <w:b/>
        </w:rPr>
      </w:pPr>
      <w:r w:rsidRPr="00A37707">
        <w:rPr>
          <w:rFonts w:asciiTheme="minorHAnsi" w:hAnsiTheme="minorHAnsi" w:cstheme="minorHAnsi"/>
          <w:b/>
        </w:rPr>
        <w:t xml:space="preserve">Reviewed: </w:t>
      </w:r>
      <w:r w:rsidR="004155D0">
        <w:rPr>
          <w:rFonts w:asciiTheme="minorHAnsi" w:hAnsiTheme="minorHAnsi" w:cstheme="minorHAnsi"/>
          <w:b/>
        </w:rPr>
        <w:t>20.05.2</w:t>
      </w:r>
      <w:r w:rsidR="008B4EF9">
        <w:rPr>
          <w:rFonts w:asciiTheme="minorHAnsi" w:hAnsiTheme="minorHAnsi" w:cstheme="minorHAnsi"/>
          <w:b/>
        </w:rPr>
        <w:t>02</w:t>
      </w:r>
      <w:r w:rsidR="004155D0">
        <w:rPr>
          <w:rFonts w:asciiTheme="minorHAnsi" w:hAnsiTheme="minorHAnsi" w:cstheme="minorHAnsi"/>
          <w:b/>
        </w:rPr>
        <w:t>5</w:t>
      </w:r>
      <w:r w:rsidR="00A615B7">
        <w:rPr>
          <w:rFonts w:asciiTheme="minorHAnsi" w:hAnsiTheme="minorHAnsi" w:cstheme="minorHAnsi"/>
          <w:b/>
        </w:rPr>
        <w:tab/>
      </w:r>
      <w:r w:rsidR="00A615B7">
        <w:rPr>
          <w:rFonts w:asciiTheme="minorHAnsi" w:hAnsiTheme="minorHAnsi" w:cstheme="minorHAnsi"/>
          <w:b/>
        </w:rPr>
        <w:tab/>
      </w:r>
      <w:r w:rsidR="00A615B7">
        <w:rPr>
          <w:rFonts w:asciiTheme="minorHAnsi" w:hAnsiTheme="minorHAnsi" w:cstheme="minorHAnsi"/>
          <w:b/>
        </w:rPr>
        <w:tab/>
      </w:r>
      <w:r w:rsidR="00A615B7">
        <w:rPr>
          <w:rFonts w:asciiTheme="minorHAnsi" w:hAnsiTheme="minorHAnsi" w:cstheme="minorHAnsi"/>
          <w:b/>
        </w:rPr>
        <w:tab/>
      </w:r>
      <w:r w:rsidRPr="00A37707">
        <w:rPr>
          <w:rFonts w:asciiTheme="minorHAnsi" w:hAnsiTheme="minorHAnsi" w:cstheme="minorHAnsi"/>
          <w:b/>
        </w:rPr>
        <w:tab/>
      </w:r>
      <w:r w:rsidRPr="00A37707">
        <w:rPr>
          <w:rFonts w:asciiTheme="minorHAnsi" w:hAnsiTheme="minorHAnsi" w:cstheme="minorHAnsi"/>
          <w:b/>
        </w:rPr>
        <w:tab/>
        <w:t xml:space="preserve">Date for next review: </w:t>
      </w:r>
      <w:r w:rsidR="00A615B7">
        <w:rPr>
          <w:rFonts w:asciiTheme="minorHAnsi" w:hAnsiTheme="minorHAnsi" w:cstheme="minorHAnsi"/>
          <w:b/>
        </w:rPr>
        <w:t>20.05.2</w:t>
      </w:r>
      <w:r w:rsidR="008B4EF9">
        <w:rPr>
          <w:rFonts w:asciiTheme="minorHAnsi" w:hAnsiTheme="minorHAnsi" w:cstheme="minorHAnsi"/>
          <w:b/>
        </w:rPr>
        <w:t>02</w:t>
      </w:r>
      <w:r w:rsidR="00A615B7">
        <w:rPr>
          <w:rFonts w:asciiTheme="minorHAnsi" w:hAnsiTheme="minorHAnsi" w:cstheme="minorHAnsi"/>
          <w:b/>
        </w:rPr>
        <w:t>6</w:t>
      </w:r>
    </w:p>
    <w:sectPr w:rsidR="00604B92" w:rsidRPr="00A37707" w:rsidSect="001F5B8A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85C1B" w14:textId="77777777" w:rsidR="008C07F7" w:rsidRDefault="008C07F7" w:rsidP="00604B92">
      <w:pPr>
        <w:spacing w:after="0" w:line="240" w:lineRule="auto"/>
      </w:pPr>
      <w:r>
        <w:separator/>
      </w:r>
    </w:p>
  </w:endnote>
  <w:endnote w:type="continuationSeparator" w:id="0">
    <w:p w14:paraId="59802426" w14:textId="77777777" w:rsidR="008C07F7" w:rsidRDefault="008C07F7" w:rsidP="00604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 Plus Normal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68AF1" w14:textId="77777777" w:rsidR="00604B92" w:rsidRDefault="00FD52EF" w:rsidP="00FD52EF">
    <w:pPr>
      <w:pStyle w:val="Footer"/>
    </w:pPr>
    <w:r>
      <w:t>Death of an Educator Policy</w:t>
    </w:r>
    <w:r>
      <w:tab/>
    </w:r>
    <w:r>
      <w:tab/>
    </w:r>
    <w:r w:rsidR="00604B92">
      <w:fldChar w:fldCharType="begin"/>
    </w:r>
    <w:r w:rsidR="00604B92">
      <w:instrText xml:space="preserve"> PAGE   \* MERGEFORMAT </w:instrText>
    </w:r>
    <w:r w:rsidR="00604B92">
      <w:fldChar w:fldCharType="separate"/>
    </w:r>
    <w:r w:rsidR="00E40ADE">
      <w:rPr>
        <w:noProof/>
      </w:rPr>
      <w:t>2</w:t>
    </w:r>
    <w:r w:rsidR="00604B92">
      <w:fldChar w:fldCharType="end"/>
    </w:r>
    <w:r w:rsidR="00E40ADE">
      <w:t>/2</w:t>
    </w:r>
  </w:p>
  <w:p w14:paraId="45FB0818" w14:textId="77777777" w:rsidR="00E40ADE" w:rsidRDefault="00E40ADE" w:rsidP="00FD5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5E966" w14:textId="77777777" w:rsidR="008C07F7" w:rsidRDefault="008C07F7" w:rsidP="00604B92">
      <w:pPr>
        <w:spacing w:after="0" w:line="240" w:lineRule="auto"/>
      </w:pPr>
      <w:r>
        <w:separator/>
      </w:r>
    </w:p>
  </w:footnote>
  <w:footnote w:type="continuationSeparator" w:id="0">
    <w:p w14:paraId="0D6DE301" w14:textId="77777777" w:rsidR="008C07F7" w:rsidRDefault="008C07F7" w:rsidP="00604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D37B2"/>
    <w:multiLevelType w:val="hybridMultilevel"/>
    <w:tmpl w:val="C71AC6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AB60AF"/>
    <w:multiLevelType w:val="hybridMultilevel"/>
    <w:tmpl w:val="66F2E1B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5050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68024ED"/>
    <w:multiLevelType w:val="hybridMultilevel"/>
    <w:tmpl w:val="7E8C27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D47E91"/>
    <w:multiLevelType w:val="hybridMultilevel"/>
    <w:tmpl w:val="580897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765BC9"/>
    <w:multiLevelType w:val="hybridMultilevel"/>
    <w:tmpl w:val="FC3C32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5347419">
    <w:abstractNumId w:val="2"/>
  </w:num>
  <w:num w:numId="2" w16cid:durableId="1102535412">
    <w:abstractNumId w:val="1"/>
  </w:num>
  <w:num w:numId="3" w16cid:durableId="72900089">
    <w:abstractNumId w:val="2"/>
  </w:num>
  <w:num w:numId="4" w16cid:durableId="1924411251">
    <w:abstractNumId w:val="1"/>
  </w:num>
  <w:num w:numId="5" w16cid:durableId="262227098">
    <w:abstractNumId w:val="4"/>
  </w:num>
  <w:num w:numId="6" w16cid:durableId="2087872868">
    <w:abstractNumId w:val="0"/>
  </w:num>
  <w:num w:numId="7" w16cid:durableId="1644964968">
    <w:abstractNumId w:val="3"/>
  </w:num>
  <w:num w:numId="8" w16cid:durableId="13349113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488"/>
    <w:rsid w:val="000013E0"/>
    <w:rsid w:val="00002290"/>
    <w:rsid w:val="00005501"/>
    <w:rsid w:val="00014101"/>
    <w:rsid w:val="00026914"/>
    <w:rsid w:val="00031B21"/>
    <w:rsid w:val="0003382A"/>
    <w:rsid w:val="0003687A"/>
    <w:rsid w:val="000416BD"/>
    <w:rsid w:val="000447F1"/>
    <w:rsid w:val="00045C6E"/>
    <w:rsid w:val="0005070C"/>
    <w:rsid w:val="000554EB"/>
    <w:rsid w:val="00061037"/>
    <w:rsid w:val="00061142"/>
    <w:rsid w:val="00075656"/>
    <w:rsid w:val="00075BA6"/>
    <w:rsid w:val="00075BAB"/>
    <w:rsid w:val="00076E1D"/>
    <w:rsid w:val="00080D46"/>
    <w:rsid w:val="00083233"/>
    <w:rsid w:val="00083641"/>
    <w:rsid w:val="00083C52"/>
    <w:rsid w:val="000A3BA4"/>
    <w:rsid w:val="000A429E"/>
    <w:rsid w:val="000A476B"/>
    <w:rsid w:val="000B3D26"/>
    <w:rsid w:val="000B531B"/>
    <w:rsid w:val="000B53D2"/>
    <w:rsid w:val="000C316C"/>
    <w:rsid w:val="000C6270"/>
    <w:rsid w:val="000C6481"/>
    <w:rsid w:val="000D75C4"/>
    <w:rsid w:val="000E227A"/>
    <w:rsid w:val="000E26D5"/>
    <w:rsid w:val="000E4A5B"/>
    <w:rsid w:val="000E662D"/>
    <w:rsid w:val="000E66DF"/>
    <w:rsid w:val="000E7126"/>
    <w:rsid w:val="00101E0B"/>
    <w:rsid w:val="00102DAC"/>
    <w:rsid w:val="0010697B"/>
    <w:rsid w:val="00106C39"/>
    <w:rsid w:val="00110488"/>
    <w:rsid w:val="00110547"/>
    <w:rsid w:val="001109B7"/>
    <w:rsid w:val="00111389"/>
    <w:rsid w:val="001138D2"/>
    <w:rsid w:val="0011415F"/>
    <w:rsid w:val="001170C3"/>
    <w:rsid w:val="00122142"/>
    <w:rsid w:val="001244E9"/>
    <w:rsid w:val="0012698A"/>
    <w:rsid w:val="0013251F"/>
    <w:rsid w:val="0014450D"/>
    <w:rsid w:val="0014691E"/>
    <w:rsid w:val="0014774F"/>
    <w:rsid w:val="00151186"/>
    <w:rsid w:val="00151B36"/>
    <w:rsid w:val="00152E72"/>
    <w:rsid w:val="0015432E"/>
    <w:rsid w:val="0015767D"/>
    <w:rsid w:val="00161D79"/>
    <w:rsid w:val="00163C3D"/>
    <w:rsid w:val="00163DA7"/>
    <w:rsid w:val="0016574B"/>
    <w:rsid w:val="00165F80"/>
    <w:rsid w:val="00166852"/>
    <w:rsid w:val="00171835"/>
    <w:rsid w:val="00171C80"/>
    <w:rsid w:val="00174E6A"/>
    <w:rsid w:val="001772EC"/>
    <w:rsid w:val="00182FFA"/>
    <w:rsid w:val="00183B7A"/>
    <w:rsid w:val="00183CBF"/>
    <w:rsid w:val="00186F94"/>
    <w:rsid w:val="00190BD9"/>
    <w:rsid w:val="0019149C"/>
    <w:rsid w:val="00191C28"/>
    <w:rsid w:val="001945F2"/>
    <w:rsid w:val="00194C81"/>
    <w:rsid w:val="001A29CF"/>
    <w:rsid w:val="001A548B"/>
    <w:rsid w:val="001A5715"/>
    <w:rsid w:val="001A58FA"/>
    <w:rsid w:val="001B2C7F"/>
    <w:rsid w:val="001B7987"/>
    <w:rsid w:val="001C002C"/>
    <w:rsid w:val="001C0DA7"/>
    <w:rsid w:val="001C4DEF"/>
    <w:rsid w:val="001D47BA"/>
    <w:rsid w:val="001D52DD"/>
    <w:rsid w:val="001E29E6"/>
    <w:rsid w:val="001F2C00"/>
    <w:rsid w:val="001F3C03"/>
    <w:rsid w:val="001F58AC"/>
    <w:rsid w:val="001F5B8A"/>
    <w:rsid w:val="001F7A8D"/>
    <w:rsid w:val="001F7F17"/>
    <w:rsid w:val="0020644C"/>
    <w:rsid w:val="00211918"/>
    <w:rsid w:val="00217D89"/>
    <w:rsid w:val="0022512B"/>
    <w:rsid w:val="00225ADD"/>
    <w:rsid w:val="00226AC9"/>
    <w:rsid w:val="00227D72"/>
    <w:rsid w:val="00235BC2"/>
    <w:rsid w:val="002365A3"/>
    <w:rsid w:val="0025180D"/>
    <w:rsid w:val="00260620"/>
    <w:rsid w:val="0026367D"/>
    <w:rsid w:val="00264081"/>
    <w:rsid w:val="00270B5E"/>
    <w:rsid w:val="002717ED"/>
    <w:rsid w:val="00271DD5"/>
    <w:rsid w:val="0027794A"/>
    <w:rsid w:val="00283595"/>
    <w:rsid w:val="00283E97"/>
    <w:rsid w:val="00290705"/>
    <w:rsid w:val="00290D6C"/>
    <w:rsid w:val="002917B3"/>
    <w:rsid w:val="00293234"/>
    <w:rsid w:val="0029554D"/>
    <w:rsid w:val="002A3274"/>
    <w:rsid w:val="002A7AE6"/>
    <w:rsid w:val="002A7DAA"/>
    <w:rsid w:val="002C2250"/>
    <w:rsid w:val="002D22F9"/>
    <w:rsid w:val="002D5E7F"/>
    <w:rsid w:val="002E77AA"/>
    <w:rsid w:val="002F3FD7"/>
    <w:rsid w:val="002F4EB8"/>
    <w:rsid w:val="002F7533"/>
    <w:rsid w:val="00300D5F"/>
    <w:rsid w:val="00304C4D"/>
    <w:rsid w:val="0030629C"/>
    <w:rsid w:val="003134E1"/>
    <w:rsid w:val="00314C9A"/>
    <w:rsid w:val="00322347"/>
    <w:rsid w:val="00324799"/>
    <w:rsid w:val="00331958"/>
    <w:rsid w:val="00334164"/>
    <w:rsid w:val="003378FF"/>
    <w:rsid w:val="003501EF"/>
    <w:rsid w:val="00352047"/>
    <w:rsid w:val="003521A7"/>
    <w:rsid w:val="00352BF5"/>
    <w:rsid w:val="0035342E"/>
    <w:rsid w:val="00354DD4"/>
    <w:rsid w:val="00357A5C"/>
    <w:rsid w:val="003602D4"/>
    <w:rsid w:val="0036201B"/>
    <w:rsid w:val="0036297E"/>
    <w:rsid w:val="00362E64"/>
    <w:rsid w:val="003667FA"/>
    <w:rsid w:val="003748CD"/>
    <w:rsid w:val="00377845"/>
    <w:rsid w:val="0038172B"/>
    <w:rsid w:val="00381D42"/>
    <w:rsid w:val="0039303F"/>
    <w:rsid w:val="0039435B"/>
    <w:rsid w:val="00395A9C"/>
    <w:rsid w:val="003A01F8"/>
    <w:rsid w:val="003A2DE6"/>
    <w:rsid w:val="003A45CD"/>
    <w:rsid w:val="003A5E85"/>
    <w:rsid w:val="003B0EBF"/>
    <w:rsid w:val="003B1565"/>
    <w:rsid w:val="003C6BF4"/>
    <w:rsid w:val="003C6CB9"/>
    <w:rsid w:val="003D2AC4"/>
    <w:rsid w:val="003D5AE1"/>
    <w:rsid w:val="003D5E4E"/>
    <w:rsid w:val="003D6362"/>
    <w:rsid w:val="003D68F7"/>
    <w:rsid w:val="003E1125"/>
    <w:rsid w:val="003E1885"/>
    <w:rsid w:val="003E1CB5"/>
    <w:rsid w:val="003E20DB"/>
    <w:rsid w:val="003E3064"/>
    <w:rsid w:val="003E3A35"/>
    <w:rsid w:val="003F4DCB"/>
    <w:rsid w:val="003F5DB6"/>
    <w:rsid w:val="00401065"/>
    <w:rsid w:val="004018CA"/>
    <w:rsid w:val="00405B72"/>
    <w:rsid w:val="00410860"/>
    <w:rsid w:val="00415308"/>
    <w:rsid w:val="004155D0"/>
    <w:rsid w:val="00415B5B"/>
    <w:rsid w:val="00421356"/>
    <w:rsid w:val="004222A0"/>
    <w:rsid w:val="00422719"/>
    <w:rsid w:val="0042315E"/>
    <w:rsid w:val="00423B5D"/>
    <w:rsid w:val="004317A6"/>
    <w:rsid w:val="004339A2"/>
    <w:rsid w:val="004356DC"/>
    <w:rsid w:val="004359F5"/>
    <w:rsid w:val="004360E0"/>
    <w:rsid w:val="004374C0"/>
    <w:rsid w:val="00440A06"/>
    <w:rsid w:val="00441FC2"/>
    <w:rsid w:val="00443608"/>
    <w:rsid w:val="004451AA"/>
    <w:rsid w:val="004510FF"/>
    <w:rsid w:val="00452877"/>
    <w:rsid w:val="00452B72"/>
    <w:rsid w:val="00455256"/>
    <w:rsid w:val="00457CFD"/>
    <w:rsid w:val="004624BF"/>
    <w:rsid w:val="00462B4A"/>
    <w:rsid w:val="00467172"/>
    <w:rsid w:val="00467ED0"/>
    <w:rsid w:val="004730BE"/>
    <w:rsid w:val="004739DE"/>
    <w:rsid w:val="00483CA9"/>
    <w:rsid w:val="00486B52"/>
    <w:rsid w:val="0049266E"/>
    <w:rsid w:val="004A25F4"/>
    <w:rsid w:val="004A274B"/>
    <w:rsid w:val="004A2ADB"/>
    <w:rsid w:val="004A4FF3"/>
    <w:rsid w:val="004A5879"/>
    <w:rsid w:val="004B19E8"/>
    <w:rsid w:val="004B387F"/>
    <w:rsid w:val="004B3B01"/>
    <w:rsid w:val="004B7730"/>
    <w:rsid w:val="004B7A27"/>
    <w:rsid w:val="004D3131"/>
    <w:rsid w:val="004D338A"/>
    <w:rsid w:val="004D415E"/>
    <w:rsid w:val="004D483B"/>
    <w:rsid w:val="004E029A"/>
    <w:rsid w:val="004E0822"/>
    <w:rsid w:val="004E2454"/>
    <w:rsid w:val="004E29B5"/>
    <w:rsid w:val="004E70B5"/>
    <w:rsid w:val="004E7B81"/>
    <w:rsid w:val="004F37B3"/>
    <w:rsid w:val="00501144"/>
    <w:rsid w:val="0050193E"/>
    <w:rsid w:val="00504324"/>
    <w:rsid w:val="00506D83"/>
    <w:rsid w:val="0051115A"/>
    <w:rsid w:val="00515F72"/>
    <w:rsid w:val="00520438"/>
    <w:rsid w:val="0052301D"/>
    <w:rsid w:val="00523FF4"/>
    <w:rsid w:val="00526E0A"/>
    <w:rsid w:val="0053056D"/>
    <w:rsid w:val="00546118"/>
    <w:rsid w:val="00550FB2"/>
    <w:rsid w:val="00551489"/>
    <w:rsid w:val="00553E1D"/>
    <w:rsid w:val="005625FB"/>
    <w:rsid w:val="00563463"/>
    <w:rsid w:val="005635B8"/>
    <w:rsid w:val="00563DB9"/>
    <w:rsid w:val="00570A89"/>
    <w:rsid w:val="0057738D"/>
    <w:rsid w:val="00577A03"/>
    <w:rsid w:val="00582FEF"/>
    <w:rsid w:val="005847EC"/>
    <w:rsid w:val="00584E46"/>
    <w:rsid w:val="00587181"/>
    <w:rsid w:val="00594B55"/>
    <w:rsid w:val="005A038F"/>
    <w:rsid w:val="005A16C3"/>
    <w:rsid w:val="005A29EC"/>
    <w:rsid w:val="005A7C1F"/>
    <w:rsid w:val="005B0C52"/>
    <w:rsid w:val="005B16AA"/>
    <w:rsid w:val="005B4755"/>
    <w:rsid w:val="005B6157"/>
    <w:rsid w:val="005C0531"/>
    <w:rsid w:val="005C34B8"/>
    <w:rsid w:val="005C454C"/>
    <w:rsid w:val="005D112D"/>
    <w:rsid w:val="005D1851"/>
    <w:rsid w:val="005D2355"/>
    <w:rsid w:val="005D62EA"/>
    <w:rsid w:val="005D641B"/>
    <w:rsid w:val="005D6749"/>
    <w:rsid w:val="005D6DA8"/>
    <w:rsid w:val="005D7FB1"/>
    <w:rsid w:val="005E5902"/>
    <w:rsid w:val="005F0DA7"/>
    <w:rsid w:val="005F2EE0"/>
    <w:rsid w:val="00600613"/>
    <w:rsid w:val="006019C9"/>
    <w:rsid w:val="00604B92"/>
    <w:rsid w:val="006065F9"/>
    <w:rsid w:val="0061105D"/>
    <w:rsid w:val="00611889"/>
    <w:rsid w:val="006124EA"/>
    <w:rsid w:val="006154BC"/>
    <w:rsid w:val="00620027"/>
    <w:rsid w:val="00623B76"/>
    <w:rsid w:val="00624941"/>
    <w:rsid w:val="00627AA6"/>
    <w:rsid w:val="00632E03"/>
    <w:rsid w:val="00634D64"/>
    <w:rsid w:val="006361E9"/>
    <w:rsid w:val="006433AF"/>
    <w:rsid w:val="00644790"/>
    <w:rsid w:val="006465A5"/>
    <w:rsid w:val="0065709D"/>
    <w:rsid w:val="00662446"/>
    <w:rsid w:val="0066250C"/>
    <w:rsid w:val="006667C3"/>
    <w:rsid w:val="006672AB"/>
    <w:rsid w:val="00670A0C"/>
    <w:rsid w:val="00677C42"/>
    <w:rsid w:val="00680B75"/>
    <w:rsid w:val="006818CA"/>
    <w:rsid w:val="006866E4"/>
    <w:rsid w:val="00691F73"/>
    <w:rsid w:val="00693928"/>
    <w:rsid w:val="006943E0"/>
    <w:rsid w:val="006A16FA"/>
    <w:rsid w:val="006A2C30"/>
    <w:rsid w:val="006A4EB2"/>
    <w:rsid w:val="006A53F1"/>
    <w:rsid w:val="006A5700"/>
    <w:rsid w:val="006B034A"/>
    <w:rsid w:val="006B234A"/>
    <w:rsid w:val="006C4E28"/>
    <w:rsid w:val="006C542A"/>
    <w:rsid w:val="006D1FDB"/>
    <w:rsid w:val="006D3229"/>
    <w:rsid w:val="006D6AA5"/>
    <w:rsid w:val="006D6E10"/>
    <w:rsid w:val="006E1ADC"/>
    <w:rsid w:val="006E337E"/>
    <w:rsid w:val="006E467E"/>
    <w:rsid w:val="006F00B5"/>
    <w:rsid w:val="006F00FF"/>
    <w:rsid w:val="006F12E6"/>
    <w:rsid w:val="006F4016"/>
    <w:rsid w:val="00704158"/>
    <w:rsid w:val="0070652D"/>
    <w:rsid w:val="0071599E"/>
    <w:rsid w:val="00727400"/>
    <w:rsid w:val="0072788A"/>
    <w:rsid w:val="00732E9D"/>
    <w:rsid w:val="00736C93"/>
    <w:rsid w:val="00744D34"/>
    <w:rsid w:val="00745CA0"/>
    <w:rsid w:val="007465D3"/>
    <w:rsid w:val="00746F29"/>
    <w:rsid w:val="00747A9A"/>
    <w:rsid w:val="00750A36"/>
    <w:rsid w:val="00755237"/>
    <w:rsid w:val="00755A3F"/>
    <w:rsid w:val="007562B1"/>
    <w:rsid w:val="007629C9"/>
    <w:rsid w:val="00773833"/>
    <w:rsid w:val="007750C8"/>
    <w:rsid w:val="007820DA"/>
    <w:rsid w:val="00785489"/>
    <w:rsid w:val="007863BC"/>
    <w:rsid w:val="007931C7"/>
    <w:rsid w:val="00793B6F"/>
    <w:rsid w:val="00795EB4"/>
    <w:rsid w:val="007A0FD0"/>
    <w:rsid w:val="007A1B4F"/>
    <w:rsid w:val="007A6E65"/>
    <w:rsid w:val="007B682A"/>
    <w:rsid w:val="007B7668"/>
    <w:rsid w:val="007C007C"/>
    <w:rsid w:val="007C36B4"/>
    <w:rsid w:val="007C52BB"/>
    <w:rsid w:val="007C7D41"/>
    <w:rsid w:val="007E6554"/>
    <w:rsid w:val="007F10AD"/>
    <w:rsid w:val="007F3BAA"/>
    <w:rsid w:val="007F4662"/>
    <w:rsid w:val="007F4FEA"/>
    <w:rsid w:val="007F5741"/>
    <w:rsid w:val="007F5DB3"/>
    <w:rsid w:val="008025BD"/>
    <w:rsid w:val="00803172"/>
    <w:rsid w:val="008071B5"/>
    <w:rsid w:val="00810115"/>
    <w:rsid w:val="00810178"/>
    <w:rsid w:val="008127A7"/>
    <w:rsid w:val="0081337F"/>
    <w:rsid w:val="00814DC5"/>
    <w:rsid w:val="00814F88"/>
    <w:rsid w:val="00816B0B"/>
    <w:rsid w:val="00822B09"/>
    <w:rsid w:val="008241B9"/>
    <w:rsid w:val="00827AC5"/>
    <w:rsid w:val="00835A9A"/>
    <w:rsid w:val="00841BE7"/>
    <w:rsid w:val="00842884"/>
    <w:rsid w:val="00842D5C"/>
    <w:rsid w:val="008435BE"/>
    <w:rsid w:val="00847718"/>
    <w:rsid w:val="00847B6A"/>
    <w:rsid w:val="00857765"/>
    <w:rsid w:val="00860FF3"/>
    <w:rsid w:val="00871ED8"/>
    <w:rsid w:val="0087512C"/>
    <w:rsid w:val="00875D3B"/>
    <w:rsid w:val="00876712"/>
    <w:rsid w:val="00883136"/>
    <w:rsid w:val="0088499A"/>
    <w:rsid w:val="008861F4"/>
    <w:rsid w:val="008A23F9"/>
    <w:rsid w:val="008A34D9"/>
    <w:rsid w:val="008A4B11"/>
    <w:rsid w:val="008A665F"/>
    <w:rsid w:val="008B3DC5"/>
    <w:rsid w:val="008B4EF9"/>
    <w:rsid w:val="008C07F7"/>
    <w:rsid w:val="008C2060"/>
    <w:rsid w:val="008C2653"/>
    <w:rsid w:val="008C3271"/>
    <w:rsid w:val="008C4EF8"/>
    <w:rsid w:val="008C5A80"/>
    <w:rsid w:val="008C7442"/>
    <w:rsid w:val="008D1333"/>
    <w:rsid w:val="008D33D0"/>
    <w:rsid w:val="008D64EA"/>
    <w:rsid w:val="008D7479"/>
    <w:rsid w:val="008E61AC"/>
    <w:rsid w:val="008E7B0A"/>
    <w:rsid w:val="008F0165"/>
    <w:rsid w:val="008F2447"/>
    <w:rsid w:val="008F43BD"/>
    <w:rsid w:val="008F6BEF"/>
    <w:rsid w:val="00901C69"/>
    <w:rsid w:val="00903E75"/>
    <w:rsid w:val="00906400"/>
    <w:rsid w:val="0091105E"/>
    <w:rsid w:val="00911390"/>
    <w:rsid w:val="009119E3"/>
    <w:rsid w:val="0091770D"/>
    <w:rsid w:val="0092284E"/>
    <w:rsid w:val="00924352"/>
    <w:rsid w:val="00925781"/>
    <w:rsid w:val="0092723E"/>
    <w:rsid w:val="00933470"/>
    <w:rsid w:val="0093362C"/>
    <w:rsid w:val="00940793"/>
    <w:rsid w:val="009439D0"/>
    <w:rsid w:val="00945372"/>
    <w:rsid w:val="00946E34"/>
    <w:rsid w:val="0094711F"/>
    <w:rsid w:val="00956735"/>
    <w:rsid w:val="00961285"/>
    <w:rsid w:val="00962D56"/>
    <w:rsid w:val="00965E0D"/>
    <w:rsid w:val="00972574"/>
    <w:rsid w:val="009737E6"/>
    <w:rsid w:val="00973E1E"/>
    <w:rsid w:val="0097702F"/>
    <w:rsid w:val="00980F93"/>
    <w:rsid w:val="00993E3D"/>
    <w:rsid w:val="00995AE4"/>
    <w:rsid w:val="009A3DBC"/>
    <w:rsid w:val="009B5BBD"/>
    <w:rsid w:val="009B6FD4"/>
    <w:rsid w:val="009C34BF"/>
    <w:rsid w:val="009C462E"/>
    <w:rsid w:val="009C6732"/>
    <w:rsid w:val="009C682C"/>
    <w:rsid w:val="009D00C0"/>
    <w:rsid w:val="009D2423"/>
    <w:rsid w:val="009E3DC8"/>
    <w:rsid w:val="009E4C22"/>
    <w:rsid w:val="009E6033"/>
    <w:rsid w:val="009E7340"/>
    <w:rsid w:val="009F4414"/>
    <w:rsid w:val="00A04E4C"/>
    <w:rsid w:val="00A05FBE"/>
    <w:rsid w:val="00A10C0C"/>
    <w:rsid w:val="00A127FA"/>
    <w:rsid w:val="00A1410B"/>
    <w:rsid w:val="00A16814"/>
    <w:rsid w:val="00A2277A"/>
    <w:rsid w:val="00A24502"/>
    <w:rsid w:val="00A2517B"/>
    <w:rsid w:val="00A30F0D"/>
    <w:rsid w:val="00A31F2A"/>
    <w:rsid w:val="00A34BDF"/>
    <w:rsid w:val="00A35296"/>
    <w:rsid w:val="00A35F03"/>
    <w:rsid w:val="00A37707"/>
    <w:rsid w:val="00A449D4"/>
    <w:rsid w:val="00A55584"/>
    <w:rsid w:val="00A56AF9"/>
    <w:rsid w:val="00A60B2A"/>
    <w:rsid w:val="00A615B7"/>
    <w:rsid w:val="00A63B6C"/>
    <w:rsid w:val="00A63E5E"/>
    <w:rsid w:val="00A74B69"/>
    <w:rsid w:val="00A913E9"/>
    <w:rsid w:val="00A91EA0"/>
    <w:rsid w:val="00A96967"/>
    <w:rsid w:val="00AB0622"/>
    <w:rsid w:val="00AB0B59"/>
    <w:rsid w:val="00AB417C"/>
    <w:rsid w:val="00AB4C8E"/>
    <w:rsid w:val="00AC248B"/>
    <w:rsid w:val="00AC2791"/>
    <w:rsid w:val="00AC4979"/>
    <w:rsid w:val="00AC7DFA"/>
    <w:rsid w:val="00AD53CE"/>
    <w:rsid w:val="00AE5045"/>
    <w:rsid w:val="00AF1EFC"/>
    <w:rsid w:val="00AF394E"/>
    <w:rsid w:val="00AF6099"/>
    <w:rsid w:val="00AF6140"/>
    <w:rsid w:val="00AF6517"/>
    <w:rsid w:val="00AF779C"/>
    <w:rsid w:val="00B0058F"/>
    <w:rsid w:val="00B01C85"/>
    <w:rsid w:val="00B10A87"/>
    <w:rsid w:val="00B11D2F"/>
    <w:rsid w:val="00B12498"/>
    <w:rsid w:val="00B12C5E"/>
    <w:rsid w:val="00B13DEA"/>
    <w:rsid w:val="00B1502F"/>
    <w:rsid w:val="00B23720"/>
    <w:rsid w:val="00B252E4"/>
    <w:rsid w:val="00B27050"/>
    <w:rsid w:val="00B30BD4"/>
    <w:rsid w:val="00B33B31"/>
    <w:rsid w:val="00B41094"/>
    <w:rsid w:val="00B425AA"/>
    <w:rsid w:val="00B458F2"/>
    <w:rsid w:val="00B5363A"/>
    <w:rsid w:val="00B576F1"/>
    <w:rsid w:val="00B57A38"/>
    <w:rsid w:val="00B610C4"/>
    <w:rsid w:val="00B644C8"/>
    <w:rsid w:val="00B6583F"/>
    <w:rsid w:val="00B70883"/>
    <w:rsid w:val="00B75528"/>
    <w:rsid w:val="00B817C7"/>
    <w:rsid w:val="00B8198F"/>
    <w:rsid w:val="00B85484"/>
    <w:rsid w:val="00B85D8F"/>
    <w:rsid w:val="00B9747B"/>
    <w:rsid w:val="00B97A36"/>
    <w:rsid w:val="00BA4A3A"/>
    <w:rsid w:val="00BA6778"/>
    <w:rsid w:val="00BB05AF"/>
    <w:rsid w:val="00BB3EBA"/>
    <w:rsid w:val="00BB584A"/>
    <w:rsid w:val="00BC030E"/>
    <w:rsid w:val="00BC4AD5"/>
    <w:rsid w:val="00BC72C7"/>
    <w:rsid w:val="00BD0246"/>
    <w:rsid w:val="00BD3AB7"/>
    <w:rsid w:val="00BE29F9"/>
    <w:rsid w:val="00BE634F"/>
    <w:rsid w:val="00BE6BD8"/>
    <w:rsid w:val="00BF362E"/>
    <w:rsid w:val="00BF5314"/>
    <w:rsid w:val="00C04F16"/>
    <w:rsid w:val="00C0526E"/>
    <w:rsid w:val="00C05C88"/>
    <w:rsid w:val="00C0650D"/>
    <w:rsid w:val="00C16328"/>
    <w:rsid w:val="00C22F30"/>
    <w:rsid w:val="00C26236"/>
    <w:rsid w:val="00C26DE1"/>
    <w:rsid w:val="00C30198"/>
    <w:rsid w:val="00C35A78"/>
    <w:rsid w:val="00C41EF7"/>
    <w:rsid w:val="00C558D9"/>
    <w:rsid w:val="00C5744A"/>
    <w:rsid w:val="00C652A8"/>
    <w:rsid w:val="00C7055F"/>
    <w:rsid w:val="00C7491D"/>
    <w:rsid w:val="00C80D0C"/>
    <w:rsid w:val="00C83993"/>
    <w:rsid w:val="00C8554A"/>
    <w:rsid w:val="00C8783B"/>
    <w:rsid w:val="00C90F0B"/>
    <w:rsid w:val="00C9174E"/>
    <w:rsid w:val="00C951FE"/>
    <w:rsid w:val="00C968C4"/>
    <w:rsid w:val="00C96CAC"/>
    <w:rsid w:val="00C978BC"/>
    <w:rsid w:val="00CB0040"/>
    <w:rsid w:val="00CB24F8"/>
    <w:rsid w:val="00CC52A2"/>
    <w:rsid w:val="00CD3905"/>
    <w:rsid w:val="00CD51F4"/>
    <w:rsid w:val="00CD7F9D"/>
    <w:rsid w:val="00CE008B"/>
    <w:rsid w:val="00CE0922"/>
    <w:rsid w:val="00CE1718"/>
    <w:rsid w:val="00CE2039"/>
    <w:rsid w:val="00CE328C"/>
    <w:rsid w:val="00CF0A49"/>
    <w:rsid w:val="00CF1B51"/>
    <w:rsid w:val="00D01BDA"/>
    <w:rsid w:val="00D031C7"/>
    <w:rsid w:val="00D04427"/>
    <w:rsid w:val="00D05753"/>
    <w:rsid w:val="00D0638C"/>
    <w:rsid w:val="00D063C0"/>
    <w:rsid w:val="00D07658"/>
    <w:rsid w:val="00D102D8"/>
    <w:rsid w:val="00D109FD"/>
    <w:rsid w:val="00D12AC3"/>
    <w:rsid w:val="00D13694"/>
    <w:rsid w:val="00D16905"/>
    <w:rsid w:val="00D20DD0"/>
    <w:rsid w:val="00D210D7"/>
    <w:rsid w:val="00D21D70"/>
    <w:rsid w:val="00D22A2E"/>
    <w:rsid w:val="00D3112D"/>
    <w:rsid w:val="00D3161F"/>
    <w:rsid w:val="00D31EE5"/>
    <w:rsid w:val="00D35847"/>
    <w:rsid w:val="00D371E5"/>
    <w:rsid w:val="00D37475"/>
    <w:rsid w:val="00D41B4C"/>
    <w:rsid w:val="00D41D7D"/>
    <w:rsid w:val="00D444B5"/>
    <w:rsid w:val="00D46EF1"/>
    <w:rsid w:val="00D53D83"/>
    <w:rsid w:val="00D568A5"/>
    <w:rsid w:val="00D5698B"/>
    <w:rsid w:val="00D60A8F"/>
    <w:rsid w:val="00D63DD5"/>
    <w:rsid w:val="00D6460F"/>
    <w:rsid w:val="00D6686C"/>
    <w:rsid w:val="00D7042C"/>
    <w:rsid w:val="00D73DCC"/>
    <w:rsid w:val="00D73F38"/>
    <w:rsid w:val="00D74502"/>
    <w:rsid w:val="00D816B6"/>
    <w:rsid w:val="00D82543"/>
    <w:rsid w:val="00D85441"/>
    <w:rsid w:val="00D9399E"/>
    <w:rsid w:val="00DA37A6"/>
    <w:rsid w:val="00DA6CAA"/>
    <w:rsid w:val="00DA6E47"/>
    <w:rsid w:val="00DA7C6D"/>
    <w:rsid w:val="00DB59D7"/>
    <w:rsid w:val="00DB6230"/>
    <w:rsid w:val="00DB796F"/>
    <w:rsid w:val="00DC0400"/>
    <w:rsid w:val="00DC09B5"/>
    <w:rsid w:val="00DC7E39"/>
    <w:rsid w:val="00DD4938"/>
    <w:rsid w:val="00DD6727"/>
    <w:rsid w:val="00DE1928"/>
    <w:rsid w:val="00DE6C0B"/>
    <w:rsid w:val="00DF0F2D"/>
    <w:rsid w:val="00DF28E3"/>
    <w:rsid w:val="00DF3B1D"/>
    <w:rsid w:val="00DF5720"/>
    <w:rsid w:val="00DF6AF1"/>
    <w:rsid w:val="00E142D1"/>
    <w:rsid w:val="00E175A9"/>
    <w:rsid w:val="00E25828"/>
    <w:rsid w:val="00E2594E"/>
    <w:rsid w:val="00E2668A"/>
    <w:rsid w:val="00E34A74"/>
    <w:rsid w:val="00E34EB0"/>
    <w:rsid w:val="00E35679"/>
    <w:rsid w:val="00E36763"/>
    <w:rsid w:val="00E37BAC"/>
    <w:rsid w:val="00E40907"/>
    <w:rsid w:val="00E40ADE"/>
    <w:rsid w:val="00E44C07"/>
    <w:rsid w:val="00E44F85"/>
    <w:rsid w:val="00E468F0"/>
    <w:rsid w:val="00E46EE6"/>
    <w:rsid w:val="00E46FE2"/>
    <w:rsid w:val="00E5227B"/>
    <w:rsid w:val="00E52769"/>
    <w:rsid w:val="00E52985"/>
    <w:rsid w:val="00E53D6C"/>
    <w:rsid w:val="00E554D0"/>
    <w:rsid w:val="00E55602"/>
    <w:rsid w:val="00E568B8"/>
    <w:rsid w:val="00E57CEB"/>
    <w:rsid w:val="00E63FDC"/>
    <w:rsid w:val="00E64865"/>
    <w:rsid w:val="00E66EC3"/>
    <w:rsid w:val="00E7552E"/>
    <w:rsid w:val="00E75967"/>
    <w:rsid w:val="00E76946"/>
    <w:rsid w:val="00E815BA"/>
    <w:rsid w:val="00E81CDD"/>
    <w:rsid w:val="00E8587D"/>
    <w:rsid w:val="00E97F3F"/>
    <w:rsid w:val="00EA0BB9"/>
    <w:rsid w:val="00EA2B71"/>
    <w:rsid w:val="00EA2BCE"/>
    <w:rsid w:val="00EB02B6"/>
    <w:rsid w:val="00EB0E3D"/>
    <w:rsid w:val="00EB6E86"/>
    <w:rsid w:val="00EB714D"/>
    <w:rsid w:val="00EC04A6"/>
    <w:rsid w:val="00EC1A64"/>
    <w:rsid w:val="00EC2BD6"/>
    <w:rsid w:val="00EC755A"/>
    <w:rsid w:val="00ED0D57"/>
    <w:rsid w:val="00ED4851"/>
    <w:rsid w:val="00ED7E84"/>
    <w:rsid w:val="00EE08B3"/>
    <w:rsid w:val="00EE1679"/>
    <w:rsid w:val="00EF37B9"/>
    <w:rsid w:val="00EF6186"/>
    <w:rsid w:val="00EF6586"/>
    <w:rsid w:val="00F01419"/>
    <w:rsid w:val="00F06FB7"/>
    <w:rsid w:val="00F1092C"/>
    <w:rsid w:val="00F17A40"/>
    <w:rsid w:val="00F2123F"/>
    <w:rsid w:val="00F2457B"/>
    <w:rsid w:val="00F30325"/>
    <w:rsid w:val="00F33A14"/>
    <w:rsid w:val="00F33E36"/>
    <w:rsid w:val="00F35384"/>
    <w:rsid w:val="00F354E2"/>
    <w:rsid w:val="00F366C7"/>
    <w:rsid w:val="00F415FC"/>
    <w:rsid w:val="00F4784E"/>
    <w:rsid w:val="00F5327A"/>
    <w:rsid w:val="00F560AA"/>
    <w:rsid w:val="00F57E4A"/>
    <w:rsid w:val="00F6451A"/>
    <w:rsid w:val="00F6584A"/>
    <w:rsid w:val="00F66EF7"/>
    <w:rsid w:val="00F67554"/>
    <w:rsid w:val="00F702CA"/>
    <w:rsid w:val="00F72DFA"/>
    <w:rsid w:val="00F80F1B"/>
    <w:rsid w:val="00F8241E"/>
    <w:rsid w:val="00F85F5C"/>
    <w:rsid w:val="00F8670C"/>
    <w:rsid w:val="00F90A0C"/>
    <w:rsid w:val="00F90A77"/>
    <w:rsid w:val="00F919B3"/>
    <w:rsid w:val="00FB0FC6"/>
    <w:rsid w:val="00FB5486"/>
    <w:rsid w:val="00FB57A5"/>
    <w:rsid w:val="00FC2D11"/>
    <w:rsid w:val="00FC57BC"/>
    <w:rsid w:val="00FC693C"/>
    <w:rsid w:val="00FD226B"/>
    <w:rsid w:val="00FD4DE1"/>
    <w:rsid w:val="00FD52EF"/>
    <w:rsid w:val="00FD5830"/>
    <w:rsid w:val="00FD5BE5"/>
    <w:rsid w:val="00FD5C34"/>
    <w:rsid w:val="00FD5DD7"/>
    <w:rsid w:val="00FE5EAE"/>
    <w:rsid w:val="00FE6070"/>
    <w:rsid w:val="00FE62B5"/>
    <w:rsid w:val="00FE7A29"/>
    <w:rsid w:val="00FE7C37"/>
    <w:rsid w:val="00FF28F1"/>
    <w:rsid w:val="00FF4815"/>
    <w:rsid w:val="00FF6C57"/>
    <w:rsid w:val="00FF7032"/>
    <w:rsid w:val="0920441E"/>
    <w:rsid w:val="0AB4C5EA"/>
    <w:rsid w:val="19F380E4"/>
    <w:rsid w:val="1B099E78"/>
    <w:rsid w:val="1C5090DB"/>
    <w:rsid w:val="2BE40CA4"/>
    <w:rsid w:val="627D7E62"/>
    <w:rsid w:val="7B46A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0A97C4B8"/>
  <w15:chartTrackingRefBased/>
  <w15:docId w15:val="{B9D9F19D-A4C9-4A25-8159-810ECD159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10488"/>
    <w:pPr>
      <w:spacing w:after="200" w:line="276" w:lineRule="auto"/>
    </w:pPr>
    <w:rPr>
      <w:sz w:val="22"/>
      <w:szCs w:val="22"/>
      <w:lang w:val="en-AU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048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icyHeaders">
    <w:name w:val="Policy Headers"/>
    <w:basedOn w:val="Heading2"/>
    <w:link w:val="PolicyHeadersChar"/>
    <w:qFormat/>
    <w:rsid w:val="00110488"/>
    <w:pPr>
      <w:keepLines w:val="0"/>
      <w:pBdr>
        <w:bottom w:val="single" w:sz="4" w:space="1" w:color="auto"/>
      </w:pBdr>
      <w:spacing w:before="240" w:after="60" w:line="240" w:lineRule="auto"/>
    </w:pPr>
    <w:rPr>
      <w:rFonts w:ascii="Arial" w:hAnsi="Arial" w:cs="Arial"/>
      <w:iCs/>
      <w:color w:val="auto"/>
      <w:sz w:val="28"/>
      <w:szCs w:val="28"/>
    </w:rPr>
  </w:style>
  <w:style w:type="character" w:customStyle="1" w:styleId="PolicyHeadersChar">
    <w:name w:val="Policy Headers Char"/>
    <w:basedOn w:val="Heading2Char"/>
    <w:link w:val="PolicyHeaders"/>
    <w:rsid w:val="00110488"/>
    <w:rPr>
      <w:rFonts w:ascii="Arial" w:eastAsia="Times New Roman" w:hAnsi="Arial" w:cs="Arial"/>
      <w:b/>
      <w:bCs/>
      <w:iCs/>
      <w:color w:val="4F81BD"/>
      <w:sz w:val="28"/>
      <w:szCs w:val="28"/>
    </w:rPr>
  </w:style>
  <w:style w:type="paragraph" w:customStyle="1" w:styleId="Default">
    <w:name w:val="Default"/>
    <w:rsid w:val="00110488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48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Pa20">
    <w:name w:val="Pa20"/>
    <w:basedOn w:val="Normal"/>
    <w:next w:val="Normal"/>
    <w:uiPriority w:val="99"/>
    <w:rsid w:val="00747A9A"/>
    <w:pPr>
      <w:autoSpaceDE w:val="0"/>
      <w:autoSpaceDN w:val="0"/>
      <w:adjustRightInd w:val="0"/>
      <w:spacing w:after="0" w:line="191" w:lineRule="atLeast"/>
    </w:pPr>
    <w:rPr>
      <w:rFonts w:ascii="Meta Plus Normal" w:hAnsi="Meta Plus Normal"/>
      <w:sz w:val="24"/>
      <w:szCs w:val="24"/>
    </w:rPr>
  </w:style>
  <w:style w:type="character" w:customStyle="1" w:styleId="A15">
    <w:name w:val="A15"/>
    <w:uiPriority w:val="99"/>
    <w:rsid w:val="00747A9A"/>
    <w:rPr>
      <w:rFonts w:cs="Meta Plus Normal"/>
      <w:color w:val="000000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604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B9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04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B92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F43BD"/>
    <w:rPr>
      <w:rFonts w:ascii="Times New Roman" w:hAnsi="Times New Roman" w:cs="Times New Roman" w:hint="default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15BA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FC2D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4018CA"/>
    <w:pPr>
      <w:ind w:left="720"/>
    </w:pPr>
  </w:style>
  <w:style w:type="paragraph" w:styleId="Revision">
    <w:name w:val="Revision"/>
    <w:hidden/>
    <w:uiPriority w:val="99"/>
    <w:semiHidden/>
    <w:rsid w:val="00C5744A"/>
    <w:rPr>
      <w:sz w:val="22"/>
      <w:szCs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1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2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cdc927-f316-4140-a271-809aa904aa37" xsi:nil="true"/>
    <lcf76f155ced4ddcb4097134ff3c332f xmlns="11717fff-c6e2-4d8a-ad19-a6663934939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91537017D91E44AFE2DEA66ED48EC2" ma:contentTypeVersion="15" ma:contentTypeDescription="Create a new document." ma:contentTypeScope="" ma:versionID="b527f0dbfa0b44e135fccb4dff06020e">
  <xsd:schema xmlns:xsd="http://www.w3.org/2001/XMLSchema" xmlns:xs="http://www.w3.org/2001/XMLSchema" xmlns:p="http://schemas.microsoft.com/office/2006/metadata/properties" xmlns:ns2="11717fff-c6e2-4d8a-ad19-a6663934939e" xmlns:ns3="71cdc927-f316-4140-a271-809aa904aa37" targetNamespace="http://schemas.microsoft.com/office/2006/metadata/properties" ma:root="true" ma:fieldsID="62d5d554ac349a5bccad3295aeabcf87" ns2:_="" ns3:_="">
    <xsd:import namespace="11717fff-c6e2-4d8a-ad19-a6663934939e"/>
    <xsd:import namespace="71cdc927-f316-4140-a271-809aa904a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17fff-c6e2-4d8a-ad19-a666393493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c77297-a23e-407b-933e-044bc11c75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dc927-f316-4140-a271-809aa904aa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a90b99-b746-4c8d-a39b-d0082e865584}" ma:internalName="TaxCatchAll" ma:showField="CatchAllData" ma:web="71cdc927-f316-4140-a271-809aa904a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811D36-6D7F-4537-B0EE-61E515BF4FDB}">
  <ds:schemaRefs>
    <ds:schemaRef ds:uri="http://schemas.microsoft.com/office/2006/metadata/properties"/>
    <ds:schemaRef ds:uri="http://schemas.microsoft.com/office/infopath/2007/PartnerControls"/>
    <ds:schemaRef ds:uri="71cdc927-f316-4140-a271-809aa904aa37"/>
    <ds:schemaRef ds:uri="11717fff-c6e2-4d8a-ad19-a6663934939e"/>
  </ds:schemaRefs>
</ds:datastoreItem>
</file>

<file path=customXml/itemProps2.xml><?xml version="1.0" encoding="utf-8"?>
<ds:datastoreItem xmlns:ds="http://schemas.openxmlformats.org/officeDocument/2006/customXml" ds:itemID="{E5DFCF2A-7155-4197-AB56-2CDF483A6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17fff-c6e2-4d8a-ad19-a6663934939e"/>
    <ds:schemaRef ds:uri="71cdc927-f316-4140-a271-809aa904a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478078-C60E-4FFE-9505-5DBA37451B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582</Words>
  <Characters>3149</Characters>
  <Application>Microsoft Office Word</Application>
  <DocSecurity>0</DocSecurity>
  <Lines>82</Lines>
  <Paragraphs>54</Paragraphs>
  <ScaleCrop>false</ScaleCrop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Centre Support 1</dc:creator>
  <cp:keywords/>
  <cp:lastModifiedBy>Director - Manilla Community PreSchool</cp:lastModifiedBy>
  <cp:revision>12</cp:revision>
  <cp:lastPrinted>2014-11-07T20:39:00Z</cp:lastPrinted>
  <dcterms:created xsi:type="dcterms:W3CDTF">2025-05-02T02:41:00Z</dcterms:created>
  <dcterms:modified xsi:type="dcterms:W3CDTF">2025-10-15T22:08:00Z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0x0101006A91537017D91E44AFE2DEA66ED48EC2</vt:lpwstr>
  </property>
</Properties>
</file>