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371E" w14:textId="77777777" w:rsidR="00887364" w:rsidRPr="00406E36" w:rsidRDefault="00887364" w:rsidP="00887364">
      <w:pPr>
        <w:pStyle w:val="Header"/>
        <w:jc w:val="center"/>
        <w:rPr>
          <w:b/>
          <w:color w:val="0070C0"/>
          <w:sz w:val="56"/>
          <w:szCs w:val="56"/>
          <w:u w:val="single"/>
        </w:rPr>
      </w:pPr>
      <w:bookmarkStart w:id="0" w:name="_Toc305063376"/>
      <w:r>
        <w:rPr>
          <w:noProof/>
          <w:sz w:val="56"/>
          <w:szCs w:val="56"/>
          <w:lang w:eastAsia="en-AU"/>
        </w:rPr>
        <w:object w:dxaOrig="1440" w:dyaOrig="1440" w14:anchorId="0638F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1.95pt;margin-top:-15.25pt;width:44.45pt;height:45.9pt;z-index:251659264">
            <v:imagedata r:id="rId10" o:title=""/>
          </v:shape>
          <o:OLEObject Type="Embed" ProgID="PBrush" ShapeID="_x0000_s1028" DrawAspect="Content" ObjectID="_1821941780" r:id="rId11"/>
        </w:object>
      </w:r>
      <w:r>
        <w:rPr>
          <w:noProof/>
          <w:sz w:val="56"/>
          <w:szCs w:val="56"/>
          <w:lang w:eastAsia="en-AU"/>
        </w:rPr>
        <w:object w:dxaOrig="1440" w:dyaOrig="1440" w14:anchorId="52F09F21">
          <v:shape id="_x0000_s1029" type="#_x0000_t75" style="position:absolute;left:0;text-align:left;margin-left:3.5pt;margin-top:-14.65pt;width:44.45pt;height:45.9pt;z-index:251660288">
            <v:imagedata r:id="rId10" o:title=""/>
          </v:shape>
          <o:OLEObject Type="Embed" ProgID="PBrush" ShapeID="_x0000_s1029" DrawAspect="Content" ObjectID="_1821941781" r:id="rId12"/>
        </w:object>
      </w:r>
      <w:r w:rsidRPr="00406E36">
        <w:rPr>
          <w:b/>
          <w:color w:val="0070C0"/>
          <w:sz w:val="56"/>
          <w:szCs w:val="56"/>
          <w:u w:val="single"/>
        </w:rPr>
        <w:t>Manilla Community Preschool</w:t>
      </w:r>
    </w:p>
    <w:p w14:paraId="1D2104DE" w14:textId="71B83B74" w:rsidR="00FE3C6F" w:rsidRPr="003275C8" w:rsidRDefault="00FE3C6F" w:rsidP="0000706A">
      <w:pPr>
        <w:pStyle w:val="PolicyHeaders"/>
        <w:spacing w:before="0" w:after="0"/>
        <w:jc w:val="center"/>
        <w:rPr>
          <w:rFonts w:ascii="Calibri" w:hAnsi="Calibri" w:cs="Calibri"/>
          <w:sz w:val="36"/>
        </w:rPr>
      </w:pPr>
      <w:r w:rsidRPr="003275C8">
        <w:rPr>
          <w:rFonts w:ascii="Calibri" w:hAnsi="Calibri" w:cs="Calibri"/>
          <w:sz w:val="36"/>
        </w:rPr>
        <w:t>Enrolment Policy</w:t>
      </w:r>
      <w:bookmarkEnd w:id="0"/>
    </w:p>
    <w:p w14:paraId="16C48CB9" w14:textId="77777777" w:rsidR="0038693E" w:rsidRPr="003275C8" w:rsidRDefault="00FE3C6F" w:rsidP="003275C8">
      <w:pPr>
        <w:spacing w:after="0"/>
        <w:rPr>
          <w:rFonts w:cs="Calibri"/>
          <w:b/>
          <w:sz w:val="36"/>
          <w:szCs w:val="36"/>
        </w:rPr>
      </w:pPr>
      <w:r w:rsidRPr="003275C8">
        <w:rPr>
          <w:rFonts w:cs="Calibri"/>
          <w:b/>
          <w:sz w:val="32"/>
          <w:szCs w:val="32"/>
        </w:rPr>
        <w:br/>
      </w:r>
      <w:r w:rsidR="000665C2" w:rsidRPr="003275C8">
        <w:rPr>
          <w:rFonts w:cs="Calibri"/>
          <w:b/>
          <w:sz w:val="36"/>
          <w:szCs w:val="36"/>
        </w:rPr>
        <w:t>NQS</w:t>
      </w:r>
      <w:r w:rsidR="0038693E" w:rsidRPr="003275C8">
        <w:rPr>
          <w:rFonts w:cs="Calibri"/>
          <w:b/>
          <w:sz w:val="36"/>
          <w:szCs w:val="36"/>
        </w:rPr>
        <w:t xml:space="preserve"> </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541"/>
      </w:tblGrid>
      <w:tr w:rsidR="0038693E" w:rsidRPr="003275C8" w14:paraId="157F6A57" w14:textId="77777777" w:rsidTr="00887364">
        <w:tc>
          <w:tcPr>
            <w:tcW w:w="675" w:type="dxa"/>
          </w:tcPr>
          <w:p w14:paraId="0D57410B" w14:textId="77777777" w:rsidR="0038693E" w:rsidRPr="003275C8" w:rsidRDefault="0038693E" w:rsidP="003275C8">
            <w:pPr>
              <w:spacing w:after="0" w:line="240" w:lineRule="auto"/>
              <w:rPr>
                <w:rFonts w:cs="Calibri"/>
                <w:sz w:val="18"/>
              </w:rPr>
            </w:pPr>
            <w:r w:rsidRPr="003275C8">
              <w:rPr>
                <w:rFonts w:cs="Calibri"/>
                <w:sz w:val="18"/>
              </w:rPr>
              <w:t>QA2</w:t>
            </w:r>
          </w:p>
        </w:tc>
        <w:tc>
          <w:tcPr>
            <w:tcW w:w="851" w:type="dxa"/>
          </w:tcPr>
          <w:p w14:paraId="6767006F" w14:textId="77777777" w:rsidR="0038693E" w:rsidRPr="003275C8" w:rsidRDefault="0038693E" w:rsidP="003275C8">
            <w:pPr>
              <w:spacing w:after="0" w:line="240" w:lineRule="auto"/>
              <w:rPr>
                <w:rFonts w:cs="Calibri"/>
                <w:sz w:val="18"/>
              </w:rPr>
            </w:pPr>
            <w:r w:rsidRPr="003275C8">
              <w:rPr>
                <w:rFonts w:cs="Calibri"/>
                <w:sz w:val="18"/>
              </w:rPr>
              <w:t>2.1.2</w:t>
            </w:r>
          </w:p>
        </w:tc>
        <w:tc>
          <w:tcPr>
            <w:tcW w:w="7541" w:type="dxa"/>
          </w:tcPr>
          <w:p w14:paraId="7588A06D" w14:textId="77777777" w:rsidR="0038693E" w:rsidRPr="003275C8" w:rsidRDefault="0038693E" w:rsidP="003275C8">
            <w:pPr>
              <w:pStyle w:val="Pa20"/>
              <w:rPr>
                <w:rStyle w:val="A15"/>
                <w:rFonts w:ascii="Calibri" w:hAnsi="Calibri" w:cs="Calibri"/>
                <w:sz w:val="18"/>
                <w:szCs w:val="22"/>
              </w:rPr>
            </w:pPr>
            <w:r w:rsidRPr="003275C8">
              <w:rPr>
                <w:rFonts w:ascii="Calibri" w:hAnsi="Calibri" w:cs="Calibri"/>
                <w:sz w:val="18"/>
                <w:szCs w:val="18"/>
              </w:rPr>
              <w:t>Health practices and procedures - Effective illness and injury management and hygiene practices are promoted and implemented.</w:t>
            </w:r>
          </w:p>
        </w:tc>
      </w:tr>
    </w:tbl>
    <w:p w14:paraId="541F3F15" w14:textId="77777777" w:rsidR="0038693E" w:rsidRPr="003275C8" w:rsidRDefault="0038693E" w:rsidP="003275C8">
      <w:pPr>
        <w:spacing w:after="0"/>
        <w:rPr>
          <w:rFonts w:cs="Calibri"/>
          <w:b/>
          <w:sz w:val="4"/>
          <w:szCs w:val="32"/>
        </w:rPr>
      </w:pP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541"/>
      </w:tblGrid>
      <w:tr w:rsidR="0038693E" w:rsidRPr="003275C8" w14:paraId="455841D8" w14:textId="77777777" w:rsidTr="00887364">
        <w:tc>
          <w:tcPr>
            <w:tcW w:w="675" w:type="dxa"/>
          </w:tcPr>
          <w:p w14:paraId="4DC3DA4D" w14:textId="77777777" w:rsidR="0038693E" w:rsidRPr="003275C8" w:rsidRDefault="0038693E" w:rsidP="003275C8">
            <w:pPr>
              <w:spacing w:after="0" w:line="240" w:lineRule="auto"/>
              <w:rPr>
                <w:rFonts w:cs="Calibri"/>
                <w:sz w:val="18"/>
              </w:rPr>
            </w:pPr>
            <w:r w:rsidRPr="003275C8">
              <w:rPr>
                <w:rFonts w:cs="Calibri"/>
                <w:sz w:val="18"/>
              </w:rPr>
              <w:t>QA6</w:t>
            </w:r>
          </w:p>
        </w:tc>
        <w:tc>
          <w:tcPr>
            <w:tcW w:w="851" w:type="dxa"/>
          </w:tcPr>
          <w:p w14:paraId="6D9A955C" w14:textId="77777777" w:rsidR="0038693E" w:rsidRPr="003275C8" w:rsidRDefault="0038693E" w:rsidP="003275C8">
            <w:pPr>
              <w:spacing w:after="0" w:line="240" w:lineRule="auto"/>
              <w:rPr>
                <w:rFonts w:cs="Calibri"/>
                <w:sz w:val="18"/>
              </w:rPr>
            </w:pPr>
            <w:r w:rsidRPr="003275C8">
              <w:rPr>
                <w:rFonts w:cs="Calibri"/>
                <w:sz w:val="18"/>
              </w:rPr>
              <w:t>6.1.1</w:t>
            </w:r>
          </w:p>
        </w:tc>
        <w:tc>
          <w:tcPr>
            <w:tcW w:w="7541" w:type="dxa"/>
          </w:tcPr>
          <w:p w14:paraId="5E60DF02" w14:textId="77777777" w:rsidR="0038693E" w:rsidRPr="003275C8" w:rsidRDefault="0038693E" w:rsidP="003275C8">
            <w:pPr>
              <w:pStyle w:val="NoSpacing"/>
              <w:spacing w:line="276" w:lineRule="auto"/>
              <w:rPr>
                <w:rFonts w:cs="Calibri"/>
                <w:color w:val="000000"/>
                <w:sz w:val="18"/>
                <w:szCs w:val="18"/>
              </w:rPr>
            </w:pPr>
            <w:r w:rsidRPr="003275C8">
              <w:rPr>
                <w:rFonts w:cs="Calibri"/>
                <w:sz w:val="18"/>
                <w:szCs w:val="18"/>
              </w:rPr>
              <w:t>Engagement with the service - Families are supported from enrolment to be involved in the service and contribute to service decisions.</w:t>
            </w:r>
          </w:p>
        </w:tc>
      </w:tr>
    </w:tbl>
    <w:p w14:paraId="65E2C772" w14:textId="77777777" w:rsidR="00883DBD" w:rsidRPr="003275C8" w:rsidRDefault="00883DBD" w:rsidP="003275C8">
      <w:pPr>
        <w:spacing w:after="0"/>
        <w:rPr>
          <w:rFonts w:cs="Calibri"/>
          <w:b/>
          <w:sz w:val="36"/>
          <w:szCs w:val="36"/>
        </w:rPr>
      </w:pPr>
    </w:p>
    <w:p w14:paraId="480A414C" w14:textId="77777777" w:rsidR="00705230" w:rsidRPr="003275C8" w:rsidRDefault="00705230" w:rsidP="003275C8">
      <w:pPr>
        <w:pStyle w:val="NoSpacing"/>
        <w:rPr>
          <w:rFonts w:cs="Calibri"/>
          <w:b/>
          <w:sz w:val="36"/>
          <w:szCs w:val="36"/>
        </w:rPr>
      </w:pPr>
      <w:r w:rsidRPr="003275C8">
        <w:rPr>
          <w:rFonts w:cs="Calibri"/>
          <w:b/>
          <w:sz w:val="36"/>
          <w:szCs w:val="36"/>
        </w:rPr>
        <w:t>National Regulations</w:t>
      </w:r>
    </w:p>
    <w:tbl>
      <w:tblPr>
        <w:tblpPr w:leftFromText="180" w:rightFromText="180" w:vertAnchor="text" w:horzAnchor="margin" w:tblpY="28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541"/>
      </w:tblGrid>
      <w:tr w:rsidR="00883DBD" w:rsidRPr="003275C8" w14:paraId="7DCD1972" w14:textId="77777777" w:rsidTr="00887364">
        <w:tc>
          <w:tcPr>
            <w:tcW w:w="675" w:type="dxa"/>
            <w:vMerge w:val="restart"/>
          </w:tcPr>
          <w:p w14:paraId="4C77D521" w14:textId="77777777" w:rsidR="00883DBD" w:rsidRPr="003275C8" w:rsidRDefault="00883DBD" w:rsidP="003275C8">
            <w:pPr>
              <w:pStyle w:val="NoSpacing"/>
              <w:rPr>
                <w:rFonts w:cs="Calibri"/>
                <w:sz w:val="18"/>
              </w:rPr>
            </w:pPr>
            <w:r w:rsidRPr="003275C8">
              <w:rPr>
                <w:rFonts w:cs="Calibri"/>
                <w:sz w:val="18"/>
              </w:rPr>
              <w:t>Regs</w:t>
            </w:r>
          </w:p>
        </w:tc>
        <w:tc>
          <w:tcPr>
            <w:tcW w:w="851" w:type="dxa"/>
          </w:tcPr>
          <w:p w14:paraId="2C3828A2" w14:textId="77777777" w:rsidR="00883DBD" w:rsidRPr="003275C8" w:rsidRDefault="00883DBD" w:rsidP="003275C8">
            <w:pPr>
              <w:pStyle w:val="NoSpacing"/>
              <w:rPr>
                <w:rFonts w:cs="Calibri"/>
                <w:sz w:val="18"/>
              </w:rPr>
            </w:pPr>
            <w:r w:rsidRPr="003275C8">
              <w:rPr>
                <w:rFonts w:cs="Calibri"/>
                <w:sz w:val="18"/>
              </w:rPr>
              <w:t>77</w:t>
            </w:r>
          </w:p>
        </w:tc>
        <w:tc>
          <w:tcPr>
            <w:tcW w:w="7541" w:type="dxa"/>
          </w:tcPr>
          <w:p w14:paraId="017B99EF" w14:textId="77777777" w:rsidR="00883DBD" w:rsidRPr="003275C8" w:rsidRDefault="00883DBD" w:rsidP="003275C8">
            <w:pPr>
              <w:pStyle w:val="NoSpacing"/>
              <w:rPr>
                <w:rFonts w:cs="Calibri"/>
                <w:color w:val="000000"/>
                <w:sz w:val="18"/>
                <w:szCs w:val="18"/>
              </w:rPr>
            </w:pPr>
            <w:r w:rsidRPr="003275C8">
              <w:rPr>
                <w:rFonts w:cs="Calibri"/>
                <w:color w:val="000000"/>
                <w:sz w:val="18"/>
                <w:szCs w:val="18"/>
              </w:rPr>
              <w:t>Health, hygiene and safe food practices</w:t>
            </w:r>
          </w:p>
        </w:tc>
      </w:tr>
      <w:tr w:rsidR="00883DBD" w:rsidRPr="003275C8" w14:paraId="45B15376" w14:textId="77777777" w:rsidTr="00887364">
        <w:tc>
          <w:tcPr>
            <w:tcW w:w="675" w:type="dxa"/>
            <w:vMerge/>
          </w:tcPr>
          <w:p w14:paraId="40563063" w14:textId="77777777" w:rsidR="00883DBD" w:rsidRPr="003275C8" w:rsidRDefault="00883DBD" w:rsidP="003275C8">
            <w:pPr>
              <w:pStyle w:val="NoSpacing"/>
              <w:rPr>
                <w:rFonts w:cs="Calibri"/>
                <w:sz w:val="18"/>
              </w:rPr>
            </w:pPr>
          </w:p>
        </w:tc>
        <w:tc>
          <w:tcPr>
            <w:tcW w:w="851" w:type="dxa"/>
          </w:tcPr>
          <w:p w14:paraId="458B22A7" w14:textId="77777777" w:rsidR="00883DBD" w:rsidRPr="003275C8" w:rsidRDefault="00883DBD" w:rsidP="003275C8">
            <w:pPr>
              <w:pStyle w:val="NoSpacing"/>
              <w:rPr>
                <w:rFonts w:cs="Calibri"/>
                <w:sz w:val="18"/>
              </w:rPr>
            </w:pPr>
            <w:r w:rsidRPr="003275C8">
              <w:rPr>
                <w:rFonts w:cs="Calibri"/>
                <w:sz w:val="18"/>
              </w:rPr>
              <w:t>78</w:t>
            </w:r>
          </w:p>
        </w:tc>
        <w:tc>
          <w:tcPr>
            <w:tcW w:w="7541" w:type="dxa"/>
          </w:tcPr>
          <w:p w14:paraId="05BD2E99" w14:textId="77777777" w:rsidR="00883DBD" w:rsidRPr="003275C8" w:rsidRDefault="00883DBD" w:rsidP="003275C8">
            <w:pPr>
              <w:pStyle w:val="NoSpacing"/>
              <w:rPr>
                <w:rFonts w:cs="Calibri"/>
                <w:color w:val="000000"/>
                <w:sz w:val="18"/>
                <w:szCs w:val="18"/>
              </w:rPr>
            </w:pPr>
            <w:r w:rsidRPr="003275C8">
              <w:rPr>
                <w:rFonts w:cs="Calibri"/>
                <w:color w:val="000000"/>
                <w:sz w:val="18"/>
                <w:szCs w:val="18"/>
              </w:rPr>
              <w:t xml:space="preserve">Food and beverages </w:t>
            </w:r>
          </w:p>
        </w:tc>
      </w:tr>
      <w:tr w:rsidR="00883DBD" w:rsidRPr="003275C8" w14:paraId="735B093B" w14:textId="77777777" w:rsidTr="00887364">
        <w:tc>
          <w:tcPr>
            <w:tcW w:w="675" w:type="dxa"/>
            <w:vMerge/>
          </w:tcPr>
          <w:p w14:paraId="3EDBB254" w14:textId="77777777" w:rsidR="00883DBD" w:rsidRPr="003275C8" w:rsidRDefault="00883DBD" w:rsidP="003275C8">
            <w:pPr>
              <w:pStyle w:val="NoSpacing"/>
              <w:rPr>
                <w:rFonts w:cs="Calibri"/>
                <w:sz w:val="18"/>
              </w:rPr>
            </w:pPr>
          </w:p>
        </w:tc>
        <w:tc>
          <w:tcPr>
            <w:tcW w:w="851" w:type="dxa"/>
          </w:tcPr>
          <w:p w14:paraId="0D551FE7" w14:textId="77777777" w:rsidR="00883DBD" w:rsidRPr="003275C8" w:rsidRDefault="00883DBD" w:rsidP="003275C8">
            <w:pPr>
              <w:pStyle w:val="NoSpacing"/>
              <w:rPr>
                <w:rFonts w:cs="Calibri"/>
                <w:sz w:val="18"/>
              </w:rPr>
            </w:pPr>
            <w:r w:rsidRPr="003275C8">
              <w:rPr>
                <w:rFonts w:cs="Calibri"/>
                <w:sz w:val="18"/>
              </w:rPr>
              <w:t>79</w:t>
            </w:r>
          </w:p>
        </w:tc>
        <w:tc>
          <w:tcPr>
            <w:tcW w:w="7541" w:type="dxa"/>
          </w:tcPr>
          <w:p w14:paraId="15B59D2A" w14:textId="77777777" w:rsidR="00883DBD" w:rsidRPr="003275C8" w:rsidRDefault="00883DBD" w:rsidP="003275C8">
            <w:pPr>
              <w:pStyle w:val="NoSpacing"/>
              <w:rPr>
                <w:rFonts w:cs="Calibri"/>
                <w:color w:val="000000"/>
                <w:sz w:val="18"/>
                <w:szCs w:val="18"/>
              </w:rPr>
            </w:pPr>
            <w:r w:rsidRPr="003275C8">
              <w:rPr>
                <w:rFonts w:cs="Calibri"/>
                <w:color w:val="000000"/>
                <w:sz w:val="18"/>
                <w:szCs w:val="18"/>
              </w:rPr>
              <w:t xml:space="preserve">Service providing food and beverages </w:t>
            </w:r>
          </w:p>
        </w:tc>
      </w:tr>
      <w:tr w:rsidR="00883DBD" w:rsidRPr="003275C8" w14:paraId="445FEA58" w14:textId="77777777" w:rsidTr="00887364">
        <w:tc>
          <w:tcPr>
            <w:tcW w:w="675" w:type="dxa"/>
            <w:vMerge/>
          </w:tcPr>
          <w:p w14:paraId="067E0663" w14:textId="77777777" w:rsidR="00883DBD" w:rsidRPr="003275C8" w:rsidRDefault="00883DBD" w:rsidP="003275C8">
            <w:pPr>
              <w:spacing w:after="0"/>
              <w:rPr>
                <w:rFonts w:cs="Calibri"/>
                <w:sz w:val="18"/>
              </w:rPr>
            </w:pPr>
          </w:p>
        </w:tc>
        <w:tc>
          <w:tcPr>
            <w:tcW w:w="851" w:type="dxa"/>
          </w:tcPr>
          <w:p w14:paraId="2BC7B173" w14:textId="77777777" w:rsidR="00883DBD" w:rsidRPr="003275C8" w:rsidRDefault="00883DBD" w:rsidP="003275C8">
            <w:pPr>
              <w:spacing w:after="0" w:line="240" w:lineRule="auto"/>
              <w:rPr>
                <w:rFonts w:cs="Calibri"/>
                <w:sz w:val="18"/>
              </w:rPr>
            </w:pPr>
            <w:r w:rsidRPr="003275C8">
              <w:rPr>
                <w:rFonts w:cs="Calibri"/>
                <w:sz w:val="18"/>
              </w:rPr>
              <w:t>80</w:t>
            </w:r>
          </w:p>
        </w:tc>
        <w:tc>
          <w:tcPr>
            <w:tcW w:w="7541" w:type="dxa"/>
          </w:tcPr>
          <w:p w14:paraId="26EF4612"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Weekly menu </w:t>
            </w:r>
          </w:p>
        </w:tc>
      </w:tr>
      <w:tr w:rsidR="00883DBD" w:rsidRPr="003275C8" w14:paraId="1A98B5ED" w14:textId="77777777" w:rsidTr="00887364">
        <w:tc>
          <w:tcPr>
            <w:tcW w:w="675" w:type="dxa"/>
            <w:vMerge/>
          </w:tcPr>
          <w:p w14:paraId="2EAE0896" w14:textId="77777777" w:rsidR="00883DBD" w:rsidRPr="003275C8" w:rsidRDefault="00883DBD" w:rsidP="003275C8">
            <w:pPr>
              <w:spacing w:after="0"/>
              <w:rPr>
                <w:rFonts w:cs="Calibri"/>
                <w:sz w:val="18"/>
              </w:rPr>
            </w:pPr>
          </w:p>
        </w:tc>
        <w:tc>
          <w:tcPr>
            <w:tcW w:w="851" w:type="dxa"/>
          </w:tcPr>
          <w:p w14:paraId="658C3B6E" w14:textId="77777777" w:rsidR="00883DBD" w:rsidRPr="003275C8" w:rsidRDefault="00883DBD" w:rsidP="003275C8">
            <w:pPr>
              <w:spacing w:after="0" w:line="240" w:lineRule="auto"/>
              <w:rPr>
                <w:rFonts w:cs="Calibri"/>
                <w:sz w:val="18"/>
              </w:rPr>
            </w:pPr>
            <w:r w:rsidRPr="003275C8">
              <w:rPr>
                <w:rFonts w:cs="Calibri"/>
                <w:sz w:val="18"/>
              </w:rPr>
              <w:t>88</w:t>
            </w:r>
          </w:p>
        </w:tc>
        <w:tc>
          <w:tcPr>
            <w:tcW w:w="7541" w:type="dxa"/>
          </w:tcPr>
          <w:p w14:paraId="4FD0DC1A"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Infectious diseases</w:t>
            </w:r>
          </w:p>
        </w:tc>
      </w:tr>
      <w:tr w:rsidR="00883DBD" w:rsidRPr="003275C8" w14:paraId="56BCDA90" w14:textId="77777777" w:rsidTr="00887364">
        <w:tc>
          <w:tcPr>
            <w:tcW w:w="675" w:type="dxa"/>
            <w:vMerge/>
          </w:tcPr>
          <w:p w14:paraId="6F880ED3" w14:textId="77777777" w:rsidR="00883DBD" w:rsidRPr="003275C8" w:rsidRDefault="00883DBD" w:rsidP="003275C8">
            <w:pPr>
              <w:spacing w:after="0"/>
              <w:rPr>
                <w:rFonts w:cs="Calibri"/>
                <w:sz w:val="18"/>
              </w:rPr>
            </w:pPr>
          </w:p>
        </w:tc>
        <w:tc>
          <w:tcPr>
            <w:tcW w:w="851" w:type="dxa"/>
          </w:tcPr>
          <w:p w14:paraId="51ADAAAA" w14:textId="77777777" w:rsidR="00883DBD" w:rsidRPr="003275C8" w:rsidRDefault="00883DBD" w:rsidP="003275C8">
            <w:pPr>
              <w:spacing w:after="0" w:line="240" w:lineRule="auto"/>
              <w:rPr>
                <w:rFonts w:cs="Calibri"/>
                <w:sz w:val="18"/>
              </w:rPr>
            </w:pPr>
            <w:r w:rsidRPr="003275C8">
              <w:rPr>
                <w:rFonts w:cs="Calibri"/>
                <w:sz w:val="18"/>
              </w:rPr>
              <w:t>90</w:t>
            </w:r>
          </w:p>
        </w:tc>
        <w:tc>
          <w:tcPr>
            <w:tcW w:w="7541" w:type="dxa"/>
          </w:tcPr>
          <w:p w14:paraId="0E7918E6"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Medical conditions policy</w:t>
            </w:r>
          </w:p>
        </w:tc>
      </w:tr>
      <w:tr w:rsidR="00883DBD" w:rsidRPr="003275C8" w14:paraId="27E2CF89" w14:textId="77777777" w:rsidTr="00887364">
        <w:tc>
          <w:tcPr>
            <w:tcW w:w="675" w:type="dxa"/>
            <w:vMerge/>
          </w:tcPr>
          <w:p w14:paraId="2619AA32" w14:textId="77777777" w:rsidR="00883DBD" w:rsidRPr="003275C8" w:rsidRDefault="00883DBD" w:rsidP="003275C8">
            <w:pPr>
              <w:spacing w:after="0"/>
              <w:rPr>
                <w:rFonts w:cs="Calibri"/>
                <w:sz w:val="18"/>
              </w:rPr>
            </w:pPr>
          </w:p>
        </w:tc>
        <w:tc>
          <w:tcPr>
            <w:tcW w:w="851" w:type="dxa"/>
          </w:tcPr>
          <w:p w14:paraId="41A2F883" w14:textId="77777777" w:rsidR="00883DBD" w:rsidRPr="003275C8" w:rsidRDefault="00883DBD" w:rsidP="003275C8">
            <w:pPr>
              <w:spacing w:after="0" w:line="240" w:lineRule="auto"/>
              <w:rPr>
                <w:rFonts w:cs="Calibri"/>
                <w:sz w:val="18"/>
              </w:rPr>
            </w:pPr>
            <w:r w:rsidRPr="003275C8">
              <w:rPr>
                <w:rFonts w:cs="Calibri"/>
                <w:sz w:val="18"/>
              </w:rPr>
              <w:t>92</w:t>
            </w:r>
          </w:p>
        </w:tc>
        <w:tc>
          <w:tcPr>
            <w:tcW w:w="7541" w:type="dxa"/>
          </w:tcPr>
          <w:p w14:paraId="242483D9"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Medication record </w:t>
            </w:r>
          </w:p>
        </w:tc>
      </w:tr>
      <w:tr w:rsidR="00883DBD" w:rsidRPr="003275C8" w14:paraId="7F2ADD4C" w14:textId="77777777" w:rsidTr="00887364">
        <w:trPr>
          <w:trHeight w:val="239"/>
        </w:trPr>
        <w:tc>
          <w:tcPr>
            <w:tcW w:w="675" w:type="dxa"/>
            <w:vMerge/>
          </w:tcPr>
          <w:p w14:paraId="43407AFC" w14:textId="77777777" w:rsidR="00883DBD" w:rsidRPr="003275C8" w:rsidRDefault="00883DBD" w:rsidP="003275C8">
            <w:pPr>
              <w:spacing w:after="0"/>
              <w:rPr>
                <w:rFonts w:cs="Calibri"/>
                <w:sz w:val="18"/>
              </w:rPr>
            </w:pPr>
          </w:p>
        </w:tc>
        <w:tc>
          <w:tcPr>
            <w:tcW w:w="851" w:type="dxa"/>
          </w:tcPr>
          <w:p w14:paraId="1BBAE293" w14:textId="77777777" w:rsidR="00883DBD" w:rsidRPr="003275C8" w:rsidRDefault="00883DBD" w:rsidP="003275C8">
            <w:pPr>
              <w:spacing w:after="0" w:line="240" w:lineRule="auto"/>
              <w:rPr>
                <w:rFonts w:cs="Calibri"/>
                <w:sz w:val="18"/>
              </w:rPr>
            </w:pPr>
            <w:r w:rsidRPr="003275C8">
              <w:rPr>
                <w:rFonts w:cs="Calibri"/>
                <w:sz w:val="18"/>
              </w:rPr>
              <w:t>93</w:t>
            </w:r>
          </w:p>
        </w:tc>
        <w:tc>
          <w:tcPr>
            <w:tcW w:w="7541" w:type="dxa"/>
          </w:tcPr>
          <w:p w14:paraId="6B92F0C0"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Administration of medication </w:t>
            </w:r>
          </w:p>
        </w:tc>
      </w:tr>
      <w:tr w:rsidR="00883DBD" w:rsidRPr="003275C8" w14:paraId="440688F3" w14:textId="77777777" w:rsidTr="00887364">
        <w:tc>
          <w:tcPr>
            <w:tcW w:w="675" w:type="dxa"/>
            <w:vMerge/>
          </w:tcPr>
          <w:p w14:paraId="2A78AE03" w14:textId="77777777" w:rsidR="00883DBD" w:rsidRPr="003275C8" w:rsidRDefault="00883DBD" w:rsidP="003275C8">
            <w:pPr>
              <w:spacing w:after="0"/>
              <w:rPr>
                <w:rFonts w:cs="Calibri"/>
                <w:sz w:val="18"/>
              </w:rPr>
            </w:pPr>
          </w:p>
        </w:tc>
        <w:tc>
          <w:tcPr>
            <w:tcW w:w="851" w:type="dxa"/>
          </w:tcPr>
          <w:p w14:paraId="72B8773D" w14:textId="77777777" w:rsidR="00883DBD" w:rsidRPr="003275C8" w:rsidRDefault="00883DBD" w:rsidP="003275C8">
            <w:pPr>
              <w:spacing w:after="0" w:line="240" w:lineRule="auto"/>
              <w:rPr>
                <w:rFonts w:cs="Calibri"/>
                <w:sz w:val="18"/>
              </w:rPr>
            </w:pPr>
            <w:r w:rsidRPr="003275C8">
              <w:rPr>
                <w:rFonts w:cs="Calibri"/>
                <w:sz w:val="18"/>
              </w:rPr>
              <w:t>96</w:t>
            </w:r>
          </w:p>
        </w:tc>
        <w:tc>
          <w:tcPr>
            <w:tcW w:w="7541" w:type="dxa"/>
          </w:tcPr>
          <w:p w14:paraId="29C34A4F"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Self-administration of medication </w:t>
            </w:r>
          </w:p>
        </w:tc>
      </w:tr>
      <w:tr w:rsidR="00883DBD" w:rsidRPr="003275C8" w14:paraId="047BC822" w14:textId="77777777" w:rsidTr="00887364">
        <w:tc>
          <w:tcPr>
            <w:tcW w:w="675" w:type="dxa"/>
            <w:vMerge/>
          </w:tcPr>
          <w:p w14:paraId="49C09A5C" w14:textId="77777777" w:rsidR="00883DBD" w:rsidRPr="003275C8" w:rsidRDefault="00883DBD" w:rsidP="003275C8">
            <w:pPr>
              <w:spacing w:after="0"/>
              <w:rPr>
                <w:rFonts w:cs="Calibri"/>
                <w:sz w:val="18"/>
              </w:rPr>
            </w:pPr>
          </w:p>
        </w:tc>
        <w:tc>
          <w:tcPr>
            <w:tcW w:w="851" w:type="dxa"/>
          </w:tcPr>
          <w:p w14:paraId="7CEE8B38" w14:textId="77777777" w:rsidR="00883DBD" w:rsidRPr="003275C8" w:rsidRDefault="00883DBD" w:rsidP="003275C8">
            <w:pPr>
              <w:spacing w:after="0" w:line="240" w:lineRule="auto"/>
              <w:rPr>
                <w:rFonts w:cs="Calibri"/>
                <w:sz w:val="18"/>
              </w:rPr>
            </w:pPr>
            <w:r w:rsidRPr="003275C8">
              <w:rPr>
                <w:rFonts w:cs="Calibri"/>
                <w:sz w:val="18"/>
              </w:rPr>
              <w:t>97</w:t>
            </w:r>
          </w:p>
        </w:tc>
        <w:tc>
          <w:tcPr>
            <w:tcW w:w="7541" w:type="dxa"/>
          </w:tcPr>
          <w:p w14:paraId="665FCE57"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Emergency and evacuation procedures</w:t>
            </w:r>
          </w:p>
        </w:tc>
      </w:tr>
      <w:tr w:rsidR="00883DBD" w:rsidRPr="003275C8" w14:paraId="3B587718" w14:textId="77777777" w:rsidTr="00887364">
        <w:tc>
          <w:tcPr>
            <w:tcW w:w="675" w:type="dxa"/>
            <w:vMerge/>
          </w:tcPr>
          <w:p w14:paraId="1BB982BE" w14:textId="77777777" w:rsidR="00883DBD" w:rsidRPr="003275C8" w:rsidRDefault="00883DBD" w:rsidP="003275C8">
            <w:pPr>
              <w:spacing w:after="0"/>
              <w:rPr>
                <w:rFonts w:cs="Calibri"/>
                <w:sz w:val="18"/>
              </w:rPr>
            </w:pPr>
          </w:p>
        </w:tc>
        <w:tc>
          <w:tcPr>
            <w:tcW w:w="851" w:type="dxa"/>
          </w:tcPr>
          <w:p w14:paraId="36D963F4" w14:textId="77777777" w:rsidR="00883DBD" w:rsidRPr="003275C8" w:rsidRDefault="00883DBD" w:rsidP="003275C8">
            <w:pPr>
              <w:spacing w:after="0" w:line="240" w:lineRule="auto"/>
              <w:rPr>
                <w:rFonts w:cs="Calibri"/>
                <w:sz w:val="18"/>
                <w:szCs w:val="18"/>
              </w:rPr>
            </w:pPr>
            <w:r w:rsidRPr="003275C8">
              <w:rPr>
                <w:rFonts w:cs="Calibri"/>
                <w:sz w:val="18"/>
                <w:szCs w:val="18"/>
              </w:rPr>
              <w:t>99</w:t>
            </w:r>
          </w:p>
        </w:tc>
        <w:tc>
          <w:tcPr>
            <w:tcW w:w="7541" w:type="dxa"/>
          </w:tcPr>
          <w:p w14:paraId="4CDC5292"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Children leaving the education and care service premises </w:t>
            </w:r>
          </w:p>
        </w:tc>
      </w:tr>
      <w:tr w:rsidR="00883DBD" w:rsidRPr="003275C8" w14:paraId="1214857F" w14:textId="77777777" w:rsidTr="00887364">
        <w:tc>
          <w:tcPr>
            <w:tcW w:w="675" w:type="dxa"/>
            <w:vMerge/>
          </w:tcPr>
          <w:p w14:paraId="4BDD9535" w14:textId="77777777" w:rsidR="00883DBD" w:rsidRPr="003275C8" w:rsidRDefault="00883DBD" w:rsidP="003275C8">
            <w:pPr>
              <w:spacing w:after="0"/>
              <w:rPr>
                <w:rFonts w:cs="Calibri"/>
                <w:sz w:val="18"/>
              </w:rPr>
            </w:pPr>
          </w:p>
        </w:tc>
        <w:tc>
          <w:tcPr>
            <w:tcW w:w="851" w:type="dxa"/>
          </w:tcPr>
          <w:p w14:paraId="0EB1E2A8" w14:textId="77777777" w:rsidR="00883DBD" w:rsidRPr="003275C8" w:rsidRDefault="00883DBD" w:rsidP="003275C8">
            <w:pPr>
              <w:spacing w:after="0" w:line="240" w:lineRule="auto"/>
              <w:rPr>
                <w:rFonts w:cs="Calibri"/>
                <w:sz w:val="18"/>
                <w:szCs w:val="18"/>
              </w:rPr>
            </w:pPr>
            <w:r w:rsidRPr="003275C8">
              <w:rPr>
                <w:rFonts w:cs="Calibri"/>
                <w:sz w:val="18"/>
                <w:szCs w:val="18"/>
              </w:rPr>
              <w:t>100</w:t>
            </w:r>
          </w:p>
        </w:tc>
        <w:tc>
          <w:tcPr>
            <w:tcW w:w="7541" w:type="dxa"/>
          </w:tcPr>
          <w:p w14:paraId="5950F6AF"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Risk assessment must be conducted before excursion </w:t>
            </w:r>
          </w:p>
        </w:tc>
      </w:tr>
      <w:tr w:rsidR="00883DBD" w:rsidRPr="003275C8" w14:paraId="5F480320" w14:textId="77777777" w:rsidTr="00887364">
        <w:tc>
          <w:tcPr>
            <w:tcW w:w="675" w:type="dxa"/>
            <w:vMerge/>
          </w:tcPr>
          <w:p w14:paraId="38521E85" w14:textId="77777777" w:rsidR="00883DBD" w:rsidRPr="003275C8" w:rsidRDefault="00883DBD" w:rsidP="003275C8">
            <w:pPr>
              <w:spacing w:after="0"/>
              <w:rPr>
                <w:rFonts w:cs="Calibri"/>
                <w:sz w:val="18"/>
              </w:rPr>
            </w:pPr>
          </w:p>
        </w:tc>
        <w:tc>
          <w:tcPr>
            <w:tcW w:w="851" w:type="dxa"/>
          </w:tcPr>
          <w:p w14:paraId="4169B5CC" w14:textId="77777777" w:rsidR="00883DBD" w:rsidRPr="003275C8" w:rsidRDefault="00883DBD" w:rsidP="003275C8">
            <w:pPr>
              <w:spacing w:after="0" w:line="240" w:lineRule="auto"/>
              <w:rPr>
                <w:rFonts w:cs="Calibri"/>
                <w:sz w:val="18"/>
                <w:szCs w:val="18"/>
              </w:rPr>
            </w:pPr>
            <w:r w:rsidRPr="003275C8">
              <w:rPr>
                <w:rFonts w:cs="Calibri"/>
                <w:sz w:val="18"/>
                <w:szCs w:val="18"/>
              </w:rPr>
              <w:t>101</w:t>
            </w:r>
          </w:p>
        </w:tc>
        <w:tc>
          <w:tcPr>
            <w:tcW w:w="7541" w:type="dxa"/>
          </w:tcPr>
          <w:p w14:paraId="0F703904"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Conduct of risk assessment for excursion </w:t>
            </w:r>
          </w:p>
        </w:tc>
      </w:tr>
      <w:tr w:rsidR="00883DBD" w:rsidRPr="003275C8" w14:paraId="51B219E8" w14:textId="77777777" w:rsidTr="00887364">
        <w:tc>
          <w:tcPr>
            <w:tcW w:w="675" w:type="dxa"/>
            <w:vMerge/>
          </w:tcPr>
          <w:p w14:paraId="68ACD710" w14:textId="77777777" w:rsidR="00883DBD" w:rsidRPr="003275C8" w:rsidRDefault="00883DBD" w:rsidP="003275C8">
            <w:pPr>
              <w:spacing w:after="0"/>
              <w:rPr>
                <w:rFonts w:cs="Calibri"/>
                <w:sz w:val="18"/>
              </w:rPr>
            </w:pPr>
          </w:p>
        </w:tc>
        <w:tc>
          <w:tcPr>
            <w:tcW w:w="851" w:type="dxa"/>
          </w:tcPr>
          <w:p w14:paraId="49C364FE" w14:textId="77777777" w:rsidR="00883DBD" w:rsidRPr="003275C8" w:rsidRDefault="00883DBD" w:rsidP="003275C8">
            <w:pPr>
              <w:spacing w:after="0" w:line="240" w:lineRule="auto"/>
              <w:rPr>
                <w:rFonts w:cs="Calibri"/>
                <w:sz w:val="18"/>
                <w:szCs w:val="18"/>
              </w:rPr>
            </w:pPr>
            <w:r w:rsidRPr="003275C8">
              <w:rPr>
                <w:rFonts w:cs="Calibri"/>
                <w:sz w:val="18"/>
                <w:szCs w:val="18"/>
              </w:rPr>
              <w:t>102</w:t>
            </w:r>
          </w:p>
        </w:tc>
        <w:tc>
          <w:tcPr>
            <w:tcW w:w="7541" w:type="dxa"/>
          </w:tcPr>
          <w:p w14:paraId="6806387E"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Authorisation for excursions </w:t>
            </w:r>
          </w:p>
        </w:tc>
      </w:tr>
      <w:tr w:rsidR="00883DBD" w:rsidRPr="003275C8" w14:paraId="1F8127DF" w14:textId="77777777" w:rsidTr="00887364">
        <w:tc>
          <w:tcPr>
            <w:tcW w:w="675" w:type="dxa"/>
            <w:vMerge/>
          </w:tcPr>
          <w:p w14:paraId="3898B4D8" w14:textId="77777777" w:rsidR="00883DBD" w:rsidRPr="003275C8" w:rsidRDefault="00883DBD" w:rsidP="003275C8">
            <w:pPr>
              <w:spacing w:after="0"/>
              <w:rPr>
                <w:rFonts w:cs="Calibri"/>
                <w:sz w:val="18"/>
              </w:rPr>
            </w:pPr>
          </w:p>
        </w:tc>
        <w:tc>
          <w:tcPr>
            <w:tcW w:w="851" w:type="dxa"/>
          </w:tcPr>
          <w:p w14:paraId="555E9AF5" w14:textId="77777777" w:rsidR="00883DBD" w:rsidRPr="003275C8" w:rsidRDefault="00883DBD" w:rsidP="003275C8">
            <w:pPr>
              <w:spacing w:after="0" w:line="240" w:lineRule="auto"/>
              <w:rPr>
                <w:rFonts w:cs="Calibri"/>
                <w:sz w:val="18"/>
                <w:szCs w:val="18"/>
              </w:rPr>
            </w:pPr>
            <w:r w:rsidRPr="003275C8">
              <w:rPr>
                <w:rFonts w:cs="Calibri"/>
                <w:sz w:val="18"/>
                <w:szCs w:val="18"/>
              </w:rPr>
              <w:t>157</w:t>
            </w:r>
          </w:p>
        </w:tc>
        <w:tc>
          <w:tcPr>
            <w:tcW w:w="7541" w:type="dxa"/>
          </w:tcPr>
          <w:p w14:paraId="296B96B3"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Access for parents </w:t>
            </w:r>
          </w:p>
        </w:tc>
      </w:tr>
      <w:tr w:rsidR="00883DBD" w:rsidRPr="003275C8" w14:paraId="62A5F92E" w14:textId="77777777" w:rsidTr="00887364">
        <w:tc>
          <w:tcPr>
            <w:tcW w:w="675" w:type="dxa"/>
            <w:vMerge/>
          </w:tcPr>
          <w:p w14:paraId="38E35D7E" w14:textId="77777777" w:rsidR="00883DBD" w:rsidRPr="003275C8" w:rsidRDefault="00883DBD" w:rsidP="003275C8">
            <w:pPr>
              <w:spacing w:after="0"/>
              <w:rPr>
                <w:rFonts w:cs="Calibri"/>
                <w:sz w:val="18"/>
              </w:rPr>
            </w:pPr>
          </w:p>
        </w:tc>
        <w:tc>
          <w:tcPr>
            <w:tcW w:w="851" w:type="dxa"/>
          </w:tcPr>
          <w:p w14:paraId="05868F8E" w14:textId="77777777" w:rsidR="00883DBD" w:rsidRPr="003275C8" w:rsidRDefault="00883DBD" w:rsidP="003275C8">
            <w:pPr>
              <w:spacing w:after="0" w:line="240" w:lineRule="auto"/>
              <w:rPr>
                <w:rFonts w:cs="Calibri"/>
                <w:sz w:val="18"/>
                <w:szCs w:val="18"/>
              </w:rPr>
            </w:pPr>
            <w:r w:rsidRPr="003275C8">
              <w:rPr>
                <w:rFonts w:cs="Calibri"/>
                <w:sz w:val="18"/>
                <w:szCs w:val="18"/>
              </w:rPr>
              <w:t>160</w:t>
            </w:r>
          </w:p>
        </w:tc>
        <w:tc>
          <w:tcPr>
            <w:tcW w:w="7541" w:type="dxa"/>
          </w:tcPr>
          <w:p w14:paraId="163DF9D4"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Child enrolment records to be kept by approved provider and family day care educator </w:t>
            </w:r>
          </w:p>
        </w:tc>
      </w:tr>
      <w:tr w:rsidR="00883DBD" w:rsidRPr="003275C8" w14:paraId="351C2221" w14:textId="77777777" w:rsidTr="00887364">
        <w:tc>
          <w:tcPr>
            <w:tcW w:w="675" w:type="dxa"/>
            <w:vMerge/>
          </w:tcPr>
          <w:p w14:paraId="14553846" w14:textId="77777777" w:rsidR="00883DBD" w:rsidRPr="003275C8" w:rsidRDefault="00883DBD" w:rsidP="003275C8">
            <w:pPr>
              <w:spacing w:after="0"/>
              <w:rPr>
                <w:rFonts w:cs="Calibri"/>
                <w:sz w:val="18"/>
              </w:rPr>
            </w:pPr>
          </w:p>
        </w:tc>
        <w:tc>
          <w:tcPr>
            <w:tcW w:w="851" w:type="dxa"/>
          </w:tcPr>
          <w:p w14:paraId="245C91C0" w14:textId="77777777" w:rsidR="00883DBD" w:rsidRPr="003275C8" w:rsidRDefault="00883DBD" w:rsidP="003275C8">
            <w:pPr>
              <w:spacing w:after="0" w:line="240" w:lineRule="auto"/>
              <w:rPr>
                <w:rFonts w:cs="Calibri"/>
                <w:sz w:val="18"/>
                <w:szCs w:val="18"/>
              </w:rPr>
            </w:pPr>
            <w:r w:rsidRPr="003275C8">
              <w:rPr>
                <w:rFonts w:cs="Calibri"/>
                <w:sz w:val="18"/>
                <w:szCs w:val="18"/>
              </w:rPr>
              <w:t>161</w:t>
            </w:r>
          </w:p>
        </w:tc>
        <w:tc>
          <w:tcPr>
            <w:tcW w:w="7541" w:type="dxa"/>
          </w:tcPr>
          <w:p w14:paraId="0E502EB2"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Authorisations to be kept in enrolment record </w:t>
            </w:r>
          </w:p>
        </w:tc>
      </w:tr>
      <w:tr w:rsidR="00883DBD" w:rsidRPr="003275C8" w14:paraId="24317921" w14:textId="77777777" w:rsidTr="00887364">
        <w:tc>
          <w:tcPr>
            <w:tcW w:w="675" w:type="dxa"/>
            <w:vMerge/>
          </w:tcPr>
          <w:p w14:paraId="13562010" w14:textId="77777777" w:rsidR="00883DBD" w:rsidRPr="003275C8" w:rsidRDefault="00883DBD" w:rsidP="003275C8">
            <w:pPr>
              <w:spacing w:after="0"/>
              <w:rPr>
                <w:rFonts w:cs="Calibri"/>
                <w:sz w:val="18"/>
              </w:rPr>
            </w:pPr>
          </w:p>
        </w:tc>
        <w:tc>
          <w:tcPr>
            <w:tcW w:w="851" w:type="dxa"/>
          </w:tcPr>
          <w:p w14:paraId="6A18B1A5" w14:textId="77777777" w:rsidR="00883DBD" w:rsidRPr="003275C8" w:rsidRDefault="00883DBD" w:rsidP="003275C8">
            <w:pPr>
              <w:spacing w:after="0" w:line="240" w:lineRule="auto"/>
              <w:rPr>
                <w:rFonts w:cs="Calibri"/>
                <w:sz w:val="18"/>
                <w:szCs w:val="18"/>
              </w:rPr>
            </w:pPr>
            <w:r w:rsidRPr="003275C8">
              <w:rPr>
                <w:rFonts w:cs="Calibri"/>
                <w:sz w:val="18"/>
                <w:szCs w:val="18"/>
              </w:rPr>
              <w:t>162</w:t>
            </w:r>
          </w:p>
        </w:tc>
        <w:tc>
          <w:tcPr>
            <w:tcW w:w="7541" w:type="dxa"/>
          </w:tcPr>
          <w:p w14:paraId="5063EABF"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Health information to be kept in enrolment record </w:t>
            </w:r>
          </w:p>
        </w:tc>
      </w:tr>
      <w:tr w:rsidR="00883DBD" w:rsidRPr="003275C8" w14:paraId="4FF6B0B8" w14:textId="77777777" w:rsidTr="00887364">
        <w:tc>
          <w:tcPr>
            <w:tcW w:w="675" w:type="dxa"/>
            <w:vMerge/>
          </w:tcPr>
          <w:p w14:paraId="1900B55E" w14:textId="77777777" w:rsidR="00883DBD" w:rsidRPr="003275C8" w:rsidRDefault="00883DBD" w:rsidP="003275C8">
            <w:pPr>
              <w:spacing w:after="0"/>
              <w:rPr>
                <w:rFonts w:cs="Calibri"/>
                <w:sz w:val="18"/>
              </w:rPr>
            </w:pPr>
          </w:p>
        </w:tc>
        <w:tc>
          <w:tcPr>
            <w:tcW w:w="851" w:type="dxa"/>
          </w:tcPr>
          <w:p w14:paraId="4B3A8A79" w14:textId="77777777" w:rsidR="00883DBD" w:rsidRPr="003275C8" w:rsidRDefault="00883DBD" w:rsidP="003275C8">
            <w:pPr>
              <w:spacing w:after="0" w:line="240" w:lineRule="auto"/>
              <w:rPr>
                <w:rFonts w:cs="Calibri"/>
                <w:sz w:val="18"/>
                <w:szCs w:val="18"/>
              </w:rPr>
            </w:pPr>
            <w:r w:rsidRPr="003275C8">
              <w:rPr>
                <w:rFonts w:cs="Calibri"/>
                <w:sz w:val="18"/>
                <w:szCs w:val="18"/>
              </w:rPr>
              <w:t>168</w:t>
            </w:r>
          </w:p>
        </w:tc>
        <w:tc>
          <w:tcPr>
            <w:tcW w:w="7541" w:type="dxa"/>
          </w:tcPr>
          <w:p w14:paraId="1FDF2E0F"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Education and care service must have policies and procedures</w:t>
            </w:r>
          </w:p>
        </w:tc>
      </w:tr>
      <w:tr w:rsidR="00883DBD" w:rsidRPr="003275C8" w14:paraId="24231190" w14:textId="77777777" w:rsidTr="00887364">
        <w:tc>
          <w:tcPr>
            <w:tcW w:w="675" w:type="dxa"/>
            <w:vMerge/>
          </w:tcPr>
          <w:p w14:paraId="45E65052" w14:textId="77777777" w:rsidR="00883DBD" w:rsidRPr="003275C8" w:rsidRDefault="00883DBD" w:rsidP="003275C8">
            <w:pPr>
              <w:spacing w:after="0"/>
              <w:rPr>
                <w:rFonts w:cs="Calibri"/>
                <w:sz w:val="18"/>
              </w:rPr>
            </w:pPr>
          </w:p>
        </w:tc>
        <w:tc>
          <w:tcPr>
            <w:tcW w:w="851" w:type="dxa"/>
          </w:tcPr>
          <w:p w14:paraId="2FA42C96" w14:textId="77777777" w:rsidR="00883DBD" w:rsidRPr="003275C8" w:rsidRDefault="00883DBD" w:rsidP="003275C8">
            <w:pPr>
              <w:spacing w:after="0" w:line="240" w:lineRule="auto"/>
              <w:rPr>
                <w:rFonts w:cs="Calibri"/>
                <w:sz w:val="18"/>
                <w:szCs w:val="18"/>
              </w:rPr>
            </w:pPr>
            <w:r w:rsidRPr="003275C8">
              <w:rPr>
                <w:rFonts w:cs="Calibri"/>
                <w:sz w:val="18"/>
                <w:szCs w:val="18"/>
              </w:rPr>
              <w:t>173</w:t>
            </w:r>
          </w:p>
        </w:tc>
        <w:tc>
          <w:tcPr>
            <w:tcW w:w="7541" w:type="dxa"/>
          </w:tcPr>
          <w:p w14:paraId="484F4551"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Prescribed information is to be displayed </w:t>
            </w:r>
          </w:p>
        </w:tc>
      </w:tr>
      <w:tr w:rsidR="00883DBD" w:rsidRPr="003275C8" w14:paraId="29D83452" w14:textId="77777777" w:rsidTr="00887364">
        <w:tc>
          <w:tcPr>
            <w:tcW w:w="675" w:type="dxa"/>
            <w:vMerge/>
          </w:tcPr>
          <w:p w14:paraId="706592AF" w14:textId="77777777" w:rsidR="00883DBD" w:rsidRPr="003275C8" w:rsidRDefault="00883DBD" w:rsidP="003275C8">
            <w:pPr>
              <w:spacing w:after="0"/>
              <w:rPr>
                <w:rFonts w:cs="Calibri"/>
                <w:sz w:val="18"/>
              </w:rPr>
            </w:pPr>
          </w:p>
        </w:tc>
        <w:tc>
          <w:tcPr>
            <w:tcW w:w="851" w:type="dxa"/>
          </w:tcPr>
          <w:p w14:paraId="03B92775" w14:textId="77777777" w:rsidR="00883DBD" w:rsidRPr="003275C8" w:rsidRDefault="00883DBD" w:rsidP="003275C8">
            <w:pPr>
              <w:spacing w:after="0" w:line="240" w:lineRule="auto"/>
              <w:rPr>
                <w:rFonts w:cs="Calibri"/>
                <w:sz w:val="18"/>
                <w:szCs w:val="18"/>
              </w:rPr>
            </w:pPr>
            <w:r w:rsidRPr="003275C8">
              <w:rPr>
                <w:rFonts w:cs="Calibri"/>
                <w:sz w:val="18"/>
                <w:szCs w:val="18"/>
              </w:rPr>
              <w:t>177</w:t>
            </w:r>
          </w:p>
        </w:tc>
        <w:tc>
          <w:tcPr>
            <w:tcW w:w="7541" w:type="dxa"/>
          </w:tcPr>
          <w:p w14:paraId="712B6BEC"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Prescribed enrolment and other documents to be kept by approved provider </w:t>
            </w:r>
          </w:p>
        </w:tc>
      </w:tr>
      <w:tr w:rsidR="00883DBD" w:rsidRPr="003275C8" w14:paraId="6621DF46" w14:textId="77777777" w:rsidTr="00887364">
        <w:tc>
          <w:tcPr>
            <w:tcW w:w="675" w:type="dxa"/>
            <w:vMerge/>
          </w:tcPr>
          <w:p w14:paraId="665C03BB" w14:textId="77777777" w:rsidR="00883DBD" w:rsidRPr="003275C8" w:rsidRDefault="00883DBD" w:rsidP="003275C8">
            <w:pPr>
              <w:spacing w:after="0"/>
              <w:rPr>
                <w:rFonts w:cs="Calibri"/>
                <w:sz w:val="18"/>
              </w:rPr>
            </w:pPr>
          </w:p>
        </w:tc>
        <w:tc>
          <w:tcPr>
            <w:tcW w:w="851" w:type="dxa"/>
          </w:tcPr>
          <w:p w14:paraId="730803E2" w14:textId="77777777" w:rsidR="00883DBD" w:rsidRPr="003275C8" w:rsidRDefault="00883DBD" w:rsidP="003275C8">
            <w:pPr>
              <w:spacing w:after="0" w:line="240" w:lineRule="auto"/>
              <w:rPr>
                <w:rFonts w:cs="Calibri"/>
                <w:sz w:val="18"/>
                <w:szCs w:val="18"/>
              </w:rPr>
            </w:pPr>
            <w:r w:rsidRPr="003275C8">
              <w:rPr>
                <w:rFonts w:cs="Calibri"/>
                <w:sz w:val="18"/>
                <w:szCs w:val="18"/>
              </w:rPr>
              <w:t>181</w:t>
            </w:r>
          </w:p>
        </w:tc>
        <w:tc>
          <w:tcPr>
            <w:tcW w:w="7541" w:type="dxa"/>
          </w:tcPr>
          <w:p w14:paraId="1589E4F9"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Confidentiality of records kept by approved provider </w:t>
            </w:r>
          </w:p>
        </w:tc>
      </w:tr>
      <w:tr w:rsidR="00883DBD" w:rsidRPr="003275C8" w14:paraId="06C933FC" w14:textId="77777777" w:rsidTr="00887364">
        <w:tc>
          <w:tcPr>
            <w:tcW w:w="675" w:type="dxa"/>
            <w:vMerge/>
          </w:tcPr>
          <w:p w14:paraId="3C7F70D3" w14:textId="77777777" w:rsidR="00883DBD" w:rsidRPr="003275C8" w:rsidRDefault="00883DBD" w:rsidP="003275C8">
            <w:pPr>
              <w:spacing w:after="0"/>
              <w:rPr>
                <w:rFonts w:cs="Calibri"/>
                <w:sz w:val="18"/>
              </w:rPr>
            </w:pPr>
          </w:p>
        </w:tc>
        <w:tc>
          <w:tcPr>
            <w:tcW w:w="851" w:type="dxa"/>
          </w:tcPr>
          <w:p w14:paraId="001813D1" w14:textId="77777777" w:rsidR="00883DBD" w:rsidRPr="003275C8" w:rsidRDefault="00883DBD" w:rsidP="003275C8">
            <w:pPr>
              <w:spacing w:after="0" w:line="240" w:lineRule="auto"/>
              <w:rPr>
                <w:rFonts w:cs="Calibri"/>
                <w:sz w:val="18"/>
                <w:szCs w:val="18"/>
              </w:rPr>
            </w:pPr>
            <w:r w:rsidRPr="003275C8">
              <w:rPr>
                <w:rFonts w:cs="Calibri"/>
                <w:sz w:val="18"/>
                <w:szCs w:val="18"/>
              </w:rPr>
              <w:t>183</w:t>
            </w:r>
          </w:p>
        </w:tc>
        <w:tc>
          <w:tcPr>
            <w:tcW w:w="7541" w:type="dxa"/>
          </w:tcPr>
          <w:p w14:paraId="36BCDF24" w14:textId="77777777" w:rsidR="00883DBD" w:rsidRPr="003275C8" w:rsidRDefault="00883DBD" w:rsidP="003275C8">
            <w:pPr>
              <w:pStyle w:val="Pa20"/>
              <w:rPr>
                <w:rFonts w:ascii="Calibri" w:hAnsi="Calibri" w:cs="Calibri"/>
                <w:color w:val="000000"/>
                <w:sz w:val="18"/>
                <w:szCs w:val="18"/>
              </w:rPr>
            </w:pPr>
            <w:r w:rsidRPr="003275C8">
              <w:rPr>
                <w:rFonts w:ascii="Calibri" w:hAnsi="Calibri" w:cs="Calibri"/>
                <w:color w:val="000000"/>
                <w:sz w:val="18"/>
                <w:szCs w:val="18"/>
              </w:rPr>
              <w:t xml:space="preserve">Storage of records and other documents </w:t>
            </w:r>
          </w:p>
        </w:tc>
      </w:tr>
    </w:tbl>
    <w:p w14:paraId="75237A03" w14:textId="77777777" w:rsidR="00FE3C6F" w:rsidRPr="003275C8" w:rsidRDefault="000665C2" w:rsidP="003275C8">
      <w:pPr>
        <w:spacing w:after="0"/>
        <w:rPr>
          <w:rFonts w:cs="Calibri"/>
          <w:sz w:val="20"/>
          <w:szCs w:val="20"/>
        </w:rPr>
      </w:pPr>
      <w:r w:rsidRPr="003275C8">
        <w:rPr>
          <w:rFonts w:cs="Calibri"/>
          <w:b/>
          <w:sz w:val="32"/>
          <w:szCs w:val="32"/>
        </w:rPr>
        <w:br/>
      </w:r>
      <w:r w:rsidR="00FE3C6F" w:rsidRPr="003275C8">
        <w:rPr>
          <w:rFonts w:cs="Calibri"/>
          <w:b/>
          <w:sz w:val="36"/>
          <w:szCs w:val="36"/>
        </w:rPr>
        <w:t>Aim</w:t>
      </w:r>
      <w:r w:rsidR="00FE3C6F" w:rsidRPr="003275C8">
        <w:rPr>
          <w:rFonts w:cs="Calibri"/>
          <w:b/>
          <w:sz w:val="32"/>
          <w:szCs w:val="32"/>
        </w:rPr>
        <w:br/>
      </w:r>
      <w:r w:rsidR="00FE3C6F" w:rsidRPr="003275C8">
        <w:rPr>
          <w:rFonts w:cs="Calibri"/>
        </w:rPr>
        <w:t>To ensure that each child’s enrolment is completed as per our legal requirements. Additionally, we aim to ensure that ea</w:t>
      </w:r>
      <w:r w:rsidR="0010563A" w:rsidRPr="003275C8">
        <w:rPr>
          <w:rFonts w:cs="Calibri"/>
        </w:rPr>
        <w:t>ch child and family receives an</w:t>
      </w:r>
      <w:r w:rsidR="00FE3C6F" w:rsidRPr="003275C8">
        <w:rPr>
          <w:rFonts w:cs="Calibri"/>
        </w:rPr>
        <w:t xml:space="preserve"> enrolment and orientation process that meets their needs, allowing the family and child to feel safe and secure in the level of care that we provide.</w:t>
      </w:r>
      <w:r w:rsidR="00FE3C6F" w:rsidRPr="003275C8">
        <w:rPr>
          <w:rFonts w:cs="Calibri"/>
          <w:sz w:val="20"/>
          <w:szCs w:val="20"/>
        </w:rPr>
        <w:t xml:space="preserve">  </w:t>
      </w:r>
    </w:p>
    <w:p w14:paraId="71E11FFE" w14:textId="77777777" w:rsidR="0000706A" w:rsidRDefault="0000706A" w:rsidP="003275C8">
      <w:pPr>
        <w:pStyle w:val="NoSpacing"/>
        <w:rPr>
          <w:rFonts w:cs="Calibri"/>
          <w:b/>
          <w:sz w:val="36"/>
          <w:szCs w:val="36"/>
        </w:rPr>
      </w:pPr>
    </w:p>
    <w:p w14:paraId="6D0CACA3" w14:textId="27B55095" w:rsidR="00293794" w:rsidRPr="003275C8" w:rsidRDefault="00FE3C6F" w:rsidP="003275C8">
      <w:pPr>
        <w:pStyle w:val="NoSpacing"/>
        <w:rPr>
          <w:rFonts w:cs="Calibri"/>
        </w:rPr>
      </w:pPr>
      <w:r w:rsidRPr="003275C8">
        <w:rPr>
          <w:rFonts w:cs="Calibri"/>
          <w:b/>
          <w:sz w:val="36"/>
          <w:szCs w:val="36"/>
        </w:rPr>
        <w:t>Related Policies</w:t>
      </w:r>
      <w:r w:rsidRPr="003275C8">
        <w:rPr>
          <w:rFonts w:cs="Calibri"/>
          <w:b/>
          <w:sz w:val="32"/>
          <w:szCs w:val="32"/>
        </w:rPr>
        <w:br/>
      </w:r>
      <w:r w:rsidR="00293794" w:rsidRPr="003275C8">
        <w:rPr>
          <w:rFonts w:cs="Calibri"/>
        </w:rPr>
        <w:t>Additional Needs Policy</w:t>
      </w:r>
    </w:p>
    <w:p w14:paraId="1A47EA9E" w14:textId="77777777" w:rsidR="00293794" w:rsidRPr="003275C8" w:rsidRDefault="00293794" w:rsidP="003275C8">
      <w:pPr>
        <w:pStyle w:val="NoSpacing"/>
        <w:rPr>
          <w:rFonts w:cs="Calibri"/>
        </w:rPr>
      </w:pPr>
      <w:r w:rsidRPr="003275C8">
        <w:rPr>
          <w:rFonts w:cs="Calibri"/>
        </w:rPr>
        <w:t>Administration of Authorised Medication Policy</w:t>
      </w:r>
    </w:p>
    <w:p w14:paraId="54007D8C" w14:textId="77777777" w:rsidR="004503A7" w:rsidRPr="003275C8" w:rsidRDefault="004503A7" w:rsidP="003275C8">
      <w:pPr>
        <w:pStyle w:val="NoSpacing"/>
        <w:rPr>
          <w:rFonts w:cs="Calibri"/>
        </w:rPr>
      </w:pPr>
      <w:r w:rsidRPr="003275C8">
        <w:rPr>
          <w:rFonts w:cs="Calibri"/>
        </w:rPr>
        <w:t>Child Protection Policy</w:t>
      </w:r>
    </w:p>
    <w:p w14:paraId="31DD4F02" w14:textId="77777777" w:rsidR="00293794" w:rsidRPr="003275C8" w:rsidRDefault="00293794" w:rsidP="003275C8">
      <w:pPr>
        <w:pStyle w:val="NoSpacing"/>
        <w:rPr>
          <w:rFonts w:cs="Calibri"/>
        </w:rPr>
      </w:pPr>
      <w:r w:rsidRPr="003275C8">
        <w:rPr>
          <w:rFonts w:cs="Calibri"/>
        </w:rPr>
        <w:lastRenderedPageBreak/>
        <w:t>Excursion Policy</w:t>
      </w:r>
    </w:p>
    <w:p w14:paraId="122CCFD4" w14:textId="77777777" w:rsidR="005918D6" w:rsidRPr="003275C8" w:rsidRDefault="005918D6" w:rsidP="003275C8">
      <w:pPr>
        <w:pStyle w:val="NoSpacing"/>
        <w:rPr>
          <w:rFonts w:cs="Calibri"/>
        </w:rPr>
      </w:pPr>
      <w:r w:rsidRPr="003275C8">
        <w:rPr>
          <w:rFonts w:cs="Calibri"/>
        </w:rPr>
        <w:t>Fees Policy</w:t>
      </w:r>
    </w:p>
    <w:p w14:paraId="5C2DB229" w14:textId="77777777" w:rsidR="00293794" w:rsidRPr="003275C8" w:rsidRDefault="00293794" w:rsidP="003275C8">
      <w:pPr>
        <w:pStyle w:val="NoSpacing"/>
        <w:rPr>
          <w:rFonts w:cs="Calibri"/>
        </w:rPr>
      </w:pPr>
      <w:r w:rsidRPr="003275C8">
        <w:rPr>
          <w:rFonts w:cs="Calibri"/>
        </w:rPr>
        <w:t>Food, Nutrition and Beverage Policy</w:t>
      </w:r>
    </w:p>
    <w:p w14:paraId="6018A6EF" w14:textId="77777777" w:rsidR="00293794" w:rsidRPr="003275C8" w:rsidRDefault="00293794" w:rsidP="003275C8">
      <w:pPr>
        <w:pStyle w:val="NoSpacing"/>
        <w:rPr>
          <w:rFonts w:cs="Calibri"/>
        </w:rPr>
      </w:pPr>
      <w:r w:rsidRPr="003275C8">
        <w:rPr>
          <w:rFonts w:cs="Calibri"/>
        </w:rPr>
        <w:t>Health, Hygiene and Safe Food Policy</w:t>
      </w:r>
    </w:p>
    <w:p w14:paraId="2CC90913" w14:textId="77777777" w:rsidR="00293794" w:rsidRPr="003275C8" w:rsidRDefault="00293794" w:rsidP="003275C8">
      <w:pPr>
        <w:pStyle w:val="NoSpacing"/>
        <w:rPr>
          <w:rFonts w:cs="Calibri"/>
        </w:rPr>
      </w:pPr>
      <w:r w:rsidRPr="003275C8">
        <w:rPr>
          <w:rFonts w:cs="Calibri"/>
        </w:rPr>
        <w:t>HIV AIDS Policy</w:t>
      </w:r>
    </w:p>
    <w:p w14:paraId="376DE71C" w14:textId="77777777" w:rsidR="00293794" w:rsidRPr="003275C8" w:rsidRDefault="00293794" w:rsidP="003275C8">
      <w:pPr>
        <w:pStyle w:val="NoSpacing"/>
        <w:rPr>
          <w:rFonts w:cs="Calibri"/>
        </w:rPr>
      </w:pPr>
      <w:r w:rsidRPr="003275C8">
        <w:rPr>
          <w:rFonts w:cs="Calibri"/>
        </w:rPr>
        <w:t>Immunisation and Disease Prevention Policy</w:t>
      </w:r>
    </w:p>
    <w:p w14:paraId="0E47E269" w14:textId="77777777" w:rsidR="00293794" w:rsidRPr="003275C8" w:rsidRDefault="00293794" w:rsidP="003275C8">
      <w:pPr>
        <w:pStyle w:val="NoSpacing"/>
        <w:rPr>
          <w:rFonts w:cs="Calibri"/>
        </w:rPr>
      </w:pPr>
      <w:r w:rsidRPr="003275C8">
        <w:rPr>
          <w:rFonts w:cs="Calibri"/>
        </w:rPr>
        <w:t>Infectious Diseases Policy</w:t>
      </w:r>
    </w:p>
    <w:p w14:paraId="76C58353" w14:textId="77777777" w:rsidR="00293794" w:rsidRPr="003275C8" w:rsidRDefault="00293794" w:rsidP="003275C8">
      <w:pPr>
        <w:pStyle w:val="NoSpacing"/>
        <w:rPr>
          <w:rFonts w:cs="Calibri"/>
        </w:rPr>
      </w:pPr>
      <w:r w:rsidRPr="003275C8">
        <w:rPr>
          <w:rFonts w:cs="Calibri"/>
        </w:rPr>
        <w:t>Medical Conditions Policy</w:t>
      </w:r>
    </w:p>
    <w:p w14:paraId="124BF54D" w14:textId="77777777" w:rsidR="004503A7" w:rsidRPr="003275C8" w:rsidRDefault="004503A7" w:rsidP="003275C8">
      <w:pPr>
        <w:pStyle w:val="NoSpacing"/>
        <w:rPr>
          <w:rFonts w:cs="Calibri"/>
        </w:rPr>
      </w:pPr>
      <w:r w:rsidRPr="003275C8">
        <w:rPr>
          <w:rFonts w:cs="Calibri"/>
        </w:rPr>
        <w:t>Orientation for Children Policy</w:t>
      </w:r>
    </w:p>
    <w:p w14:paraId="070E3F0D" w14:textId="77777777" w:rsidR="00293794" w:rsidRPr="003275C8" w:rsidRDefault="004503A7" w:rsidP="003275C8">
      <w:pPr>
        <w:pStyle w:val="NoSpacing"/>
        <w:rPr>
          <w:rFonts w:cs="Calibri"/>
        </w:rPr>
      </w:pPr>
      <w:r w:rsidRPr="003275C8">
        <w:rPr>
          <w:rFonts w:cs="Calibri"/>
        </w:rPr>
        <w:t>Privacy and Confidentiality Policy</w:t>
      </w:r>
    </w:p>
    <w:p w14:paraId="4895926A" w14:textId="77777777" w:rsidR="004A6CF7" w:rsidRPr="003275C8" w:rsidRDefault="004A6CF7" w:rsidP="003275C8">
      <w:pPr>
        <w:pStyle w:val="NoSpacing"/>
        <w:rPr>
          <w:rFonts w:cs="Calibri"/>
        </w:rPr>
      </w:pPr>
      <w:r w:rsidRPr="003275C8">
        <w:rPr>
          <w:rFonts w:cs="Calibri"/>
        </w:rPr>
        <w:t>Record Keeping and Retention Policy</w:t>
      </w:r>
    </w:p>
    <w:p w14:paraId="2D1ECB4B" w14:textId="77777777" w:rsidR="004503A7" w:rsidRPr="003275C8" w:rsidRDefault="004503A7" w:rsidP="003275C8">
      <w:pPr>
        <w:pStyle w:val="NoSpacing"/>
        <w:rPr>
          <w:rFonts w:cs="Calibri"/>
        </w:rPr>
      </w:pPr>
      <w:r w:rsidRPr="003275C8">
        <w:rPr>
          <w:rFonts w:cs="Calibri"/>
        </w:rPr>
        <w:t>Relationships with Children Policy</w:t>
      </w:r>
    </w:p>
    <w:p w14:paraId="1169CD79" w14:textId="77777777" w:rsidR="004503A7" w:rsidRPr="003275C8" w:rsidRDefault="004503A7" w:rsidP="003275C8">
      <w:pPr>
        <w:pStyle w:val="NoSpacing"/>
        <w:rPr>
          <w:rFonts w:cs="Calibri"/>
        </w:rPr>
      </w:pPr>
      <w:r w:rsidRPr="003275C8">
        <w:rPr>
          <w:rFonts w:cs="Calibri"/>
        </w:rPr>
        <w:t>Sleep, Rest, Relaxation and Clothing Policy</w:t>
      </w:r>
    </w:p>
    <w:p w14:paraId="22FC4A8A" w14:textId="77777777" w:rsidR="004503A7" w:rsidRPr="003275C8" w:rsidRDefault="004503A7" w:rsidP="003275C8">
      <w:pPr>
        <w:pStyle w:val="NoSpacing"/>
        <w:rPr>
          <w:rFonts w:cs="Calibri"/>
        </w:rPr>
      </w:pPr>
      <w:r w:rsidRPr="003275C8">
        <w:rPr>
          <w:rFonts w:cs="Calibri"/>
        </w:rPr>
        <w:t>Unenrolled Children Policy</w:t>
      </w:r>
    </w:p>
    <w:p w14:paraId="43C450B9" w14:textId="77777777" w:rsidR="00C505AF" w:rsidRPr="003275C8" w:rsidRDefault="00C505AF" w:rsidP="003275C8">
      <w:pPr>
        <w:pStyle w:val="NoSpacing"/>
        <w:rPr>
          <w:rFonts w:cs="Calibri"/>
        </w:rPr>
      </w:pPr>
    </w:p>
    <w:p w14:paraId="5D5992B6" w14:textId="77777777" w:rsidR="00293794" w:rsidRPr="003275C8" w:rsidRDefault="00293794" w:rsidP="003275C8">
      <w:pPr>
        <w:pStyle w:val="NoSpacing"/>
        <w:rPr>
          <w:rFonts w:cs="Calibri"/>
        </w:rPr>
      </w:pPr>
    </w:p>
    <w:p w14:paraId="505E3139" w14:textId="77777777" w:rsidR="00FE3C6F" w:rsidRPr="003275C8" w:rsidRDefault="00FE3C6F" w:rsidP="003275C8">
      <w:pPr>
        <w:spacing w:after="0"/>
        <w:rPr>
          <w:rFonts w:cs="Calibri"/>
        </w:rPr>
      </w:pPr>
      <w:r w:rsidRPr="003275C8">
        <w:rPr>
          <w:rFonts w:cs="Calibri"/>
          <w:b/>
          <w:sz w:val="36"/>
          <w:szCs w:val="36"/>
        </w:rPr>
        <w:t>Who is affected by this policy?</w:t>
      </w:r>
      <w:r w:rsidRPr="003275C8">
        <w:rPr>
          <w:rFonts w:cs="Calibri"/>
          <w:b/>
          <w:sz w:val="32"/>
          <w:szCs w:val="32"/>
        </w:rPr>
        <w:br/>
      </w:r>
      <w:r w:rsidRPr="003275C8">
        <w:rPr>
          <w:rFonts w:cs="Calibri"/>
        </w:rPr>
        <w:t>Children</w:t>
      </w:r>
      <w:r w:rsidRPr="003275C8">
        <w:rPr>
          <w:rFonts w:cs="Calibri"/>
          <w:b/>
        </w:rPr>
        <w:br/>
      </w:r>
      <w:r w:rsidRPr="003275C8">
        <w:rPr>
          <w:rFonts w:cs="Calibri"/>
        </w:rPr>
        <w:t>Families</w:t>
      </w:r>
      <w:r w:rsidRPr="003275C8">
        <w:rPr>
          <w:rFonts w:cs="Calibri"/>
          <w:b/>
        </w:rPr>
        <w:br/>
      </w:r>
      <w:r w:rsidRPr="003275C8">
        <w:rPr>
          <w:rFonts w:cs="Calibri"/>
        </w:rPr>
        <w:t>Educators</w:t>
      </w:r>
    </w:p>
    <w:p w14:paraId="48934122" w14:textId="77777777" w:rsidR="00C505AF" w:rsidRPr="003275C8" w:rsidRDefault="00C505AF" w:rsidP="003275C8">
      <w:pPr>
        <w:spacing w:after="0"/>
        <w:rPr>
          <w:rFonts w:cs="Calibri"/>
          <w:b/>
          <w:sz w:val="32"/>
          <w:szCs w:val="32"/>
        </w:rPr>
      </w:pPr>
    </w:p>
    <w:p w14:paraId="54367EA1" w14:textId="0A514125" w:rsidR="005918D6" w:rsidRPr="00E41247" w:rsidRDefault="00FE3C6F" w:rsidP="003275C8">
      <w:pPr>
        <w:spacing w:after="0"/>
        <w:rPr>
          <w:rFonts w:cs="Calibri"/>
          <w:color w:val="000000" w:themeColor="text1"/>
        </w:rPr>
      </w:pPr>
      <w:r w:rsidRPr="003275C8">
        <w:rPr>
          <w:rFonts w:cs="Calibri"/>
          <w:b/>
          <w:sz w:val="36"/>
          <w:szCs w:val="36"/>
        </w:rPr>
        <w:t>Imp</w:t>
      </w:r>
      <w:r w:rsidRPr="00E41247">
        <w:rPr>
          <w:rFonts w:cs="Calibri"/>
          <w:b/>
          <w:color w:val="000000" w:themeColor="text1"/>
          <w:sz w:val="36"/>
          <w:szCs w:val="36"/>
        </w:rPr>
        <w:t>lementation</w:t>
      </w:r>
      <w:r w:rsidRPr="00E41247">
        <w:rPr>
          <w:rFonts w:cs="Calibri"/>
          <w:b/>
          <w:color w:val="000000" w:themeColor="text1"/>
          <w:sz w:val="21"/>
          <w:szCs w:val="21"/>
        </w:rPr>
        <w:br/>
      </w:r>
      <w:r w:rsidR="005918D6" w:rsidRPr="00E41247">
        <w:rPr>
          <w:rFonts w:cs="Calibri"/>
          <w:color w:val="000000" w:themeColor="text1"/>
        </w:rPr>
        <w:t xml:space="preserve">Our service </w:t>
      </w:r>
      <w:r w:rsidR="004E6D8D" w:rsidRPr="00E41247">
        <w:rPr>
          <w:rFonts w:cs="Calibri"/>
          <w:color w:val="000000" w:themeColor="text1"/>
        </w:rPr>
        <w:t xml:space="preserve">operates </w:t>
      </w:r>
      <w:r w:rsidR="005918D6" w:rsidRPr="00E41247">
        <w:rPr>
          <w:rFonts w:cs="Calibri"/>
          <w:color w:val="000000" w:themeColor="text1"/>
        </w:rPr>
        <w:t xml:space="preserve">Monday to Friday from </w:t>
      </w:r>
      <w:r w:rsidR="005171D9" w:rsidRPr="00E41247">
        <w:rPr>
          <w:rFonts w:cs="Calibri"/>
          <w:color w:val="000000" w:themeColor="text1"/>
        </w:rPr>
        <w:t>8</w:t>
      </w:r>
      <w:r w:rsidR="005C2903" w:rsidRPr="00E41247">
        <w:rPr>
          <w:rFonts w:cs="Calibri"/>
          <w:color w:val="000000" w:themeColor="text1"/>
        </w:rPr>
        <w:t>:00</w:t>
      </w:r>
      <w:r w:rsidR="005918D6" w:rsidRPr="00E41247">
        <w:rPr>
          <w:rFonts w:cs="Calibri"/>
          <w:color w:val="000000" w:themeColor="text1"/>
        </w:rPr>
        <w:t xml:space="preserve"> am to </w:t>
      </w:r>
      <w:r w:rsidR="005C2903" w:rsidRPr="00E41247">
        <w:rPr>
          <w:rFonts w:cs="Calibri"/>
          <w:color w:val="000000" w:themeColor="text1"/>
        </w:rPr>
        <w:t>15</w:t>
      </w:r>
      <w:r w:rsidR="005171D9" w:rsidRPr="00E41247">
        <w:rPr>
          <w:rFonts w:cs="Calibri"/>
          <w:color w:val="000000" w:themeColor="text1"/>
        </w:rPr>
        <w:t>:30</w:t>
      </w:r>
      <w:r w:rsidR="005918D6" w:rsidRPr="00E41247">
        <w:rPr>
          <w:rFonts w:cs="Calibri"/>
          <w:color w:val="000000" w:themeColor="text1"/>
        </w:rPr>
        <w:t xml:space="preserve"> pm </w:t>
      </w:r>
      <w:r w:rsidR="004E6D8D" w:rsidRPr="00E41247">
        <w:rPr>
          <w:rFonts w:cs="Calibri"/>
          <w:color w:val="000000" w:themeColor="text1"/>
        </w:rPr>
        <w:t xml:space="preserve">and </w:t>
      </w:r>
      <w:r w:rsidR="005918D6" w:rsidRPr="00E41247">
        <w:rPr>
          <w:rFonts w:cs="Calibri"/>
          <w:color w:val="000000" w:themeColor="text1"/>
        </w:rPr>
        <w:t xml:space="preserve">accepts enrolments of children aged between </w:t>
      </w:r>
      <w:r w:rsidR="005C2903" w:rsidRPr="00E41247">
        <w:rPr>
          <w:rFonts w:cs="Calibri"/>
          <w:color w:val="000000" w:themeColor="text1"/>
        </w:rPr>
        <w:t xml:space="preserve">3 to </w:t>
      </w:r>
      <w:r w:rsidR="00E45BA9" w:rsidRPr="00E41247">
        <w:rPr>
          <w:rFonts w:cs="Calibri"/>
          <w:color w:val="000000" w:themeColor="text1"/>
        </w:rPr>
        <w:t>5 y</w:t>
      </w:r>
      <w:r w:rsidR="005918D6" w:rsidRPr="00E41247">
        <w:rPr>
          <w:rFonts w:cs="Calibri"/>
          <w:color w:val="000000" w:themeColor="text1"/>
        </w:rPr>
        <w:t xml:space="preserve">ears. </w:t>
      </w:r>
    </w:p>
    <w:p w14:paraId="715E0BE0" w14:textId="77777777" w:rsidR="00E41247" w:rsidRPr="00E41247" w:rsidRDefault="00E41247" w:rsidP="003275C8">
      <w:pPr>
        <w:spacing w:after="0"/>
        <w:rPr>
          <w:rFonts w:cs="Calibri"/>
          <w:b/>
          <w:color w:val="000000" w:themeColor="text1"/>
        </w:rPr>
      </w:pPr>
    </w:p>
    <w:p w14:paraId="49A4D90E" w14:textId="6C6AE8EE" w:rsidR="005918D6" w:rsidRPr="00E41247" w:rsidRDefault="00841679" w:rsidP="003275C8">
      <w:pPr>
        <w:spacing w:after="0"/>
        <w:rPr>
          <w:rFonts w:cs="Calibri"/>
          <w:color w:val="000000" w:themeColor="text1"/>
        </w:rPr>
      </w:pPr>
      <w:bookmarkStart w:id="1" w:name="_Hlk69907274"/>
      <w:r w:rsidRPr="00E41247">
        <w:rPr>
          <w:rFonts w:cs="Calibri"/>
          <w:color w:val="000000" w:themeColor="text1"/>
        </w:rPr>
        <w:t xml:space="preserve">Manilla Community Preschool </w:t>
      </w:r>
      <w:r w:rsidR="00E32CE4" w:rsidRPr="00E41247">
        <w:rPr>
          <w:rFonts w:cs="Calibri"/>
          <w:color w:val="000000" w:themeColor="text1"/>
        </w:rPr>
        <w:t>o</w:t>
      </w:r>
      <w:r w:rsidRPr="00E41247">
        <w:rPr>
          <w:rFonts w:cs="Calibri"/>
          <w:color w:val="000000" w:themeColor="text1"/>
        </w:rPr>
        <w:t>perates in term</w:t>
      </w:r>
      <w:r w:rsidR="00E32CE4" w:rsidRPr="00E41247">
        <w:rPr>
          <w:rFonts w:cs="Calibri"/>
          <w:color w:val="000000" w:themeColor="text1"/>
        </w:rPr>
        <w:t xml:space="preserve">s.  We have 4 terms per </w:t>
      </w:r>
      <w:r w:rsidR="00630407" w:rsidRPr="00E41247">
        <w:rPr>
          <w:rFonts w:cs="Calibri"/>
          <w:color w:val="000000" w:themeColor="text1"/>
        </w:rPr>
        <w:t>year,</w:t>
      </w:r>
      <w:r w:rsidR="00E32CE4" w:rsidRPr="00E41247">
        <w:rPr>
          <w:rFonts w:cs="Calibri"/>
          <w:color w:val="000000" w:themeColor="text1"/>
        </w:rPr>
        <w:t xml:space="preserve"> and the </w:t>
      </w:r>
      <w:r w:rsidR="00D24467" w:rsidRPr="00E41247">
        <w:rPr>
          <w:rFonts w:cs="Calibri"/>
          <w:color w:val="000000" w:themeColor="text1"/>
        </w:rPr>
        <w:t xml:space="preserve">Preschool is closed over the school holiday.  </w:t>
      </w:r>
    </w:p>
    <w:p w14:paraId="0B1BE8FF" w14:textId="77777777" w:rsidR="00E41247" w:rsidRPr="00E41247" w:rsidRDefault="00E41247" w:rsidP="003275C8">
      <w:pPr>
        <w:spacing w:after="0"/>
        <w:rPr>
          <w:rFonts w:cs="Calibri"/>
          <w:color w:val="000000" w:themeColor="text1"/>
        </w:rPr>
      </w:pPr>
    </w:p>
    <w:p w14:paraId="1BA69B3A" w14:textId="7CBB2890" w:rsidR="00D24467" w:rsidRPr="00E41247" w:rsidRDefault="00D24467" w:rsidP="003275C8">
      <w:pPr>
        <w:spacing w:after="0"/>
        <w:rPr>
          <w:rFonts w:cs="Calibri"/>
          <w:color w:val="000000" w:themeColor="text1"/>
        </w:rPr>
      </w:pPr>
      <w:r w:rsidRPr="00E41247">
        <w:rPr>
          <w:rFonts w:cs="Calibri"/>
          <w:color w:val="000000" w:themeColor="text1"/>
        </w:rPr>
        <w:t>Mani</w:t>
      </w:r>
      <w:r w:rsidR="00E41247" w:rsidRPr="00E41247">
        <w:rPr>
          <w:rFonts w:cs="Calibri"/>
          <w:color w:val="000000" w:themeColor="text1"/>
        </w:rPr>
        <w:t>l</w:t>
      </w:r>
      <w:r w:rsidRPr="00E41247">
        <w:rPr>
          <w:rFonts w:cs="Calibri"/>
          <w:color w:val="000000" w:themeColor="text1"/>
        </w:rPr>
        <w:t xml:space="preserve">la Community </w:t>
      </w:r>
      <w:r w:rsidR="0069143E" w:rsidRPr="00E41247">
        <w:rPr>
          <w:rFonts w:cs="Calibri"/>
          <w:color w:val="000000" w:themeColor="text1"/>
        </w:rPr>
        <w:t>Preschool is also closed on Public Holiday</w:t>
      </w:r>
    </w:p>
    <w:p w14:paraId="0C624A7D" w14:textId="77777777" w:rsidR="0069143E" w:rsidRPr="00E41247" w:rsidRDefault="0069143E" w:rsidP="003275C8">
      <w:pPr>
        <w:spacing w:after="0"/>
        <w:rPr>
          <w:rFonts w:cs="Calibri"/>
          <w:b/>
          <w:color w:val="000000" w:themeColor="text1"/>
        </w:rPr>
      </w:pPr>
    </w:p>
    <w:bookmarkEnd w:id="1"/>
    <w:p w14:paraId="5427BD82" w14:textId="77777777" w:rsidR="00FE3C6F" w:rsidRPr="003275C8" w:rsidRDefault="00FE3C6F" w:rsidP="003275C8">
      <w:pPr>
        <w:spacing w:after="0"/>
        <w:rPr>
          <w:rFonts w:cs="Calibri"/>
        </w:rPr>
      </w:pPr>
      <w:r w:rsidRPr="003275C8">
        <w:rPr>
          <w:rFonts w:cs="Calibri"/>
          <w:b/>
        </w:rPr>
        <w:t>Enrolments will be accepted providing</w:t>
      </w:r>
      <w:r w:rsidRPr="003275C8">
        <w:rPr>
          <w:rFonts w:cs="Calibri"/>
        </w:rPr>
        <w:t>:</w:t>
      </w:r>
    </w:p>
    <w:p w14:paraId="139E12C0" w14:textId="77777777" w:rsidR="00FE3C6F" w:rsidRPr="003275C8" w:rsidRDefault="00FE3C6F" w:rsidP="003275C8">
      <w:pPr>
        <w:numPr>
          <w:ilvl w:val="0"/>
          <w:numId w:val="7"/>
        </w:numPr>
        <w:spacing w:after="0"/>
        <w:rPr>
          <w:rFonts w:cs="Calibri"/>
        </w:rPr>
      </w:pPr>
      <w:r w:rsidRPr="003275C8">
        <w:rPr>
          <w:rFonts w:cs="Calibri"/>
        </w:rPr>
        <w:t>The maximum daily attendance does not exceed the approved number of places of the service.</w:t>
      </w:r>
    </w:p>
    <w:p w14:paraId="32420028" w14:textId="77777777" w:rsidR="0024781D" w:rsidRPr="003275C8" w:rsidRDefault="00FE3C6F" w:rsidP="003275C8">
      <w:pPr>
        <w:numPr>
          <w:ilvl w:val="0"/>
          <w:numId w:val="7"/>
        </w:numPr>
        <w:spacing w:after="0"/>
        <w:rPr>
          <w:rFonts w:cs="Calibri"/>
        </w:rPr>
      </w:pPr>
      <w:r w:rsidRPr="003275C8">
        <w:rPr>
          <w:rFonts w:cs="Calibri"/>
        </w:rPr>
        <w:t xml:space="preserve">Child-educator ratios </w:t>
      </w:r>
      <w:r w:rsidR="00A51406" w:rsidRPr="003275C8">
        <w:rPr>
          <w:rFonts w:cs="Calibri"/>
        </w:rPr>
        <w:t>are</w:t>
      </w:r>
      <w:r w:rsidRPr="003275C8">
        <w:rPr>
          <w:rFonts w:cs="Calibri"/>
        </w:rPr>
        <w:t xml:space="preserve"> maintained</w:t>
      </w:r>
      <w:r w:rsidR="00A51406" w:rsidRPr="003275C8">
        <w:rPr>
          <w:rFonts w:cs="Calibri"/>
        </w:rPr>
        <w:t xml:space="preserve"> across the service</w:t>
      </w:r>
      <w:r w:rsidRPr="003275C8">
        <w:rPr>
          <w:rFonts w:cs="Calibri"/>
        </w:rPr>
        <w:t xml:space="preserve">. </w:t>
      </w:r>
    </w:p>
    <w:p w14:paraId="290CBF0C" w14:textId="77777777" w:rsidR="00A650B4" w:rsidRPr="003275C8" w:rsidRDefault="00A650B4" w:rsidP="003275C8">
      <w:pPr>
        <w:numPr>
          <w:ilvl w:val="0"/>
          <w:numId w:val="7"/>
        </w:numPr>
        <w:spacing w:after="0"/>
        <w:rPr>
          <w:rFonts w:cs="Calibri"/>
        </w:rPr>
      </w:pPr>
      <w:r w:rsidRPr="003275C8">
        <w:rPr>
          <w:rFonts w:cs="Calibri"/>
        </w:rPr>
        <w:t>A vacancy is available</w:t>
      </w:r>
    </w:p>
    <w:p w14:paraId="370BB181" w14:textId="77777777" w:rsidR="0069143E" w:rsidRDefault="0069143E" w:rsidP="003275C8">
      <w:pPr>
        <w:spacing w:after="0"/>
        <w:rPr>
          <w:rFonts w:cs="Calibri"/>
        </w:rPr>
      </w:pPr>
    </w:p>
    <w:p w14:paraId="753B8C96" w14:textId="17CCCF35" w:rsidR="00534AD1" w:rsidRDefault="00F628FB" w:rsidP="00534AD1">
      <w:pPr>
        <w:spacing w:after="0"/>
        <w:rPr>
          <w:rFonts w:cs="Calibri"/>
        </w:rPr>
      </w:pPr>
      <w:r>
        <w:rPr>
          <w:rFonts w:cs="Calibri"/>
        </w:rPr>
        <w:t xml:space="preserve">We </w:t>
      </w:r>
      <w:r w:rsidR="00534AD1" w:rsidRPr="00534AD1">
        <w:rPr>
          <w:rFonts w:cs="Calibri"/>
        </w:rPr>
        <w:t>have</w:t>
      </w:r>
      <w:r w:rsidR="00387950">
        <w:rPr>
          <w:rFonts w:cs="Calibri"/>
        </w:rPr>
        <w:t xml:space="preserve"> a</w:t>
      </w:r>
      <w:r w:rsidR="00534AD1" w:rsidRPr="00534AD1">
        <w:rPr>
          <w:rFonts w:cs="Calibri"/>
        </w:rPr>
        <w:t xml:space="preserve"> priority of access </w:t>
      </w:r>
      <w:r w:rsidR="00DA6218" w:rsidRPr="00534AD1">
        <w:rPr>
          <w:rFonts w:cs="Calibri"/>
        </w:rPr>
        <w:t>guidelines;</w:t>
      </w:r>
      <w:r w:rsidR="00534AD1" w:rsidRPr="00534AD1">
        <w:rPr>
          <w:rFonts w:cs="Calibri"/>
        </w:rPr>
        <w:t xml:space="preserve"> </w:t>
      </w:r>
      <w:r w:rsidR="00DA6218" w:rsidRPr="00534AD1">
        <w:rPr>
          <w:rFonts w:cs="Calibri"/>
        </w:rPr>
        <w:t>these</w:t>
      </w:r>
      <w:r w:rsidR="00534AD1" w:rsidRPr="00534AD1">
        <w:rPr>
          <w:rFonts w:cs="Calibri"/>
        </w:rPr>
        <w:t xml:space="preserve"> guidelines are designed to ensure that places are allocated to children who are in the greatest need.</w:t>
      </w:r>
      <w:r w:rsidR="00387950">
        <w:rPr>
          <w:rFonts w:cs="Calibri"/>
        </w:rPr>
        <w:t xml:space="preserve">  Our </w:t>
      </w:r>
      <w:r w:rsidR="00534AD1" w:rsidRPr="00534AD1">
        <w:rPr>
          <w:rFonts w:cs="Calibri"/>
        </w:rPr>
        <w:t>priority categories include:</w:t>
      </w:r>
    </w:p>
    <w:p w14:paraId="088D3CEC" w14:textId="79A48BA3" w:rsidR="00534AD1" w:rsidRDefault="00534AD1" w:rsidP="00D447FB">
      <w:pPr>
        <w:pStyle w:val="ListParagraph"/>
        <w:numPr>
          <w:ilvl w:val="0"/>
          <w:numId w:val="18"/>
        </w:numPr>
        <w:spacing w:after="0"/>
        <w:rPr>
          <w:rFonts w:cs="Calibri"/>
        </w:rPr>
      </w:pPr>
      <w:r w:rsidRPr="00534AD1">
        <w:rPr>
          <w:rFonts w:cs="Calibri"/>
        </w:rPr>
        <w:t>Children in their year before school: This typically means children who will be starting Kindergarten the following year.</w:t>
      </w:r>
    </w:p>
    <w:p w14:paraId="2D66E8E6" w14:textId="1A0C8C1C" w:rsidR="00534AD1" w:rsidRDefault="00534AD1" w:rsidP="00482471">
      <w:pPr>
        <w:pStyle w:val="ListParagraph"/>
        <w:numPr>
          <w:ilvl w:val="0"/>
          <w:numId w:val="18"/>
        </w:numPr>
        <w:spacing w:after="0"/>
        <w:rPr>
          <w:rFonts w:cs="Calibri"/>
        </w:rPr>
      </w:pPr>
      <w:r w:rsidRPr="00534AD1">
        <w:rPr>
          <w:rFonts w:cs="Calibri"/>
        </w:rPr>
        <w:t>Children at risk of harm (from a child protection perspective).</w:t>
      </w:r>
    </w:p>
    <w:p w14:paraId="60019E1D" w14:textId="66F5F11E" w:rsidR="00534AD1" w:rsidRDefault="00534AD1" w:rsidP="00ED46AE">
      <w:pPr>
        <w:pStyle w:val="ListParagraph"/>
        <w:numPr>
          <w:ilvl w:val="0"/>
          <w:numId w:val="18"/>
        </w:numPr>
        <w:spacing w:after="0"/>
        <w:rPr>
          <w:rFonts w:cs="Calibri"/>
        </w:rPr>
      </w:pPr>
      <w:r w:rsidRPr="00534AD1">
        <w:rPr>
          <w:rFonts w:cs="Calibri"/>
        </w:rPr>
        <w:t>Aboriginal and Torres Strait Islander children.</w:t>
      </w:r>
    </w:p>
    <w:p w14:paraId="391BA137" w14:textId="1526A0F2" w:rsidR="00534AD1" w:rsidRDefault="00534AD1" w:rsidP="004469CA">
      <w:pPr>
        <w:pStyle w:val="ListParagraph"/>
        <w:numPr>
          <w:ilvl w:val="0"/>
          <w:numId w:val="18"/>
        </w:numPr>
        <w:spacing w:after="0"/>
        <w:rPr>
          <w:rFonts w:cs="Calibri"/>
        </w:rPr>
      </w:pPr>
      <w:r w:rsidRPr="00534AD1">
        <w:rPr>
          <w:rFonts w:cs="Calibri"/>
        </w:rPr>
        <w:t>Children from low-income families (e.g., families with a Health Care Card or Pension card).</w:t>
      </w:r>
    </w:p>
    <w:p w14:paraId="74049D49" w14:textId="29649D3B" w:rsidR="00534AD1" w:rsidRDefault="00534AD1" w:rsidP="001564A3">
      <w:pPr>
        <w:pStyle w:val="ListParagraph"/>
        <w:numPr>
          <w:ilvl w:val="0"/>
          <w:numId w:val="18"/>
        </w:numPr>
        <w:spacing w:after="0"/>
        <w:rPr>
          <w:rFonts w:cs="Calibri"/>
        </w:rPr>
      </w:pPr>
      <w:r w:rsidRPr="00534AD1">
        <w:rPr>
          <w:rFonts w:cs="Calibri"/>
        </w:rPr>
        <w:t>Children with disabilities or additional needs.</w:t>
      </w:r>
    </w:p>
    <w:p w14:paraId="7012DF58" w14:textId="1054F9B5" w:rsidR="00534AD1" w:rsidRDefault="00534AD1" w:rsidP="00C330A9">
      <w:pPr>
        <w:pStyle w:val="ListParagraph"/>
        <w:numPr>
          <w:ilvl w:val="0"/>
          <w:numId w:val="18"/>
        </w:numPr>
        <w:spacing w:after="0"/>
        <w:rPr>
          <w:rFonts w:cs="Calibri"/>
        </w:rPr>
      </w:pPr>
      <w:r w:rsidRPr="00534AD1">
        <w:rPr>
          <w:rFonts w:cs="Calibri"/>
        </w:rPr>
        <w:t>Children from culturally and linguistically diverse backgrounds.</w:t>
      </w:r>
    </w:p>
    <w:p w14:paraId="1F0F2D7B" w14:textId="3FF7EC5D" w:rsidR="00534AD1" w:rsidRDefault="00534AD1" w:rsidP="001701AB">
      <w:pPr>
        <w:pStyle w:val="ListParagraph"/>
        <w:numPr>
          <w:ilvl w:val="0"/>
          <w:numId w:val="18"/>
        </w:numPr>
        <w:spacing w:after="0"/>
        <w:rPr>
          <w:rFonts w:cs="Calibri"/>
        </w:rPr>
      </w:pPr>
      <w:r w:rsidRPr="00534AD1">
        <w:rPr>
          <w:rFonts w:cs="Calibri"/>
        </w:rPr>
        <w:lastRenderedPageBreak/>
        <w:t>Children with English language needs.</w:t>
      </w:r>
    </w:p>
    <w:p w14:paraId="3E7AA69A" w14:textId="543106FF" w:rsidR="00534AD1" w:rsidRDefault="00534AD1" w:rsidP="00E91034">
      <w:pPr>
        <w:pStyle w:val="ListParagraph"/>
        <w:numPr>
          <w:ilvl w:val="0"/>
          <w:numId w:val="18"/>
        </w:numPr>
        <w:spacing w:after="0"/>
        <w:rPr>
          <w:rFonts w:cs="Calibri"/>
        </w:rPr>
      </w:pPr>
      <w:r w:rsidRPr="00534AD1">
        <w:rPr>
          <w:rFonts w:cs="Calibri"/>
        </w:rPr>
        <w:t>Children re-enrolling for a consecutive year.</w:t>
      </w:r>
    </w:p>
    <w:p w14:paraId="025635F2" w14:textId="05C2F332" w:rsidR="00534AD1" w:rsidRDefault="00534AD1" w:rsidP="00AC6657">
      <w:pPr>
        <w:pStyle w:val="ListParagraph"/>
        <w:numPr>
          <w:ilvl w:val="0"/>
          <w:numId w:val="18"/>
        </w:numPr>
        <w:spacing w:after="0"/>
        <w:rPr>
          <w:rFonts w:cs="Calibri"/>
        </w:rPr>
      </w:pPr>
      <w:r w:rsidRPr="00534AD1">
        <w:rPr>
          <w:rFonts w:cs="Calibri"/>
        </w:rPr>
        <w:t>Siblings of children already attending the service.</w:t>
      </w:r>
    </w:p>
    <w:p w14:paraId="406029C7" w14:textId="4E18EC4F" w:rsidR="00534AD1" w:rsidRPr="00534AD1" w:rsidRDefault="00534AD1" w:rsidP="004B3213">
      <w:pPr>
        <w:pStyle w:val="ListParagraph"/>
        <w:numPr>
          <w:ilvl w:val="0"/>
          <w:numId w:val="18"/>
        </w:numPr>
        <w:spacing w:after="0"/>
        <w:rPr>
          <w:rFonts w:cs="Calibri"/>
        </w:rPr>
      </w:pPr>
      <w:r w:rsidRPr="00534AD1">
        <w:rPr>
          <w:rFonts w:cs="Calibri"/>
        </w:rPr>
        <w:t>Children not enrolled in another early childhood education and care service.</w:t>
      </w:r>
    </w:p>
    <w:p w14:paraId="3C2BA081" w14:textId="77777777" w:rsidR="00534AD1" w:rsidRDefault="00534AD1" w:rsidP="00534AD1">
      <w:pPr>
        <w:spacing w:after="0"/>
        <w:rPr>
          <w:rFonts w:cs="Calibri"/>
        </w:rPr>
      </w:pPr>
    </w:p>
    <w:p w14:paraId="03E9929A" w14:textId="77777777" w:rsidR="00506F66" w:rsidRPr="003275C8" w:rsidRDefault="00506F66" w:rsidP="003275C8">
      <w:pPr>
        <w:spacing w:after="0"/>
        <w:rPr>
          <w:rFonts w:cs="Calibri"/>
          <w:b/>
        </w:rPr>
      </w:pPr>
      <w:r w:rsidRPr="003275C8">
        <w:rPr>
          <w:rFonts w:cs="Calibri"/>
          <w:b/>
        </w:rPr>
        <w:t>Enrolment</w:t>
      </w:r>
      <w:r w:rsidR="005C0090" w:rsidRPr="003275C8">
        <w:rPr>
          <w:rFonts w:cs="Calibri"/>
          <w:b/>
        </w:rPr>
        <w:t>:</w:t>
      </w:r>
    </w:p>
    <w:p w14:paraId="32A9C2BC" w14:textId="77777777" w:rsidR="00FE3C6F" w:rsidRPr="003275C8" w:rsidRDefault="00FE3C6F" w:rsidP="003275C8">
      <w:pPr>
        <w:spacing w:after="0"/>
        <w:rPr>
          <w:rFonts w:cs="Calibri"/>
        </w:rPr>
      </w:pPr>
      <w:r w:rsidRPr="003275C8">
        <w:rPr>
          <w:rFonts w:cs="Calibri"/>
        </w:rPr>
        <w:t>When a family has indicated their interest in enrolling their child in our service, the following will occur:</w:t>
      </w:r>
    </w:p>
    <w:p w14:paraId="35A08741" w14:textId="629ACB31" w:rsidR="00FE3C6F" w:rsidRPr="003275C8" w:rsidRDefault="00FE3C6F" w:rsidP="003275C8">
      <w:pPr>
        <w:numPr>
          <w:ilvl w:val="0"/>
          <w:numId w:val="8"/>
        </w:numPr>
        <w:spacing w:after="0"/>
        <w:rPr>
          <w:rFonts w:cs="Calibri"/>
        </w:rPr>
      </w:pPr>
      <w:r w:rsidRPr="003275C8">
        <w:rPr>
          <w:rFonts w:cs="Calibri"/>
        </w:rPr>
        <w:t xml:space="preserve">A tour of our service. During this tour, the </w:t>
      </w:r>
      <w:r w:rsidR="00A51406" w:rsidRPr="003275C8">
        <w:rPr>
          <w:rFonts w:cs="Calibri"/>
        </w:rPr>
        <w:t>e</w:t>
      </w:r>
      <w:r w:rsidRPr="003275C8">
        <w:rPr>
          <w:rFonts w:cs="Calibri"/>
        </w:rPr>
        <w:t xml:space="preserve">ducator conducting the tour will give the family information about the service including, but not limited to, programming </w:t>
      </w:r>
      <w:r w:rsidR="0010563A" w:rsidRPr="003275C8">
        <w:rPr>
          <w:rFonts w:cs="Calibri"/>
        </w:rPr>
        <w:t>m</w:t>
      </w:r>
      <w:r w:rsidRPr="003275C8">
        <w:rPr>
          <w:rFonts w:cs="Calibri"/>
        </w:rPr>
        <w:t>etho</w:t>
      </w:r>
      <w:r w:rsidR="0010563A" w:rsidRPr="003275C8">
        <w:rPr>
          <w:rFonts w:cs="Calibri"/>
        </w:rPr>
        <w:t>d</w:t>
      </w:r>
      <w:r w:rsidRPr="003275C8">
        <w:rPr>
          <w:rFonts w:cs="Calibri"/>
        </w:rPr>
        <w:t xml:space="preserve">s, </w:t>
      </w:r>
      <w:r w:rsidR="002427DB">
        <w:rPr>
          <w:rFonts w:cs="Calibri"/>
        </w:rPr>
        <w:t xml:space="preserve">packing lunch boxes, </w:t>
      </w:r>
      <w:r w:rsidRPr="003275C8">
        <w:rPr>
          <w:rFonts w:cs="Calibri"/>
        </w:rPr>
        <w:t xml:space="preserve">incursions, excursions, inclusion, fees, policies, procedures, our status as a Sun Smart </w:t>
      </w:r>
      <w:r w:rsidR="00A51406" w:rsidRPr="003275C8">
        <w:rPr>
          <w:rFonts w:cs="Calibri"/>
        </w:rPr>
        <w:t>service</w:t>
      </w:r>
      <w:r w:rsidRPr="003275C8">
        <w:rPr>
          <w:rFonts w:cs="Calibri"/>
        </w:rPr>
        <w:t xml:space="preserve">, signing in and out procedure, the National Quality Framework, room routines, educator qualifications, introduction of educator in the room the child will be starting in and educator </w:t>
      </w:r>
      <w:r w:rsidR="00A51406" w:rsidRPr="003275C8">
        <w:rPr>
          <w:rFonts w:cs="Calibri"/>
        </w:rPr>
        <w:t>a</w:t>
      </w:r>
      <w:r w:rsidRPr="003275C8">
        <w:rPr>
          <w:rFonts w:cs="Calibri"/>
        </w:rPr>
        <w:t>nd parent communication. Families are also invited to ask any questions they</w:t>
      </w:r>
      <w:r w:rsidR="00A51406" w:rsidRPr="003275C8">
        <w:rPr>
          <w:rFonts w:cs="Calibri"/>
        </w:rPr>
        <w:t xml:space="preserve"> may</w:t>
      </w:r>
      <w:r w:rsidRPr="003275C8">
        <w:rPr>
          <w:rFonts w:cs="Calibri"/>
        </w:rPr>
        <w:t xml:space="preserve"> have.</w:t>
      </w:r>
    </w:p>
    <w:p w14:paraId="6A71A419" w14:textId="77777777" w:rsidR="00FE3C6F" w:rsidRPr="003275C8" w:rsidRDefault="00FE3C6F" w:rsidP="003275C8">
      <w:pPr>
        <w:numPr>
          <w:ilvl w:val="0"/>
          <w:numId w:val="8"/>
        </w:numPr>
        <w:spacing w:after="0"/>
        <w:rPr>
          <w:rFonts w:cs="Calibri"/>
        </w:rPr>
      </w:pPr>
      <w:r w:rsidRPr="003275C8">
        <w:rPr>
          <w:rFonts w:cs="Calibri"/>
        </w:rPr>
        <w:t xml:space="preserve">Families are given a copy of the Parent Handbook to read and are invited to ask questions. </w:t>
      </w:r>
    </w:p>
    <w:p w14:paraId="24B14AF8" w14:textId="5800CE56" w:rsidR="00FE3C6F" w:rsidRPr="003275C8" w:rsidRDefault="00FE3C6F" w:rsidP="003275C8">
      <w:pPr>
        <w:numPr>
          <w:ilvl w:val="0"/>
          <w:numId w:val="8"/>
        </w:numPr>
        <w:spacing w:after="0"/>
        <w:rPr>
          <w:rFonts w:cs="Calibri"/>
        </w:rPr>
      </w:pPr>
      <w:r w:rsidRPr="003275C8">
        <w:rPr>
          <w:rFonts w:cs="Calibri"/>
        </w:rPr>
        <w:t>Discussions are held between office staff and families regarding availability of days, a start date and tailoring an orientation process to suit the needs of the family and child. Any matters that are sensitive of nature, such as discus</w:t>
      </w:r>
      <w:r w:rsidR="00A51406" w:rsidRPr="003275C8">
        <w:rPr>
          <w:rFonts w:cs="Calibri"/>
        </w:rPr>
        <w:t xml:space="preserve">sing a child’s medical needs, </w:t>
      </w:r>
      <w:r w:rsidRPr="003275C8">
        <w:rPr>
          <w:rFonts w:cs="Calibri"/>
        </w:rPr>
        <w:t xml:space="preserve">Court Orders, </w:t>
      </w:r>
      <w:r w:rsidR="00A51406" w:rsidRPr="003275C8">
        <w:rPr>
          <w:rFonts w:cs="Calibri"/>
        </w:rPr>
        <w:t xml:space="preserve">parenting plans or parenting orders, </w:t>
      </w:r>
      <w:r w:rsidRPr="003275C8">
        <w:rPr>
          <w:rFonts w:cs="Calibri"/>
        </w:rPr>
        <w:t>will be discussed privately with the Nominated Supervisor at this time. We request</w:t>
      </w:r>
      <w:r w:rsidR="000665C2" w:rsidRPr="003275C8">
        <w:rPr>
          <w:rFonts w:cs="Calibri"/>
        </w:rPr>
        <w:t xml:space="preserve"> that</w:t>
      </w:r>
      <w:r w:rsidRPr="003275C8">
        <w:rPr>
          <w:rFonts w:cs="Calibri"/>
        </w:rPr>
        <w:t xml:space="preserve"> </w:t>
      </w:r>
      <w:r w:rsidR="000665C2" w:rsidRPr="003275C8">
        <w:rPr>
          <w:rFonts w:cs="Calibri"/>
        </w:rPr>
        <w:t>parents</w:t>
      </w:r>
      <w:r w:rsidRPr="003275C8">
        <w:rPr>
          <w:rFonts w:cs="Calibri"/>
        </w:rPr>
        <w:t xml:space="preserve"> begin to fill out enrolment forms at that </w:t>
      </w:r>
      <w:r w:rsidR="00DA6218" w:rsidRPr="003275C8">
        <w:rPr>
          <w:rFonts w:cs="Calibri"/>
        </w:rPr>
        <w:t>time and</w:t>
      </w:r>
      <w:r w:rsidRPr="003275C8">
        <w:rPr>
          <w:rFonts w:cs="Calibri"/>
        </w:rPr>
        <w:t xml:space="preserve"> discuss their child with us so we can accommodate their needs in the </w:t>
      </w:r>
      <w:r w:rsidR="00A51406" w:rsidRPr="003275C8">
        <w:rPr>
          <w:rFonts w:cs="Calibri"/>
        </w:rPr>
        <w:t>service</w:t>
      </w:r>
      <w:r w:rsidRPr="003275C8">
        <w:rPr>
          <w:rFonts w:cs="Calibri"/>
        </w:rPr>
        <w:t xml:space="preserve"> from the first day they start with us. Should a child use English as a </w:t>
      </w:r>
      <w:r w:rsidR="0010563A" w:rsidRPr="003275C8">
        <w:rPr>
          <w:rFonts w:cs="Calibri"/>
        </w:rPr>
        <w:t xml:space="preserve">second </w:t>
      </w:r>
      <w:r w:rsidRPr="003275C8">
        <w:rPr>
          <w:rFonts w:cs="Calibri"/>
        </w:rPr>
        <w:t xml:space="preserve">language, or speak another language at home, we request that families provide us with some key words in the languages the child speaks at this time so </w:t>
      </w:r>
      <w:r w:rsidR="000665C2" w:rsidRPr="003275C8">
        <w:rPr>
          <w:rFonts w:cs="Calibri"/>
        </w:rPr>
        <w:t xml:space="preserve">that educators </w:t>
      </w:r>
      <w:r w:rsidRPr="003275C8">
        <w:rPr>
          <w:rFonts w:cs="Calibri"/>
        </w:rPr>
        <w:t xml:space="preserve">can learn the words. </w:t>
      </w:r>
    </w:p>
    <w:p w14:paraId="34820B83" w14:textId="793E67AE" w:rsidR="006725AF" w:rsidRDefault="00A13318" w:rsidP="00786E12">
      <w:pPr>
        <w:numPr>
          <w:ilvl w:val="0"/>
          <w:numId w:val="8"/>
        </w:numPr>
        <w:spacing w:after="0"/>
        <w:rPr>
          <w:rFonts w:cs="Calibri"/>
        </w:rPr>
      </w:pPr>
      <w:r w:rsidRPr="00726A34">
        <w:rPr>
          <w:rFonts w:cs="Calibri"/>
        </w:rPr>
        <w:t xml:space="preserve"> T</w:t>
      </w:r>
      <w:r w:rsidR="006725AF" w:rsidRPr="006725AF">
        <w:rPr>
          <w:rFonts w:cs="Calibri"/>
        </w:rPr>
        <w:t>he NSW Government's "Start Strong" program is a significant initiative designed to make early childhood education more affordable and accessible for families in New South Wales. For a child to be eligible for Start Strong funding and fee relief, they generally must:</w:t>
      </w:r>
    </w:p>
    <w:p w14:paraId="7C007196" w14:textId="7EEB236C" w:rsidR="006725AF" w:rsidRDefault="00627786" w:rsidP="00627786">
      <w:pPr>
        <w:spacing w:after="0"/>
        <w:ind w:left="720"/>
        <w:rPr>
          <w:rFonts w:cs="Calibri"/>
        </w:rPr>
      </w:pPr>
      <w:r>
        <w:rPr>
          <w:rFonts w:cs="Calibri"/>
        </w:rPr>
        <w:t xml:space="preserve">-  </w:t>
      </w:r>
      <w:r w:rsidR="006725AF" w:rsidRPr="006725AF">
        <w:rPr>
          <w:rFonts w:cs="Calibri"/>
        </w:rPr>
        <w:t>Be at least 3 years old on or before 31 July in their preschool year.</w:t>
      </w:r>
    </w:p>
    <w:p w14:paraId="38126EE5" w14:textId="655AEE8F" w:rsidR="006725AF" w:rsidRDefault="00627786" w:rsidP="00627786">
      <w:pPr>
        <w:spacing w:after="0"/>
        <w:ind w:left="720"/>
        <w:rPr>
          <w:rFonts w:cs="Calibri"/>
        </w:rPr>
      </w:pPr>
      <w:r>
        <w:rPr>
          <w:rFonts w:cs="Calibri"/>
        </w:rPr>
        <w:t xml:space="preserve">-  </w:t>
      </w:r>
      <w:r w:rsidR="006725AF" w:rsidRPr="006725AF">
        <w:rPr>
          <w:rFonts w:cs="Calibri"/>
        </w:rPr>
        <w:t>Be attending an eligible early childhood education preschool program.</w:t>
      </w:r>
    </w:p>
    <w:p w14:paraId="36351425" w14:textId="4D8AB20E" w:rsidR="006725AF" w:rsidRDefault="00340A12" w:rsidP="00340A12">
      <w:pPr>
        <w:spacing w:after="0"/>
        <w:ind w:left="720"/>
        <w:rPr>
          <w:rFonts w:cs="Calibri"/>
        </w:rPr>
      </w:pPr>
      <w:r>
        <w:rPr>
          <w:rFonts w:cs="Calibri"/>
        </w:rPr>
        <w:t xml:space="preserve">-  </w:t>
      </w:r>
      <w:r w:rsidR="006725AF" w:rsidRPr="006725AF">
        <w:rPr>
          <w:rFonts w:cs="Calibri"/>
        </w:rPr>
        <w:t>Not be in compulsory schooling. (Children 6 years or older may be eligible with a formal exemption).</w:t>
      </w:r>
    </w:p>
    <w:p w14:paraId="2D5297D3" w14:textId="6A319B69" w:rsidR="006725AF" w:rsidRDefault="00340A12" w:rsidP="00340A12">
      <w:pPr>
        <w:spacing w:after="0"/>
        <w:ind w:left="720"/>
        <w:rPr>
          <w:rFonts w:cs="Calibri"/>
        </w:rPr>
      </w:pPr>
      <w:r>
        <w:rPr>
          <w:rFonts w:cs="Calibri"/>
        </w:rPr>
        <w:t xml:space="preserve">-  </w:t>
      </w:r>
      <w:r w:rsidR="006725AF" w:rsidRPr="006725AF">
        <w:rPr>
          <w:rFonts w:cs="Calibri"/>
        </w:rPr>
        <w:t>All NSW families are eligible regardless of Citizenship or residency status.</w:t>
      </w:r>
      <w:r w:rsidR="00E5247A">
        <w:rPr>
          <w:rFonts w:cs="Calibri"/>
        </w:rPr>
        <w:t xml:space="preserve"> </w:t>
      </w:r>
    </w:p>
    <w:p w14:paraId="74111FBD" w14:textId="38747B37" w:rsidR="00FD6573" w:rsidRPr="003275C8" w:rsidRDefault="00FD6573" w:rsidP="00FD6573">
      <w:pPr>
        <w:numPr>
          <w:ilvl w:val="0"/>
          <w:numId w:val="8"/>
        </w:numPr>
        <w:spacing w:after="0"/>
        <w:rPr>
          <w:rFonts w:cs="Calibri"/>
        </w:rPr>
      </w:pPr>
      <w:r>
        <w:rPr>
          <w:rFonts w:cs="Calibri"/>
        </w:rPr>
        <w:t>Start Strong Funding can only be claimed one service it cannot be claimed at multiple services.</w:t>
      </w:r>
    </w:p>
    <w:p w14:paraId="4F7AEC53" w14:textId="77777777" w:rsidR="00FE3C6F" w:rsidRDefault="00FE3C6F" w:rsidP="003275C8">
      <w:pPr>
        <w:numPr>
          <w:ilvl w:val="0"/>
          <w:numId w:val="8"/>
        </w:numPr>
        <w:spacing w:after="0"/>
        <w:rPr>
          <w:rFonts w:cs="Calibri"/>
        </w:rPr>
      </w:pPr>
      <w:r w:rsidRPr="003275C8">
        <w:rPr>
          <w:rFonts w:cs="Calibri"/>
        </w:rPr>
        <w:t xml:space="preserve">As per our Orientation for Children Policy, families will be invited to bring their child into the </w:t>
      </w:r>
      <w:r w:rsidR="000665C2" w:rsidRPr="003275C8">
        <w:rPr>
          <w:rFonts w:cs="Calibri"/>
        </w:rPr>
        <w:t>service</w:t>
      </w:r>
      <w:r w:rsidRPr="003275C8">
        <w:rPr>
          <w:rFonts w:cs="Calibri"/>
        </w:rPr>
        <w:t xml:space="preserve"> at a time that suits them so the child and family can familiarise themselves with the environment. </w:t>
      </w:r>
    </w:p>
    <w:p w14:paraId="39C91D85" w14:textId="77777777" w:rsidR="00FE3C6F" w:rsidRPr="003275C8" w:rsidRDefault="00FE3C6F" w:rsidP="003275C8">
      <w:pPr>
        <w:numPr>
          <w:ilvl w:val="0"/>
          <w:numId w:val="8"/>
        </w:numPr>
        <w:spacing w:after="0"/>
        <w:rPr>
          <w:rFonts w:cs="Calibri"/>
        </w:rPr>
      </w:pPr>
      <w:r w:rsidRPr="003275C8">
        <w:rPr>
          <w:rFonts w:cs="Calibri"/>
        </w:rPr>
        <w:t xml:space="preserve">Before the child begins their first day with us, the </w:t>
      </w:r>
      <w:r w:rsidR="000665C2" w:rsidRPr="003275C8">
        <w:rPr>
          <w:rFonts w:cs="Calibri"/>
        </w:rPr>
        <w:t>service</w:t>
      </w:r>
      <w:r w:rsidRPr="003275C8">
        <w:rPr>
          <w:rFonts w:cs="Calibri"/>
        </w:rPr>
        <w:t xml:space="preserve"> must have all required documentation for the child. The child will not be accepted into the </w:t>
      </w:r>
      <w:r w:rsidR="000665C2" w:rsidRPr="003275C8">
        <w:rPr>
          <w:rFonts w:cs="Calibri"/>
        </w:rPr>
        <w:t>service</w:t>
      </w:r>
      <w:r w:rsidRPr="003275C8">
        <w:rPr>
          <w:rFonts w:cs="Calibri"/>
        </w:rPr>
        <w:t xml:space="preserve"> without this being completed. </w:t>
      </w:r>
    </w:p>
    <w:p w14:paraId="06E9CB65" w14:textId="77777777" w:rsidR="00A3090E" w:rsidRDefault="00A3090E" w:rsidP="003275C8">
      <w:pPr>
        <w:spacing w:after="0"/>
        <w:rPr>
          <w:rFonts w:cs="Calibri"/>
          <w:b/>
        </w:rPr>
      </w:pPr>
    </w:p>
    <w:p w14:paraId="737E4A56" w14:textId="45346A96" w:rsidR="00FE3C6F" w:rsidRPr="003275C8" w:rsidRDefault="000665C2" w:rsidP="003275C8">
      <w:pPr>
        <w:spacing w:after="0"/>
        <w:rPr>
          <w:rFonts w:cs="Calibri"/>
          <w:b/>
        </w:rPr>
      </w:pPr>
      <w:r w:rsidRPr="003275C8">
        <w:rPr>
          <w:rFonts w:cs="Calibri"/>
          <w:b/>
        </w:rPr>
        <w:t>On</w:t>
      </w:r>
      <w:r w:rsidR="00FE3C6F" w:rsidRPr="003275C8">
        <w:rPr>
          <w:rFonts w:cs="Calibri"/>
          <w:b/>
        </w:rPr>
        <w:t xml:space="preserve"> the child’s first day:</w:t>
      </w:r>
    </w:p>
    <w:p w14:paraId="4EF6A8F9" w14:textId="02CC6BBD" w:rsidR="00FE3C6F" w:rsidRPr="003275C8" w:rsidRDefault="00FE3C6F" w:rsidP="003275C8">
      <w:pPr>
        <w:numPr>
          <w:ilvl w:val="0"/>
          <w:numId w:val="9"/>
        </w:numPr>
        <w:spacing w:after="0"/>
        <w:rPr>
          <w:rFonts w:cs="Calibri"/>
        </w:rPr>
      </w:pPr>
      <w:r w:rsidRPr="003275C8">
        <w:rPr>
          <w:rFonts w:cs="Calibri"/>
        </w:rPr>
        <w:t xml:space="preserve">The child and their family </w:t>
      </w:r>
      <w:r w:rsidR="000665C2" w:rsidRPr="003275C8">
        <w:rPr>
          <w:rFonts w:cs="Calibri"/>
        </w:rPr>
        <w:t>are</w:t>
      </w:r>
      <w:r w:rsidRPr="003275C8">
        <w:rPr>
          <w:rFonts w:cs="Calibri"/>
        </w:rPr>
        <w:t xml:space="preserve"> welcomed into</w:t>
      </w:r>
      <w:r w:rsidR="00A3090E">
        <w:rPr>
          <w:rFonts w:cs="Calibri"/>
        </w:rPr>
        <w:t xml:space="preserve"> the centre</w:t>
      </w:r>
      <w:r w:rsidR="00EA4078">
        <w:rPr>
          <w:rFonts w:cs="Calibri"/>
        </w:rPr>
        <w:t xml:space="preserve"> </w:t>
      </w:r>
      <w:r w:rsidRPr="003275C8">
        <w:rPr>
          <w:rFonts w:cs="Calibri"/>
        </w:rPr>
        <w:t xml:space="preserve">for the first day. </w:t>
      </w:r>
    </w:p>
    <w:p w14:paraId="67BD294D" w14:textId="5F879C17" w:rsidR="00FE3C6F" w:rsidRPr="003275C8" w:rsidRDefault="000665C2" w:rsidP="003275C8">
      <w:pPr>
        <w:numPr>
          <w:ilvl w:val="0"/>
          <w:numId w:val="9"/>
        </w:numPr>
        <w:spacing w:after="0"/>
        <w:rPr>
          <w:rFonts w:cs="Calibri"/>
        </w:rPr>
      </w:pPr>
      <w:r w:rsidRPr="003275C8">
        <w:rPr>
          <w:rFonts w:cs="Calibri"/>
        </w:rPr>
        <w:t>The Nominated Supervisor</w:t>
      </w:r>
      <w:r w:rsidR="00EA4078">
        <w:rPr>
          <w:rFonts w:cs="Calibri"/>
        </w:rPr>
        <w:t xml:space="preserve"> and admin </w:t>
      </w:r>
      <w:r w:rsidR="00FE3C6F" w:rsidRPr="003275C8">
        <w:rPr>
          <w:rFonts w:cs="Calibri"/>
        </w:rPr>
        <w:t>will ensure all details are finalised and complete</w:t>
      </w:r>
      <w:r w:rsidR="00EA4078">
        <w:rPr>
          <w:rFonts w:cs="Calibri"/>
        </w:rPr>
        <w:t xml:space="preserve">. </w:t>
      </w:r>
    </w:p>
    <w:p w14:paraId="3B3541C1" w14:textId="77777777" w:rsidR="00BA08C0" w:rsidRDefault="00BA08C0" w:rsidP="003275C8">
      <w:pPr>
        <w:spacing w:after="0"/>
        <w:rPr>
          <w:rFonts w:cs="Calibri"/>
          <w:b/>
        </w:rPr>
      </w:pPr>
    </w:p>
    <w:p w14:paraId="5EE66ECC" w14:textId="59981A49" w:rsidR="00FE3C6F" w:rsidRPr="003275C8" w:rsidRDefault="00FE3C6F" w:rsidP="003275C8">
      <w:pPr>
        <w:spacing w:after="0"/>
        <w:rPr>
          <w:rFonts w:cs="Calibri"/>
          <w:b/>
        </w:rPr>
      </w:pPr>
      <w:r w:rsidRPr="003275C8">
        <w:rPr>
          <w:rFonts w:cs="Calibri"/>
          <w:b/>
        </w:rPr>
        <w:t xml:space="preserve">Other information about our </w:t>
      </w:r>
      <w:r w:rsidR="000665C2" w:rsidRPr="003275C8">
        <w:rPr>
          <w:rFonts w:cs="Calibri"/>
          <w:b/>
        </w:rPr>
        <w:t>service’s</w:t>
      </w:r>
      <w:r w:rsidRPr="003275C8">
        <w:rPr>
          <w:rFonts w:cs="Calibri"/>
          <w:b/>
        </w:rPr>
        <w:t xml:space="preserve"> enrolment includes:</w:t>
      </w:r>
    </w:p>
    <w:p w14:paraId="493583AA" w14:textId="77777777" w:rsidR="00FE3C6F" w:rsidRPr="003275C8" w:rsidRDefault="00FE3C6F" w:rsidP="003275C8">
      <w:pPr>
        <w:numPr>
          <w:ilvl w:val="0"/>
          <w:numId w:val="12"/>
        </w:numPr>
        <w:spacing w:after="0"/>
        <w:rPr>
          <w:rFonts w:cs="Calibri"/>
        </w:rPr>
      </w:pPr>
      <w:r w:rsidRPr="003275C8">
        <w:rPr>
          <w:rFonts w:cs="Calibri"/>
        </w:rPr>
        <w:t xml:space="preserve">We will try and accommodate families so that children from the same family can attend our </w:t>
      </w:r>
      <w:r w:rsidR="000665C2" w:rsidRPr="003275C8">
        <w:rPr>
          <w:rFonts w:cs="Calibri"/>
        </w:rPr>
        <w:t>service</w:t>
      </w:r>
      <w:r w:rsidRPr="003275C8">
        <w:rPr>
          <w:rFonts w:cs="Calibri"/>
        </w:rPr>
        <w:t xml:space="preserve">. </w:t>
      </w:r>
    </w:p>
    <w:p w14:paraId="2508FEC1" w14:textId="77777777" w:rsidR="00FE3C6F" w:rsidRPr="003275C8" w:rsidRDefault="0091055B" w:rsidP="003275C8">
      <w:pPr>
        <w:numPr>
          <w:ilvl w:val="0"/>
          <w:numId w:val="12"/>
        </w:numPr>
        <w:spacing w:after="0"/>
        <w:rPr>
          <w:rFonts w:cs="Calibri"/>
        </w:rPr>
      </w:pPr>
      <w:r w:rsidRPr="003275C8">
        <w:rPr>
          <w:rFonts w:cs="Calibri"/>
        </w:rPr>
        <w:t>There are strict immunisation requirements for children who are enrolled at our service</w:t>
      </w:r>
      <w:r w:rsidR="00FE3C6F" w:rsidRPr="003275C8">
        <w:rPr>
          <w:rFonts w:cs="Calibri"/>
        </w:rPr>
        <w:t xml:space="preserve">. Please see our Immunisation Policy for further information. </w:t>
      </w:r>
    </w:p>
    <w:p w14:paraId="642BF897" w14:textId="2DE33B9E" w:rsidR="002B4400" w:rsidRPr="003275C8" w:rsidRDefault="002B4400" w:rsidP="003275C8">
      <w:pPr>
        <w:numPr>
          <w:ilvl w:val="0"/>
          <w:numId w:val="12"/>
        </w:numPr>
        <w:spacing w:after="0"/>
        <w:rPr>
          <w:rFonts w:cs="Calibri"/>
        </w:rPr>
      </w:pPr>
      <w:r w:rsidRPr="003275C8">
        <w:rPr>
          <w:rFonts w:cs="Calibri"/>
        </w:rPr>
        <w:t xml:space="preserve">In accordance with the National Law and Regulations, our educators will support each child to manage their own behaviour, respond appropriately to the behaviour of other children and communicate effectively to resolve conflicts. We will also work with each child’s family to support any children with diagnosed behaviour and social difficulties. However, a child’s enrolment at our service may be terminated if the nominated supervisor decides the child’s behaviour threatens the safety, health or </w:t>
      </w:r>
      <w:r w:rsidR="00761953" w:rsidRPr="003275C8">
        <w:rPr>
          <w:rFonts w:cs="Calibri"/>
        </w:rPr>
        <w:t>wellbeing</w:t>
      </w:r>
      <w:r w:rsidRPr="003275C8">
        <w:rPr>
          <w:rFonts w:cs="Calibri"/>
        </w:rPr>
        <w:t xml:space="preserve"> of any other child at the service. </w:t>
      </w:r>
    </w:p>
    <w:p w14:paraId="05EC9F23" w14:textId="77777777" w:rsidR="002B4400" w:rsidRDefault="002B4400" w:rsidP="003275C8">
      <w:pPr>
        <w:spacing w:after="0"/>
        <w:rPr>
          <w:rFonts w:cs="Calibri"/>
        </w:rPr>
      </w:pPr>
    </w:p>
    <w:p w14:paraId="0500E9DA" w14:textId="77777777" w:rsidR="00D1375A" w:rsidRPr="003275C8" w:rsidRDefault="00D1375A" w:rsidP="003275C8">
      <w:pPr>
        <w:spacing w:after="0"/>
        <w:rPr>
          <w:rFonts w:cs="Calibri"/>
        </w:rPr>
      </w:pPr>
    </w:p>
    <w:p w14:paraId="61A1B2DE" w14:textId="77777777" w:rsidR="002B4400" w:rsidRPr="003275C8" w:rsidRDefault="002B4400" w:rsidP="003275C8">
      <w:pPr>
        <w:spacing w:after="0"/>
        <w:rPr>
          <w:rFonts w:cs="Calibri"/>
          <w:b/>
        </w:rPr>
      </w:pPr>
      <w:r w:rsidRPr="003275C8">
        <w:rPr>
          <w:rFonts w:cs="Calibri"/>
          <w:b/>
        </w:rPr>
        <w:t>Information and Authorisations to be kept in the Enrolment Record</w:t>
      </w:r>
    </w:p>
    <w:p w14:paraId="1357CE7C" w14:textId="77777777" w:rsidR="002B4400" w:rsidRPr="003275C8" w:rsidRDefault="002B4400" w:rsidP="003275C8">
      <w:pPr>
        <w:spacing w:after="0"/>
        <w:rPr>
          <w:rFonts w:cs="Calibri"/>
        </w:rPr>
      </w:pPr>
      <w:r w:rsidRPr="003275C8">
        <w:rPr>
          <w:rFonts w:cs="Calibri"/>
        </w:rPr>
        <w:t xml:space="preserve">Our Record Keeping and Retention Policy outlines the information and authorisations that we will include in all child enrolment records.  </w:t>
      </w:r>
    </w:p>
    <w:p w14:paraId="2A992ABD" w14:textId="77777777" w:rsidR="002B4400" w:rsidRPr="003275C8" w:rsidRDefault="002B4400" w:rsidP="003275C8">
      <w:pPr>
        <w:spacing w:after="0"/>
        <w:rPr>
          <w:rFonts w:cs="Calibri"/>
        </w:rPr>
      </w:pPr>
    </w:p>
    <w:p w14:paraId="51095745" w14:textId="77777777" w:rsidR="002B4400" w:rsidRPr="003275C8" w:rsidRDefault="00FE3C6F" w:rsidP="003275C8">
      <w:pPr>
        <w:pStyle w:val="NoSpacing"/>
        <w:rPr>
          <w:rFonts w:cs="Calibri"/>
          <w:b/>
        </w:rPr>
      </w:pPr>
      <w:r w:rsidRPr="003275C8">
        <w:rPr>
          <w:rFonts w:cs="Calibri"/>
          <w:b/>
          <w:sz w:val="36"/>
          <w:szCs w:val="36"/>
        </w:rPr>
        <w:t>Sources</w:t>
      </w:r>
      <w:r w:rsidR="000665C2" w:rsidRPr="003275C8">
        <w:rPr>
          <w:rFonts w:cs="Calibri"/>
          <w:b/>
          <w:sz w:val="32"/>
          <w:szCs w:val="32"/>
        </w:rPr>
        <w:br/>
      </w:r>
      <w:r w:rsidR="002B4400" w:rsidRPr="003275C8">
        <w:rPr>
          <w:rFonts w:cs="Calibri"/>
          <w:b/>
          <w:lang w:eastAsia="en-AU"/>
        </w:rPr>
        <w:t>Work Health and Safety Act 2011</w:t>
      </w:r>
      <w:r w:rsidR="002B4400" w:rsidRPr="003275C8">
        <w:rPr>
          <w:rFonts w:cs="Calibri"/>
          <w:b/>
        </w:rPr>
        <w:br/>
      </w:r>
      <w:r w:rsidR="002B4400" w:rsidRPr="003275C8">
        <w:rPr>
          <w:rFonts w:cs="Calibri"/>
          <w:b/>
          <w:lang w:eastAsia="en-AU"/>
        </w:rPr>
        <w:t>Work Health and Safety Regulations 2011</w:t>
      </w:r>
      <w:r w:rsidR="002B4400" w:rsidRPr="003275C8">
        <w:rPr>
          <w:rFonts w:cs="Calibri"/>
          <w:b/>
        </w:rPr>
        <w:br/>
      </w:r>
      <w:r w:rsidRPr="003275C8">
        <w:rPr>
          <w:rFonts w:cs="Calibri"/>
          <w:b/>
          <w:lang w:eastAsia="en-AU"/>
        </w:rPr>
        <w:t>Child and Young Persons (Care and Protection) Act 1998</w:t>
      </w:r>
      <w:r w:rsidR="000665C2" w:rsidRPr="003275C8">
        <w:rPr>
          <w:rFonts w:cs="Calibri"/>
          <w:b/>
        </w:rPr>
        <w:br/>
      </w:r>
      <w:r w:rsidR="000665C2" w:rsidRPr="003275C8">
        <w:rPr>
          <w:rFonts w:cs="Calibri"/>
          <w:b/>
          <w:lang w:eastAsia="en-AU"/>
        </w:rPr>
        <w:t xml:space="preserve">Education and Care Services National </w:t>
      </w:r>
      <w:r w:rsidR="005B7B75" w:rsidRPr="003275C8">
        <w:rPr>
          <w:rFonts w:cs="Calibri"/>
          <w:b/>
          <w:lang w:eastAsia="en-AU"/>
        </w:rPr>
        <w:t xml:space="preserve">Law and </w:t>
      </w:r>
      <w:r w:rsidR="000665C2" w:rsidRPr="003275C8">
        <w:rPr>
          <w:rFonts w:cs="Calibri"/>
          <w:b/>
          <w:lang w:eastAsia="en-AU"/>
        </w:rPr>
        <w:t xml:space="preserve">Regulations </w:t>
      </w:r>
      <w:r w:rsidR="00F035BF" w:rsidRPr="003275C8">
        <w:rPr>
          <w:rFonts w:cs="Calibri"/>
          <w:b/>
          <w:lang w:eastAsia="en-AU"/>
        </w:rPr>
        <w:br/>
        <w:t>National Quality Standard</w:t>
      </w:r>
      <w:r w:rsidR="00D010EB" w:rsidRPr="003275C8">
        <w:rPr>
          <w:rFonts w:cs="Calibri"/>
          <w:b/>
        </w:rPr>
        <w:t xml:space="preserve"> </w:t>
      </w:r>
      <w:r w:rsidR="00C536A7" w:rsidRPr="003275C8">
        <w:rPr>
          <w:rFonts w:cs="Calibri"/>
          <w:b/>
        </w:rPr>
        <w:br/>
      </w:r>
      <w:r w:rsidR="002B4400" w:rsidRPr="003275C8">
        <w:rPr>
          <w:rFonts w:cs="Calibri"/>
          <w:b/>
        </w:rPr>
        <w:t>A New Tax System (Family Assistance) Act 1999</w:t>
      </w:r>
    </w:p>
    <w:p w14:paraId="6E65DE43" w14:textId="77777777" w:rsidR="00C505AF" w:rsidRPr="003275C8" w:rsidRDefault="00C505AF" w:rsidP="003275C8">
      <w:pPr>
        <w:pStyle w:val="NoSpacing"/>
        <w:rPr>
          <w:rFonts w:cs="Calibri"/>
          <w:b/>
        </w:rPr>
      </w:pPr>
      <w:r w:rsidRPr="003275C8">
        <w:rPr>
          <w:rFonts w:cs="Calibri"/>
          <w:b/>
        </w:rPr>
        <w:t>Early Years Learning Framework</w:t>
      </w:r>
    </w:p>
    <w:p w14:paraId="550C9544" w14:textId="77777777" w:rsidR="00C536A7" w:rsidRPr="003275C8" w:rsidRDefault="00C536A7" w:rsidP="003275C8">
      <w:pPr>
        <w:spacing w:after="0"/>
        <w:rPr>
          <w:rFonts w:cs="Calibri"/>
          <w:b/>
          <w:sz w:val="36"/>
          <w:szCs w:val="36"/>
        </w:rPr>
      </w:pPr>
    </w:p>
    <w:p w14:paraId="5EC74551" w14:textId="77777777" w:rsidR="00FE3C6F" w:rsidRPr="003275C8" w:rsidRDefault="00FE3C6F" w:rsidP="003275C8">
      <w:pPr>
        <w:spacing w:after="0"/>
        <w:rPr>
          <w:rFonts w:cs="Calibri"/>
        </w:rPr>
      </w:pPr>
      <w:r w:rsidRPr="003275C8">
        <w:rPr>
          <w:rFonts w:cs="Calibri"/>
          <w:b/>
          <w:sz w:val="36"/>
          <w:szCs w:val="36"/>
        </w:rPr>
        <w:t>Review</w:t>
      </w:r>
      <w:r w:rsidR="000665C2" w:rsidRPr="003275C8">
        <w:rPr>
          <w:rFonts w:cs="Calibri"/>
          <w:b/>
          <w:sz w:val="32"/>
          <w:szCs w:val="32"/>
        </w:rPr>
        <w:br/>
      </w:r>
      <w:r w:rsidRPr="003275C8">
        <w:rPr>
          <w:rFonts w:cs="Calibri"/>
        </w:rPr>
        <w:t>The policy will be reviewed annually</w:t>
      </w:r>
      <w:r w:rsidR="0091055B" w:rsidRPr="003275C8">
        <w:rPr>
          <w:rFonts w:cs="Calibri"/>
        </w:rPr>
        <w:t xml:space="preserve"> </w:t>
      </w:r>
      <w:r w:rsidRPr="003275C8">
        <w:rPr>
          <w:rFonts w:cs="Calibri"/>
        </w:rPr>
        <w:t>by:</w:t>
      </w:r>
    </w:p>
    <w:p w14:paraId="1DBB18AF" w14:textId="77777777" w:rsidR="00FE3C6F" w:rsidRPr="003275C8" w:rsidRDefault="00FE3C6F" w:rsidP="003275C8">
      <w:pPr>
        <w:numPr>
          <w:ilvl w:val="0"/>
          <w:numId w:val="1"/>
        </w:numPr>
        <w:spacing w:after="0"/>
        <w:rPr>
          <w:rFonts w:cs="Calibri"/>
        </w:rPr>
      </w:pPr>
      <w:r w:rsidRPr="003275C8">
        <w:rPr>
          <w:rFonts w:cs="Calibri"/>
        </w:rPr>
        <w:t>Management</w:t>
      </w:r>
    </w:p>
    <w:p w14:paraId="2DAEA666" w14:textId="77777777" w:rsidR="00FE3C6F" w:rsidRPr="003275C8" w:rsidRDefault="00FE3C6F" w:rsidP="003275C8">
      <w:pPr>
        <w:numPr>
          <w:ilvl w:val="0"/>
          <w:numId w:val="1"/>
        </w:numPr>
        <w:spacing w:after="0"/>
        <w:rPr>
          <w:rFonts w:cs="Calibri"/>
        </w:rPr>
      </w:pPr>
      <w:r w:rsidRPr="003275C8">
        <w:rPr>
          <w:rFonts w:cs="Calibri"/>
        </w:rPr>
        <w:t>Employees</w:t>
      </w:r>
    </w:p>
    <w:p w14:paraId="20327312" w14:textId="77777777" w:rsidR="00FE3C6F" w:rsidRPr="003275C8" w:rsidRDefault="00FE3C6F" w:rsidP="003275C8">
      <w:pPr>
        <w:numPr>
          <w:ilvl w:val="0"/>
          <w:numId w:val="1"/>
        </w:numPr>
        <w:spacing w:after="0"/>
        <w:rPr>
          <w:rFonts w:cs="Calibri"/>
        </w:rPr>
      </w:pPr>
      <w:r w:rsidRPr="003275C8">
        <w:rPr>
          <w:rFonts w:cs="Calibri"/>
        </w:rPr>
        <w:t>Families</w:t>
      </w:r>
    </w:p>
    <w:p w14:paraId="4A752F1D" w14:textId="77777777" w:rsidR="00FE3C6F" w:rsidRPr="003275C8" w:rsidRDefault="00FE3C6F" w:rsidP="003275C8">
      <w:pPr>
        <w:numPr>
          <w:ilvl w:val="0"/>
          <w:numId w:val="1"/>
        </w:numPr>
        <w:spacing w:after="0"/>
        <w:rPr>
          <w:rFonts w:cs="Calibri"/>
        </w:rPr>
      </w:pPr>
      <w:r w:rsidRPr="003275C8">
        <w:rPr>
          <w:rFonts w:cs="Calibri"/>
        </w:rPr>
        <w:t>Interested P</w:t>
      </w:r>
      <w:r w:rsidR="000665C2" w:rsidRPr="003275C8">
        <w:rPr>
          <w:rFonts w:cs="Calibri"/>
        </w:rPr>
        <w:t>arties</w:t>
      </w:r>
    </w:p>
    <w:p w14:paraId="49F1566C" w14:textId="77777777" w:rsidR="00537802" w:rsidRDefault="00537802" w:rsidP="003275C8">
      <w:pPr>
        <w:spacing w:after="0"/>
        <w:rPr>
          <w:rFonts w:cs="Calibri"/>
          <w:b/>
        </w:rPr>
      </w:pPr>
    </w:p>
    <w:p w14:paraId="2A0EC884" w14:textId="77777777" w:rsidR="00537802" w:rsidRDefault="00537802" w:rsidP="003275C8">
      <w:pPr>
        <w:spacing w:after="0"/>
        <w:rPr>
          <w:rFonts w:cs="Calibri"/>
          <w:b/>
        </w:rPr>
      </w:pPr>
    </w:p>
    <w:p w14:paraId="0C9D4082" w14:textId="23D2ACBA" w:rsidR="00F036D0" w:rsidRPr="003275C8" w:rsidRDefault="00FE3C6F" w:rsidP="003275C8">
      <w:pPr>
        <w:spacing w:after="0"/>
        <w:rPr>
          <w:rFonts w:cs="Calibri"/>
          <w:b/>
        </w:rPr>
      </w:pPr>
      <w:r w:rsidRPr="003275C8">
        <w:rPr>
          <w:rFonts w:cs="Calibri"/>
          <w:b/>
        </w:rPr>
        <w:t xml:space="preserve">Reviewed: </w:t>
      </w:r>
      <w:r w:rsidR="00537802">
        <w:rPr>
          <w:rFonts w:cs="Calibri"/>
          <w:b/>
        </w:rPr>
        <w:t>27.05.25</w:t>
      </w:r>
      <w:r w:rsidR="00537802">
        <w:rPr>
          <w:rFonts w:cs="Calibri"/>
          <w:b/>
        </w:rPr>
        <w:tab/>
      </w:r>
      <w:r w:rsidR="00537802">
        <w:rPr>
          <w:rFonts w:cs="Calibri"/>
          <w:b/>
        </w:rPr>
        <w:tab/>
      </w:r>
      <w:r w:rsidR="00537802">
        <w:rPr>
          <w:rFonts w:cs="Calibri"/>
          <w:b/>
        </w:rPr>
        <w:tab/>
      </w:r>
      <w:r w:rsidR="00537802">
        <w:rPr>
          <w:rFonts w:cs="Calibri"/>
          <w:b/>
        </w:rPr>
        <w:tab/>
      </w:r>
      <w:r w:rsidRPr="003275C8">
        <w:rPr>
          <w:rFonts w:cs="Calibri"/>
          <w:b/>
        </w:rPr>
        <w:tab/>
      </w:r>
      <w:r w:rsidRPr="003275C8">
        <w:rPr>
          <w:rFonts w:cs="Calibri"/>
          <w:b/>
        </w:rPr>
        <w:tab/>
        <w:t xml:space="preserve">Date for next review: </w:t>
      </w:r>
      <w:r w:rsidR="00E87CE6">
        <w:rPr>
          <w:rFonts w:cs="Calibri"/>
          <w:b/>
        </w:rPr>
        <w:t>27.06.26</w:t>
      </w:r>
    </w:p>
    <w:p w14:paraId="07C06DF5" w14:textId="77777777" w:rsidR="005B7B75" w:rsidRPr="003275C8" w:rsidRDefault="00F036D0" w:rsidP="003275C8">
      <w:pPr>
        <w:spacing w:after="0"/>
        <w:rPr>
          <w:rFonts w:cs="Calibri"/>
          <w:b/>
        </w:rPr>
      </w:pPr>
      <w:r w:rsidRPr="003275C8">
        <w:rPr>
          <w:rFonts w:cs="Calibri"/>
          <w:b/>
        </w:rPr>
        <w:br w:type="page"/>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7"/>
        <w:gridCol w:w="3224"/>
        <w:gridCol w:w="355"/>
        <w:gridCol w:w="173"/>
        <w:gridCol w:w="1134"/>
        <w:gridCol w:w="1418"/>
      </w:tblGrid>
      <w:tr w:rsidR="005B7B75" w:rsidRPr="003275C8" w14:paraId="60CCE329" w14:textId="77777777" w:rsidTr="00CE1145">
        <w:trPr>
          <w:trHeight w:val="862"/>
        </w:trPr>
        <w:tc>
          <w:tcPr>
            <w:tcW w:w="6206" w:type="dxa"/>
            <w:gridSpan w:val="3"/>
            <w:tcBorders>
              <w:top w:val="single" w:sz="4" w:space="0" w:color="000000"/>
              <w:left w:val="single" w:sz="4" w:space="0" w:color="000000"/>
              <w:bottom w:val="single" w:sz="4" w:space="0" w:color="000000"/>
              <w:right w:val="single" w:sz="4" w:space="0" w:color="000000"/>
            </w:tcBorders>
            <w:vAlign w:val="center"/>
            <w:hideMark/>
          </w:tcPr>
          <w:p w14:paraId="7C47025A" w14:textId="77777777" w:rsidR="005B7B75" w:rsidRPr="003275C8" w:rsidRDefault="005B7B75" w:rsidP="003275C8">
            <w:pPr>
              <w:pStyle w:val="PolicyHeaders"/>
              <w:spacing w:before="0" w:after="0"/>
              <w:rPr>
                <w:rFonts w:ascii="Calibri" w:hAnsi="Calibri" w:cs="Calibri"/>
              </w:rPr>
            </w:pPr>
            <w:r w:rsidRPr="003275C8">
              <w:rPr>
                <w:rFonts w:ascii="Calibri" w:hAnsi="Calibri" w:cs="Calibri"/>
                <w:b w:val="0"/>
              </w:rPr>
              <w:lastRenderedPageBreak/>
              <w:br w:type="page"/>
            </w:r>
            <w:bookmarkStart w:id="2" w:name="_Toc305063377"/>
            <w:r w:rsidRPr="003275C8">
              <w:rPr>
                <w:rFonts w:ascii="Calibri" w:hAnsi="Calibri" w:cs="Calibri"/>
              </w:rPr>
              <w:t>Enrolment Checklist</w:t>
            </w:r>
            <w:bookmarkEnd w:id="2"/>
            <w:r w:rsidRPr="003275C8">
              <w:rPr>
                <w:rFonts w:ascii="Calibri" w:hAnsi="Calibri" w:cs="Calibri"/>
              </w:rPr>
              <w:t xml:space="preserve"> </w:t>
            </w:r>
          </w:p>
        </w:tc>
        <w:tc>
          <w:tcPr>
            <w:tcW w:w="2725"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4B32394C" w14:textId="4F8C78E9" w:rsidR="005B7B75" w:rsidRPr="003275C8" w:rsidRDefault="00534C59" w:rsidP="003275C8">
            <w:pPr>
              <w:spacing w:after="0"/>
              <w:jc w:val="center"/>
              <w:rPr>
                <w:rFonts w:cs="Calibri"/>
                <w:b/>
                <w:sz w:val="36"/>
                <w:szCs w:val="36"/>
              </w:rPr>
            </w:pPr>
            <w:r w:rsidRPr="003275C8">
              <w:rPr>
                <w:rFonts w:cs="Calibri"/>
                <w:b/>
                <w:noProof/>
                <w:sz w:val="36"/>
                <w:szCs w:val="36"/>
                <w:lang w:eastAsia="en-AU"/>
              </w:rPr>
              <w:drawing>
                <wp:inline distT="0" distB="0" distL="0" distR="0" wp14:anchorId="14D98053" wp14:editId="29328D24">
                  <wp:extent cx="518160" cy="868680"/>
                  <wp:effectExtent l="0" t="0" r="0" b="0"/>
                  <wp:docPr id="1" name="Picture 1" descr="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868680"/>
                          </a:xfrm>
                          <a:prstGeom prst="rect">
                            <a:avLst/>
                          </a:prstGeom>
                          <a:noFill/>
                          <a:ln>
                            <a:noFill/>
                          </a:ln>
                        </pic:spPr>
                      </pic:pic>
                    </a:graphicData>
                  </a:graphic>
                </wp:inline>
              </w:drawing>
            </w:r>
          </w:p>
        </w:tc>
      </w:tr>
      <w:tr w:rsidR="005B7B75" w:rsidRPr="003275C8" w14:paraId="24E6E450" w14:textId="77777777" w:rsidTr="00CE1145">
        <w:trPr>
          <w:trHeight w:val="1046"/>
        </w:trPr>
        <w:tc>
          <w:tcPr>
            <w:tcW w:w="2627" w:type="dxa"/>
            <w:tcBorders>
              <w:top w:val="single" w:sz="4" w:space="0" w:color="000000"/>
              <w:left w:val="single" w:sz="4" w:space="0" w:color="000000"/>
              <w:bottom w:val="single" w:sz="4" w:space="0" w:color="000000"/>
              <w:right w:val="single" w:sz="4" w:space="0" w:color="000000"/>
            </w:tcBorders>
            <w:vAlign w:val="center"/>
            <w:hideMark/>
          </w:tcPr>
          <w:p w14:paraId="2F3391D5" w14:textId="77777777" w:rsidR="005B7B75" w:rsidRPr="003275C8" w:rsidRDefault="005B7B75" w:rsidP="003275C8">
            <w:pPr>
              <w:spacing w:after="0"/>
              <w:rPr>
                <w:rFonts w:cs="Calibri"/>
                <w:b/>
                <w:sz w:val="24"/>
                <w:szCs w:val="24"/>
              </w:rPr>
            </w:pPr>
            <w:r w:rsidRPr="003275C8">
              <w:rPr>
                <w:rFonts w:cs="Calibri"/>
                <w:b/>
                <w:sz w:val="24"/>
                <w:szCs w:val="24"/>
              </w:rPr>
              <w:t>Element 6.1.1</w:t>
            </w:r>
          </w:p>
        </w:tc>
        <w:tc>
          <w:tcPr>
            <w:tcW w:w="3579" w:type="dxa"/>
            <w:gridSpan w:val="2"/>
            <w:tcBorders>
              <w:top w:val="single" w:sz="4" w:space="0" w:color="000000"/>
              <w:left w:val="single" w:sz="4" w:space="0" w:color="000000"/>
              <w:bottom w:val="single" w:sz="4" w:space="0" w:color="000000"/>
              <w:right w:val="single" w:sz="4" w:space="0" w:color="000000"/>
            </w:tcBorders>
            <w:vAlign w:val="center"/>
            <w:hideMark/>
          </w:tcPr>
          <w:p w14:paraId="686E6E78" w14:textId="77777777" w:rsidR="005B7B75" w:rsidRPr="003275C8" w:rsidRDefault="00810FE2" w:rsidP="003275C8">
            <w:pPr>
              <w:spacing w:after="0"/>
              <w:rPr>
                <w:rFonts w:cs="Calibri"/>
                <w:b/>
                <w:sz w:val="24"/>
                <w:szCs w:val="24"/>
              </w:rPr>
            </w:pPr>
            <w:r w:rsidRPr="003275C8">
              <w:rPr>
                <w:rFonts w:cs="Calibri"/>
              </w:rPr>
              <w:t>Engagement with the service. Families are supported from enrolment to be involved in the service and contribute to service decisions.</w:t>
            </w:r>
          </w:p>
        </w:tc>
        <w:tc>
          <w:tcPr>
            <w:tcW w:w="2725" w:type="dxa"/>
            <w:gridSpan w:val="3"/>
            <w:vMerge/>
            <w:tcBorders>
              <w:top w:val="single" w:sz="4" w:space="0" w:color="000000"/>
              <w:left w:val="single" w:sz="4" w:space="0" w:color="000000"/>
              <w:bottom w:val="single" w:sz="4" w:space="0" w:color="000000"/>
              <w:right w:val="single" w:sz="4" w:space="0" w:color="000000"/>
            </w:tcBorders>
            <w:vAlign w:val="center"/>
            <w:hideMark/>
          </w:tcPr>
          <w:p w14:paraId="6F90E67B" w14:textId="77777777" w:rsidR="005B7B75" w:rsidRPr="003275C8" w:rsidRDefault="005B7B75" w:rsidP="003275C8">
            <w:pPr>
              <w:spacing w:after="0" w:line="240" w:lineRule="auto"/>
              <w:rPr>
                <w:rFonts w:cs="Calibri"/>
                <w:b/>
                <w:sz w:val="36"/>
                <w:szCs w:val="36"/>
              </w:rPr>
            </w:pPr>
          </w:p>
        </w:tc>
      </w:tr>
      <w:tr w:rsidR="005B7B75" w:rsidRPr="003275C8" w14:paraId="4BDA2B6B" w14:textId="77777777" w:rsidTr="00CE1145">
        <w:trPr>
          <w:trHeight w:val="439"/>
        </w:trPr>
        <w:tc>
          <w:tcPr>
            <w:tcW w:w="5851" w:type="dxa"/>
            <w:gridSpan w:val="2"/>
            <w:tcBorders>
              <w:top w:val="single" w:sz="4" w:space="0" w:color="000000"/>
              <w:left w:val="single" w:sz="4" w:space="0" w:color="000000"/>
              <w:bottom w:val="single" w:sz="4" w:space="0" w:color="000000"/>
              <w:right w:val="single" w:sz="4" w:space="0" w:color="000000"/>
            </w:tcBorders>
            <w:vAlign w:val="center"/>
            <w:hideMark/>
          </w:tcPr>
          <w:p w14:paraId="48D18CA1" w14:textId="77777777" w:rsidR="005B7B75" w:rsidRPr="003275C8" w:rsidRDefault="005B7B75" w:rsidP="003275C8">
            <w:pPr>
              <w:spacing w:after="0"/>
              <w:rPr>
                <w:rFonts w:cs="Calibri"/>
                <w:sz w:val="24"/>
                <w:szCs w:val="24"/>
              </w:rPr>
            </w:pPr>
            <w:r w:rsidRPr="003275C8">
              <w:rPr>
                <w:rFonts w:cs="Calibri"/>
                <w:sz w:val="24"/>
                <w:szCs w:val="24"/>
              </w:rPr>
              <w:t>Nominated Supervisor’s Name</w:t>
            </w:r>
          </w:p>
        </w:tc>
        <w:tc>
          <w:tcPr>
            <w:tcW w:w="3080" w:type="dxa"/>
            <w:gridSpan w:val="4"/>
            <w:tcBorders>
              <w:top w:val="single" w:sz="4" w:space="0" w:color="000000"/>
              <w:left w:val="single" w:sz="4" w:space="0" w:color="000000"/>
              <w:bottom w:val="single" w:sz="4" w:space="0" w:color="000000"/>
              <w:right w:val="single" w:sz="4" w:space="0" w:color="000000"/>
            </w:tcBorders>
            <w:vAlign w:val="center"/>
            <w:hideMark/>
          </w:tcPr>
          <w:p w14:paraId="2A0CE5D7" w14:textId="77777777" w:rsidR="005B7B75" w:rsidRPr="003275C8" w:rsidRDefault="005B7B75" w:rsidP="003275C8">
            <w:pPr>
              <w:spacing w:after="0"/>
              <w:rPr>
                <w:rFonts w:cs="Calibri"/>
                <w:sz w:val="36"/>
                <w:szCs w:val="36"/>
              </w:rPr>
            </w:pPr>
            <w:r w:rsidRPr="003275C8">
              <w:rPr>
                <w:rFonts w:cs="Calibri"/>
                <w:sz w:val="24"/>
                <w:szCs w:val="24"/>
              </w:rPr>
              <w:t>Date:</w:t>
            </w:r>
          </w:p>
        </w:tc>
      </w:tr>
      <w:tr w:rsidR="005B7B75" w:rsidRPr="003275C8" w14:paraId="71CFE536" w14:textId="77777777" w:rsidTr="00CE1145">
        <w:trPr>
          <w:trHeight w:val="439"/>
        </w:trPr>
        <w:tc>
          <w:tcPr>
            <w:tcW w:w="8931" w:type="dxa"/>
            <w:gridSpan w:val="6"/>
            <w:tcBorders>
              <w:top w:val="single" w:sz="4" w:space="0" w:color="000000"/>
              <w:left w:val="single" w:sz="4" w:space="0" w:color="000000"/>
              <w:bottom w:val="single" w:sz="4" w:space="0" w:color="000000"/>
              <w:right w:val="single" w:sz="4" w:space="0" w:color="000000"/>
            </w:tcBorders>
            <w:vAlign w:val="center"/>
            <w:hideMark/>
          </w:tcPr>
          <w:p w14:paraId="0BC07833" w14:textId="77777777" w:rsidR="005B7B75" w:rsidRPr="003275C8" w:rsidRDefault="005B7B75" w:rsidP="003275C8">
            <w:pPr>
              <w:spacing w:after="0"/>
              <w:rPr>
                <w:rFonts w:cs="Calibri"/>
                <w:sz w:val="36"/>
                <w:szCs w:val="36"/>
              </w:rPr>
            </w:pPr>
            <w:r w:rsidRPr="003275C8">
              <w:rPr>
                <w:rFonts w:cs="Calibri"/>
                <w:sz w:val="24"/>
                <w:szCs w:val="24"/>
              </w:rPr>
              <w:t>Nominated Supervisor’s Signature:</w:t>
            </w:r>
          </w:p>
        </w:tc>
      </w:tr>
      <w:tr w:rsidR="005B7B75" w:rsidRPr="003275C8" w14:paraId="446C2A8E" w14:textId="77777777" w:rsidTr="00CE1145">
        <w:tc>
          <w:tcPr>
            <w:tcW w:w="8931" w:type="dxa"/>
            <w:gridSpan w:val="6"/>
            <w:tcBorders>
              <w:top w:val="single" w:sz="4" w:space="0" w:color="000000"/>
              <w:left w:val="single" w:sz="4" w:space="0" w:color="000000"/>
              <w:bottom w:val="single" w:sz="4" w:space="0" w:color="000000"/>
              <w:right w:val="single" w:sz="4" w:space="0" w:color="000000"/>
            </w:tcBorders>
            <w:vAlign w:val="center"/>
            <w:hideMark/>
          </w:tcPr>
          <w:p w14:paraId="4F993AA8" w14:textId="77777777" w:rsidR="005B7B75" w:rsidRPr="003275C8" w:rsidRDefault="005B7B75" w:rsidP="003275C8">
            <w:pPr>
              <w:spacing w:after="0"/>
              <w:rPr>
                <w:rFonts w:cs="Calibri"/>
                <w:sz w:val="24"/>
                <w:szCs w:val="24"/>
              </w:rPr>
            </w:pPr>
          </w:p>
        </w:tc>
      </w:tr>
      <w:tr w:rsidR="005B7B75" w:rsidRPr="003275C8" w14:paraId="5C8A6D5F" w14:textId="77777777" w:rsidTr="00F10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Borders>
              <w:top w:val="nil"/>
              <w:left w:val="single" w:sz="4" w:space="0" w:color="auto"/>
            </w:tcBorders>
            <w:shd w:val="clear" w:color="auto" w:fill="D9D9D9" w:themeFill="background1" w:themeFillShade="D9"/>
          </w:tcPr>
          <w:p w14:paraId="6F5B5528" w14:textId="77777777" w:rsidR="005B7B75" w:rsidRPr="003275C8" w:rsidRDefault="005B7B75" w:rsidP="003275C8">
            <w:pPr>
              <w:spacing w:after="0"/>
              <w:rPr>
                <w:rFonts w:cs="Calibri"/>
              </w:rPr>
            </w:pPr>
          </w:p>
        </w:tc>
        <w:tc>
          <w:tcPr>
            <w:tcW w:w="1134" w:type="dxa"/>
            <w:shd w:val="clear" w:color="auto" w:fill="D9D9D9" w:themeFill="background1" w:themeFillShade="D9"/>
          </w:tcPr>
          <w:p w14:paraId="1DDEDFD0" w14:textId="49707B2D" w:rsidR="005B7B75" w:rsidRPr="003275C8" w:rsidRDefault="007F77E8" w:rsidP="003275C8">
            <w:pPr>
              <w:spacing w:after="0"/>
              <w:rPr>
                <w:rFonts w:cs="Calibri"/>
              </w:rPr>
            </w:pPr>
            <w:r>
              <w:rPr>
                <w:rFonts w:cs="Calibri"/>
              </w:rPr>
              <w:t>Y</w:t>
            </w:r>
            <w:r w:rsidR="005B7B75" w:rsidRPr="003275C8">
              <w:rPr>
                <w:rFonts w:cs="Calibri"/>
              </w:rPr>
              <w:t>es</w:t>
            </w:r>
          </w:p>
        </w:tc>
        <w:tc>
          <w:tcPr>
            <w:tcW w:w="1418" w:type="dxa"/>
            <w:shd w:val="clear" w:color="auto" w:fill="D9D9D9" w:themeFill="background1" w:themeFillShade="D9"/>
          </w:tcPr>
          <w:p w14:paraId="0A3CE0D8" w14:textId="77777777" w:rsidR="005B7B75" w:rsidRPr="003275C8" w:rsidRDefault="005B7B75" w:rsidP="003275C8">
            <w:pPr>
              <w:spacing w:after="0"/>
              <w:rPr>
                <w:rFonts w:cs="Calibri"/>
              </w:rPr>
            </w:pPr>
            <w:r w:rsidRPr="003275C8">
              <w:rPr>
                <w:rFonts w:cs="Calibri"/>
              </w:rPr>
              <w:t>N/A</w:t>
            </w:r>
          </w:p>
        </w:tc>
      </w:tr>
      <w:tr w:rsidR="005B7B75" w:rsidRPr="00311F45" w14:paraId="342061C3"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4592CA7A" w14:textId="77777777" w:rsidR="005B7B75" w:rsidRPr="00311F45" w:rsidRDefault="005B7B75" w:rsidP="003275C8">
            <w:pPr>
              <w:spacing w:after="0"/>
              <w:rPr>
                <w:rFonts w:cs="Calibri"/>
              </w:rPr>
            </w:pPr>
            <w:r w:rsidRPr="00311F45">
              <w:rPr>
                <w:rFonts w:cs="Calibri"/>
              </w:rPr>
              <w:t>All parts of the Enrolment Form completed and signed</w:t>
            </w:r>
          </w:p>
        </w:tc>
        <w:tc>
          <w:tcPr>
            <w:tcW w:w="1134" w:type="dxa"/>
          </w:tcPr>
          <w:p w14:paraId="2B6E728E" w14:textId="77777777" w:rsidR="005B7B75" w:rsidRPr="00311F45" w:rsidRDefault="005B7B75" w:rsidP="003275C8">
            <w:pPr>
              <w:spacing w:after="0"/>
              <w:rPr>
                <w:rFonts w:cs="Calibri"/>
              </w:rPr>
            </w:pPr>
          </w:p>
        </w:tc>
        <w:tc>
          <w:tcPr>
            <w:tcW w:w="1418" w:type="dxa"/>
          </w:tcPr>
          <w:p w14:paraId="472D68F5" w14:textId="77777777" w:rsidR="005B7B75" w:rsidRPr="00311F45" w:rsidRDefault="005B7B75" w:rsidP="003275C8">
            <w:pPr>
              <w:spacing w:after="0"/>
              <w:rPr>
                <w:rFonts w:cs="Calibri"/>
              </w:rPr>
            </w:pPr>
          </w:p>
        </w:tc>
      </w:tr>
      <w:tr w:rsidR="005B7B75" w:rsidRPr="00311F45" w14:paraId="0E3FDBF5"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595338C0" w14:textId="5E37BA3D" w:rsidR="005B7B75" w:rsidRPr="00311F45" w:rsidRDefault="005B7B75" w:rsidP="003275C8">
            <w:pPr>
              <w:spacing w:after="0"/>
              <w:rPr>
                <w:rFonts w:cs="Calibri"/>
              </w:rPr>
            </w:pPr>
            <w:r w:rsidRPr="00311F45">
              <w:rPr>
                <w:rFonts w:cs="Calibri"/>
              </w:rPr>
              <w:t>Parents 1, 2 DOB</w:t>
            </w:r>
          </w:p>
        </w:tc>
        <w:tc>
          <w:tcPr>
            <w:tcW w:w="1134" w:type="dxa"/>
          </w:tcPr>
          <w:p w14:paraId="68B4FF74" w14:textId="77777777" w:rsidR="005B7B75" w:rsidRPr="00311F45" w:rsidRDefault="005B7B75" w:rsidP="003275C8">
            <w:pPr>
              <w:spacing w:after="0"/>
              <w:rPr>
                <w:rFonts w:cs="Calibri"/>
              </w:rPr>
            </w:pPr>
          </w:p>
        </w:tc>
        <w:tc>
          <w:tcPr>
            <w:tcW w:w="1418" w:type="dxa"/>
          </w:tcPr>
          <w:p w14:paraId="02B8FFF4" w14:textId="77777777" w:rsidR="005B7B75" w:rsidRPr="00311F45" w:rsidRDefault="005B7B75" w:rsidP="003275C8">
            <w:pPr>
              <w:spacing w:after="0"/>
              <w:rPr>
                <w:rFonts w:cs="Calibri"/>
              </w:rPr>
            </w:pPr>
          </w:p>
        </w:tc>
      </w:tr>
      <w:tr w:rsidR="005B7B75" w:rsidRPr="00311F45" w14:paraId="1E10B2A5"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42E5EED8" w14:textId="728737CC" w:rsidR="005B7B75" w:rsidRPr="00311F45" w:rsidRDefault="005B7B75" w:rsidP="003275C8">
            <w:pPr>
              <w:spacing w:after="0"/>
              <w:rPr>
                <w:rFonts w:cs="Calibri"/>
              </w:rPr>
            </w:pPr>
            <w:r w:rsidRPr="00311F45">
              <w:rPr>
                <w:rFonts w:cs="Calibri"/>
              </w:rPr>
              <w:t xml:space="preserve">Child’s DOB </w:t>
            </w:r>
          </w:p>
        </w:tc>
        <w:tc>
          <w:tcPr>
            <w:tcW w:w="1134" w:type="dxa"/>
          </w:tcPr>
          <w:p w14:paraId="0A089EBA" w14:textId="77777777" w:rsidR="005B7B75" w:rsidRPr="00311F45" w:rsidRDefault="005B7B75" w:rsidP="003275C8">
            <w:pPr>
              <w:spacing w:after="0"/>
              <w:rPr>
                <w:rFonts w:cs="Calibri"/>
              </w:rPr>
            </w:pPr>
          </w:p>
        </w:tc>
        <w:tc>
          <w:tcPr>
            <w:tcW w:w="1418" w:type="dxa"/>
          </w:tcPr>
          <w:p w14:paraId="07BDF946" w14:textId="77777777" w:rsidR="005B7B75" w:rsidRPr="00311F45" w:rsidRDefault="005B7B75" w:rsidP="003275C8">
            <w:pPr>
              <w:spacing w:after="0"/>
              <w:rPr>
                <w:rFonts w:cs="Calibri"/>
              </w:rPr>
            </w:pPr>
          </w:p>
        </w:tc>
      </w:tr>
      <w:tr w:rsidR="00AE5DF0" w:rsidRPr="00311F45" w14:paraId="367B294C"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01A230F9" w14:textId="40062CAC" w:rsidR="00AE5DF0" w:rsidRPr="00311F45" w:rsidRDefault="00980343" w:rsidP="003275C8">
            <w:pPr>
              <w:spacing w:after="0"/>
              <w:rPr>
                <w:rFonts w:cs="Calibri"/>
              </w:rPr>
            </w:pPr>
            <w:r w:rsidRPr="00311F45">
              <w:rPr>
                <w:rFonts w:cs="Calibri"/>
              </w:rPr>
              <w:t>Start Strong Form Signed</w:t>
            </w:r>
          </w:p>
        </w:tc>
        <w:tc>
          <w:tcPr>
            <w:tcW w:w="1134" w:type="dxa"/>
          </w:tcPr>
          <w:p w14:paraId="463D6971" w14:textId="77777777" w:rsidR="00AE5DF0" w:rsidRPr="00311F45" w:rsidRDefault="00AE5DF0" w:rsidP="003275C8">
            <w:pPr>
              <w:spacing w:after="0"/>
              <w:rPr>
                <w:rFonts w:cs="Calibri"/>
              </w:rPr>
            </w:pPr>
          </w:p>
        </w:tc>
        <w:tc>
          <w:tcPr>
            <w:tcW w:w="1418" w:type="dxa"/>
          </w:tcPr>
          <w:p w14:paraId="3D02FB9A" w14:textId="77777777" w:rsidR="00AE5DF0" w:rsidRPr="00311F45" w:rsidRDefault="00AE5DF0" w:rsidP="003275C8">
            <w:pPr>
              <w:spacing w:after="0"/>
              <w:rPr>
                <w:rFonts w:cs="Calibri"/>
              </w:rPr>
            </w:pPr>
          </w:p>
        </w:tc>
      </w:tr>
      <w:tr w:rsidR="005B7B75" w:rsidRPr="00311F45" w14:paraId="4F3C5F25"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0ACCDC77" w14:textId="77777777" w:rsidR="005B7B75" w:rsidRPr="00311F45" w:rsidRDefault="005B7B75" w:rsidP="003275C8">
            <w:pPr>
              <w:spacing w:after="0"/>
              <w:rPr>
                <w:rFonts w:cs="Calibri"/>
              </w:rPr>
            </w:pPr>
            <w:r w:rsidRPr="00311F45">
              <w:rPr>
                <w:rFonts w:cs="Calibri"/>
              </w:rPr>
              <w:t>Child’s Birth Certificate or equivalent sighted</w:t>
            </w:r>
          </w:p>
        </w:tc>
        <w:tc>
          <w:tcPr>
            <w:tcW w:w="1134" w:type="dxa"/>
          </w:tcPr>
          <w:p w14:paraId="703281AB" w14:textId="77777777" w:rsidR="005B7B75" w:rsidRPr="00311F45" w:rsidRDefault="005B7B75" w:rsidP="003275C8">
            <w:pPr>
              <w:spacing w:after="0"/>
              <w:rPr>
                <w:rFonts w:cs="Calibri"/>
              </w:rPr>
            </w:pPr>
          </w:p>
        </w:tc>
        <w:tc>
          <w:tcPr>
            <w:tcW w:w="1418" w:type="dxa"/>
          </w:tcPr>
          <w:p w14:paraId="5CA55F0D" w14:textId="77777777" w:rsidR="005B7B75" w:rsidRPr="00311F45" w:rsidRDefault="005B7B75" w:rsidP="003275C8">
            <w:pPr>
              <w:spacing w:after="0"/>
              <w:rPr>
                <w:rFonts w:cs="Calibri"/>
              </w:rPr>
            </w:pPr>
          </w:p>
        </w:tc>
      </w:tr>
      <w:tr w:rsidR="005B7B75" w:rsidRPr="00311F45" w14:paraId="31433003"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5A1AFE15" w14:textId="77777777" w:rsidR="005B7B75" w:rsidRPr="00311F45" w:rsidRDefault="005B7B75" w:rsidP="003275C8">
            <w:pPr>
              <w:spacing w:after="0"/>
              <w:rPr>
                <w:rFonts w:cs="Calibri"/>
              </w:rPr>
            </w:pPr>
            <w:r w:rsidRPr="00311F45">
              <w:rPr>
                <w:rFonts w:cs="Calibri"/>
              </w:rPr>
              <w:t>Court/parenting orders, parenting plans outlining powers, duties, responsibilities in relation to the child provided</w:t>
            </w:r>
          </w:p>
        </w:tc>
        <w:tc>
          <w:tcPr>
            <w:tcW w:w="1134" w:type="dxa"/>
          </w:tcPr>
          <w:p w14:paraId="58925E31" w14:textId="77777777" w:rsidR="005B7B75" w:rsidRPr="00311F45" w:rsidRDefault="005B7B75" w:rsidP="003275C8">
            <w:pPr>
              <w:spacing w:after="0"/>
              <w:rPr>
                <w:rFonts w:cs="Calibri"/>
              </w:rPr>
            </w:pPr>
          </w:p>
        </w:tc>
        <w:tc>
          <w:tcPr>
            <w:tcW w:w="1418" w:type="dxa"/>
          </w:tcPr>
          <w:p w14:paraId="02347398" w14:textId="77777777" w:rsidR="005B7B75" w:rsidRPr="00311F45" w:rsidRDefault="005B7B75" w:rsidP="003275C8">
            <w:pPr>
              <w:spacing w:after="0"/>
              <w:rPr>
                <w:rFonts w:cs="Calibri"/>
              </w:rPr>
            </w:pPr>
          </w:p>
        </w:tc>
      </w:tr>
      <w:tr w:rsidR="005B7B75" w:rsidRPr="00311F45" w14:paraId="4916005F"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7995B9DB" w14:textId="77777777" w:rsidR="005B7B75" w:rsidRPr="00311F45" w:rsidRDefault="005B7B75" w:rsidP="003275C8">
            <w:pPr>
              <w:spacing w:after="0"/>
              <w:rPr>
                <w:rFonts w:cs="Calibri"/>
              </w:rPr>
            </w:pPr>
            <w:r w:rsidRPr="00311F45">
              <w:rPr>
                <w:rFonts w:cs="Calibri"/>
              </w:rPr>
              <w:t xml:space="preserve">Information about the child’s family is obtained </w:t>
            </w:r>
            <w:proofErr w:type="spellStart"/>
            <w:r w:rsidRPr="00311F45">
              <w:rPr>
                <w:rFonts w:cs="Calibri"/>
              </w:rPr>
              <w:t>eg</w:t>
            </w:r>
            <w:proofErr w:type="spellEnd"/>
            <w:r w:rsidRPr="00311F45">
              <w:rPr>
                <w:rFonts w:cs="Calibri"/>
              </w:rPr>
              <w:t xml:space="preserve"> culture, religion, family structure (</w:t>
            </w:r>
            <w:proofErr w:type="spellStart"/>
            <w:r w:rsidRPr="00311F45">
              <w:rPr>
                <w:rFonts w:cs="Calibri"/>
              </w:rPr>
              <w:t>eg</w:t>
            </w:r>
            <w:proofErr w:type="spellEnd"/>
            <w:r w:rsidRPr="00311F45">
              <w:rPr>
                <w:rFonts w:cs="Calibri"/>
              </w:rPr>
              <w:t xml:space="preserve"> siblings, grandparents)</w:t>
            </w:r>
          </w:p>
        </w:tc>
        <w:tc>
          <w:tcPr>
            <w:tcW w:w="1134" w:type="dxa"/>
          </w:tcPr>
          <w:p w14:paraId="00080471" w14:textId="77777777" w:rsidR="005B7B75" w:rsidRPr="00311F45" w:rsidRDefault="005B7B75" w:rsidP="003275C8">
            <w:pPr>
              <w:spacing w:after="0"/>
              <w:rPr>
                <w:rFonts w:cs="Calibri"/>
              </w:rPr>
            </w:pPr>
          </w:p>
        </w:tc>
        <w:tc>
          <w:tcPr>
            <w:tcW w:w="1418" w:type="dxa"/>
          </w:tcPr>
          <w:p w14:paraId="4E9F1C85" w14:textId="77777777" w:rsidR="005B7B75" w:rsidRPr="00311F45" w:rsidRDefault="005B7B75" w:rsidP="003275C8">
            <w:pPr>
              <w:spacing w:after="0"/>
              <w:rPr>
                <w:rFonts w:cs="Calibri"/>
              </w:rPr>
            </w:pPr>
          </w:p>
        </w:tc>
      </w:tr>
      <w:tr w:rsidR="005B7B75" w:rsidRPr="00311F45" w14:paraId="0A2CA126"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6C190CC2" w14:textId="77777777" w:rsidR="005B7B75" w:rsidRPr="00311F45" w:rsidRDefault="005B7B75" w:rsidP="003275C8">
            <w:pPr>
              <w:spacing w:after="0"/>
              <w:rPr>
                <w:rFonts w:cs="Calibri"/>
              </w:rPr>
            </w:pPr>
            <w:r w:rsidRPr="00311F45">
              <w:rPr>
                <w:rFonts w:cs="Calibri"/>
              </w:rPr>
              <w:t>Information about any special dietary requirements/restrictions or additional needs obtained</w:t>
            </w:r>
          </w:p>
        </w:tc>
        <w:tc>
          <w:tcPr>
            <w:tcW w:w="1134" w:type="dxa"/>
          </w:tcPr>
          <w:p w14:paraId="180B5CEC" w14:textId="77777777" w:rsidR="005B7B75" w:rsidRPr="00311F45" w:rsidRDefault="005B7B75" w:rsidP="003275C8">
            <w:pPr>
              <w:spacing w:after="0"/>
              <w:rPr>
                <w:rFonts w:cs="Calibri"/>
              </w:rPr>
            </w:pPr>
          </w:p>
        </w:tc>
        <w:tc>
          <w:tcPr>
            <w:tcW w:w="1418" w:type="dxa"/>
          </w:tcPr>
          <w:p w14:paraId="06F899B0" w14:textId="77777777" w:rsidR="005B7B75" w:rsidRPr="00311F45" w:rsidRDefault="005B7B75" w:rsidP="003275C8">
            <w:pPr>
              <w:spacing w:after="0"/>
              <w:rPr>
                <w:rFonts w:cs="Calibri"/>
              </w:rPr>
            </w:pPr>
          </w:p>
        </w:tc>
      </w:tr>
      <w:tr w:rsidR="005B7B75" w:rsidRPr="00311F45" w14:paraId="15DAD872"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6D2EE8B9" w14:textId="77777777" w:rsidR="005B7B75" w:rsidRPr="00311F45" w:rsidRDefault="005B7B75" w:rsidP="003275C8">
            <w:pPr>
              <w:spacing w:after="0"/>
              <w:rPr>
                <w:rFonts w:cs="Calibri"/>
              </w:rPr>
            </w:pPr>
            <w:r w:rsidRPr="00311F45">
              <w:rPr>
                <w:rFonts w:cs="Calibri"/>
              </w:rPr>
              <w:t>Information about the child’s interests and strengths obtained</w:t>
            </w:r>
          </w:p>
        </w:tc>
        <w:tc>
          <w:tcPr>
            <w:tcW w:w="1134" w:type="dxa"/>
          </w:tcPr>
          <w:p w14:paraId="3BA2EAB5" w14:textId="77777777" w:rsidR="005B7B75" w:rsidRPr="00311F45" w:rsidRDefault="005B7B75" w:rsidP="003275C8">
            <w:pPr>
              <w:spacing w:after="0"/>
              <w:rPr>
                <w:rFonts w:cs="Calibri"/>
              </w:rPr>
            </w:pPr>
          </w:p>
        </w:tc>
        <w:tc>
          <w:tcPr>
            <w:tcW w:w="1418" w:type="dxa"/>
          </w:tcPr>
          <w:p w14:paraId="7412F200" w14:textId="77777777" w:rsidR="005B7B75" w:rsidRPr="00311F45" w:rsidRDefault="005B7B75" w:rsidP="003275C8">
            <w:pPr>
              <w:spacing w:after="0"/>
              <w:rPr>
                <w:rFonts w:cs="Calibri"/>
              </w:rPr>
            </w:pPr>
          </w:p>
        </w:tc>
      </w:tr>
      <w:tr w:rsidR="005B7B75" w:rsidRPr="00311F45" w14:paraId="46F2B50F"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07AE5D5E" w14:textId="77777777" w:rsidR="005B7B75" w:rsidRPr="00311F45" w:rsidRDefault="005B7B75" w:rsidP="003275C8">
            <w:pPr>
              <w:spacing w:after="0"/>
              <w:rPr>
                <w:rFonts w:cs="Calibri"/>
              </w:rPr>
            </w:pPr>
            <w:r w:rsidRPr="00311F45">
              <w:rPr>
                <w:rFonts w:cs="Calibri"/>
              </w:rPr>
              <w:t xml:space="preserve">Evidence of immunisation status provided. </w:t>
            </w:r>
          </w:p>
          <w:p w14:paraId="47408B5B" w14:textId="77777777" w:rsidR="005B7B75" w:rsidRPr="00311F45" w:rsidRDefault="005B7B75" w:rsidP="003275C8">
            <w:pPr>
              <w:spacing w:after="0"/>
              <w:rPr>
                <w:rFonts w:cs="Calibri"/>
              </w:rPr>
            </w:pPr>
            <w:r w:rsidRPr="00311F45">
              <w:rPr>
                <w:rFonts w:cs="Calibri"/>
              </w:rPr>
              <w:t>(child fully immunised or has appropriate exemptions – refer Immunisation Policy)</w:t>
            </w:r>
          </w:p>
        </w:tc>
        <w:tc>
          <w:tcPr>
            <w:tcW w:w="1134" w:type="dxa"/>
          </w:tcPr>
          <w:p w14:paraId="122F0258" w14:textId="77777777" w:rsidR="005B7B75" w:rsidRPr="00311F45" w:rsidRDefault="005B7B75" w:rsidP="003275C8">
            <w:pPr>
              <w:spacing w:after="0"/>
              <w:rPr>
                <w:rFonts w:cs="Calibri"/>
              </w:rPr>
            </w:pPr>
          </w:p>
        </w:tc>
        <w:tc>
          <w:tcPr>
            <w:tcW w:w="1418" w:type="dxa"/>
          </w:tcPr>
          <w:p w14:paraId="3079AD1B" w14:textId="77777777" w:rsidR="005B7B75" w:rsidRPr="00311F45" w:rsidRDefault="005B7B75" w:rsidP="003275C8">
            <w:pPr>
              <w:spacing w:after="0"/>
              <w:rPr>
                <w:rFonts w:cs="Calibri"/>
              </w:rPr>
            </w:pPr>
          </w:p>
        </w:tc>
      </w:tr>
      <w:tr w:rsidR="005B7B75" w:rsidRPr="00311F45" w14:paraId="19D1D935" w14:textId="77777777" w:rsidTr="00F10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6"/>
            <w:shd w:val="clear" w:color="auto" w:fill="D9D9D9" w:themeFill="background1" w:themeFillShade="D9"/>
          </w:tcPr>
          <w:p w14:paraId="6818C887" w14:textId="77777777" w:rsidR="005B7B75" w:rsidRPr="00311F45" w:rsidRDefault="005B7B75" w:rsidP="003275C8">
            <w:pPr>
              <w:spacing w:after="0"/>
              <w:rPr>
                <w:rFonts w:cs="Calibri"/>
              </w:rPr>
            </w:pPr>
            <w:r w:rsidRPr="00311F45">
              <w:rPr>
                <w:rFonts w:cs="Calibri"/>
              </w:rPr>
              <w:t>All authorisations and indemnities signed including authority for:</w:t>
            </w:r>
          </w:p>
        </w:tc>
      </w:tr>
      <w:tr w:rsidR="005B7B75" w:rsidRPr="00311F45" w14:paraId="75D894DD"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22868AE4" w14:textId="77777777" w:rsidR="005B7B75" w:rsidRPr="00311F45" w:rsidRDefault="005B7B75" w:rsidP="003275C8">
            <w:pPr>
              <w:pStyle w:val="ListParagraph"/>
              <w:numPr>
                <w:ilvl w:val="0"/>
                <w:numId w:val="13"/>
              </w:numPr>
              <w:spacing w:after="0"/>
              <w:rPr>
                <w:rFonts w:cs="Calibri"/>
              </w:rPr>
            </w:pPr>
            <w:r w:rsidRPr="00311F45">
              <w:rPr>
                <w:rFonts w:cs="Calibri"/>
              </w:rPr>
              <w:t>medical treatment from a medical practitioner, hospital or ambulance service</w:t>
            </w:r>
          </w:p>
          <w:p w14:paraId="1E8B0EFE" w14:textId="77777777" w:rsidR="005B7B75" w:rsidRPr="00311F45" w:rsidRDefault="005B7B75" w:rsidP="003275C8">
            <w:pPr>
              <w:pStyle w:val="ListParagraph"/>
              <w:numPr>
                <w:ilvl w:val="0"/>
                <w:numId w:val="13"/>
              </w:numPr>
              <w:spacing w:after="0"/>
              <w:rPr>
                <w:rFonts w:cs="Calibri"/>
              </w:rPr>
            </w:pPr>
            <w:r w:rsidRPr="00311F45">
              <w:rPr>
                <w:rFonts w:cs="Calibri"/>
              </w:rPr>
              <w:t>ambulance transportation</w:t>
            </w:r>
          </w:p>
        </w:tc>
        <w:tc>
          <w:tcPr>
            <w:tcW w:w="1134" w:type="dxa"/>
          </w:tcPr>
          <w:p w14:paraId="57CAE8A9" w14:textId="77777777" w:rsidR="005B7B75" w:rsidRPr="00311F45" w:rsidRDefault="005B7B75" w:rsidP="003275C8">
            <w:pPr>
              <w:spacing w:after="0"/>
              <w:rPr>
                <w:rFonts w:cs="Calibri"/>
              </w:rPr>
            </w:pPr>
          </w:p>
        </w:tc>
        <w:tc>
          <w:tcPr>
            <w:tcW w:w="1418" w:type="dxa"/>
          </w:tcPr>
          <w:p w14:paraId="1E4C72B0" w14:textId="77777777" w:rsidR="005B7B75" w:rsidRPr="00311F45" w:rsidRDefault="005B7B75" w:rsidP="003275C8">
            <w:pPr>
              <w:spacing w:after="0"/>
              <w:rPr>
                <w:rFonts w:cs="Calibri"/>
              </w:rPr>
            </w:pPr>
          </w:p>
        </w:tc>
      </w:tr>
      <w:tr w:rsidR="005B7B75" w:rsidRPr="00311F45" w14:paraId="4BB6149F"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10D3D4B4" w14:textId="77777777" w:rsidR="005B7B75" w:rsidRPr="00311F45" w:rsidRDefault="005B7B75" w:rsidP="003275C8">
            <w:pPr>
              <w:pStyle w:val="ListParagraph"/>
              <w:numPr>
                <w:ilvl w:val="0"/>
                <w:numId w:val="13"/>
              </w:numPr>
              <w:spacing w:after="0"/>
              <w:rPr>
                <w:rFonts w:cs="Calibri"/>
              </w:rPr>
            </w:pPr>
            <w:r w:rsidRPr="00311F45">
              <w:rPr>
                <w:rFonts w:cs="Calibri"/>
              </w:rPr>
              <w:t>incursions</w:t>
            </w:r>
          </w:p>
        </w:tc>
        <w:tc>
          <w:tcPr>
            <w:tcW w:w="1134" w:type="dxa"/>
          </w:tcPr>
          <w:p w14:paraId="2993BEF4" w14:textId="77777777" w:rsidR="005B7B75" w:rsidRPr="00311F45" w:rsidRDefault="005B7B75" w:rsidP="003275C8">
            <w:pPr>
              <w:spacing w:after="0"/>
              <w:rPr>
                <w:rFonts w:cs="Calibri"/>
              </w:rPr>
            </w:pPr>
          </w:p>
        </w:tc>
        <w:tc>
          <w:tcPr>
            <w:tcW w:w="1418" w:type="dxa"/>
          </w:tcPr>
          <w:p w14:paraId="24116E02" w14:textId="77777777" w:rsidR="005B7B75" w:rsidRPr="00311F45" w:rsidRDefault="005B7B75" w:rsidP="003275C8">
            <w:pPr>
              <w:spacing w:after="0"/>
              <w:rPr>
                <w:rFonts w:cs="Calibri"/>
              </w:rPr>
            </w:pPr>
          </w:p>
        </w:tc>
      </w:tr>
      <w:tr w:rsidR="005B7B75" w:rsidRPr="00311F45" w14:paraId="6986CAF6"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2342060F" w14:textId="77777777" w:rsidR="005B7B75" w:rsidRPr="00311F45" w:rsidRDefault="005B7B75" w:rsidP="003275C8">
            <w:pPr>
              <w:pStyle w:val="ListParagraph"/>
              <w:numPr>
                <w:ilvl w:val="0"/>
                <w:numId w:val="13"/>
              </w:numPr>
              <w:spacing w:after="0"/>
              <w:rPr>
                <w:rFonts w:cs="Calibri"/>
              </w:rPr>
            </w:pPr>
            <w:r w:rsidRPr="00311F45">
              <w:rPr>
                <w:rFonts w:cs="Calibri"/>
              </w:rPr>
              <w:t>regular excursions</w:t>
            </w:r>
          </w:p>
        </w:tc>
        <w:tc>
          <w:tcPr>
            <w:tcW w:w="1134" w:type="dxa"/>
          </w:tcPr>
          <w:p w14:paraId="36EF2F50" w14:textId="77777777" w:rsidR="005B7B75" w:rsidRPr="00311F45" w:rsidRDefault="005B7B75" w:rsidP="003275C8">
            <w:pPr>
              <w:spacing w:after="0"/>
              <w:rPr>
                <w:rFonts w:cs="Calibri"/>
              </w:rPr>
            </w:pPr>
          </w:p>
        </w:tc>
        <w:tc>
          <w:tcPr>
            <w:tcW w:w="1418" w:type="dxa"/>
          </w:tcPr>
          <w:p w14:paraId="10F6DCF1" w14:textId="77777777" w:rsidR="005B7B75" w:rsidRPr="00311F45" w:rsidRDefault="005B7B75" w:rsidP="003275C8">
            <w:pPr>
              <w:spacing w:after="0"/>
              <w:rPr>
                <w:rFonts w:cs="Calibri"/>
              </w:rPr>
            </w:pPr>
          </w:p>
        </w:tc>
      </w:tr>
      <w:tr w:rsidR="005B7B75" w:rsidRPr="00311F45" w14:paraId="1AA1CCFE"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73252F28" w14:textId="77777777" w:rsidR="005B7B75" w:rsidRPr="00311F45" w:rsidRDefault="005B7B75" w:rsidP="003275C8">
            <w:pPr>
              <w:pStyle w:val="ListParagraph"/>
              <w:numPr>
                <w:ilvl w:val="0"/>
                <w:numId w:val="13"/>
              </w:numPr>
              <w:spacing w:after="0"/>
              <w:rPr>
                <w:rFonts w:cs="Calibri"/>
              </w:rPr>
            </w:pPr>
            <w:r w:rsidRPr="00311F45">
              <w:rPr>
                <w:rFonts w:cs="Calibri"/>
              </w:rPr>
              <w:t>Authorised nominees</w:t>
            </w:r>
          </w:p>
        </w:tc>
        <w:tc>
          <w:tcPr>
            <w:tcW w:w="1134" w:type="dxa"/>
          </w:tcPr>
          <w:p w14:paraId="748F1208" w14:textId="77777777" w:rsidR="005B7B75" w:rsidRPr="00311F45" w:rsidRDefault="005B7B75" w:rsidP="003275C8">
            <w:pPr>
              <w:spacing w:after="0"/>
              <w:rPr>
                <w:rFonts w:cs="Calibri"/>
              </w:rPr>
            </w:pPr>
          </w:p>
        </w:tc>
        <w:tc>
          <w:tcPr>
            <w:tcW w:w="1418" w:type="dxa"/>
          </w:tcPr>
          <w:p w14:paraId="2FB3AA87" w14:textId="77777777" w:rsidR="005B7B75" w:rsidRPr="00311F45" w:rsidRDefault="005B7B75" w:rsidP="003275C8">
            <w:pPr>
              <w:spacing w:after="0"/>
              <w:rPr>
                <w:rFonts w:cs="Calibri"/>
              </w:rPr>
            </w:pPr>
          </w:p>
        </w:tc>
      </w:tr>
      <w:tr w:rsidR="005B7B75" w:rsidRPr="00311F45" w14:paraId="0E3A9E80"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4C41FED8" w14:textId="77777777" w:rsidR="005B7B75" w:rsidRPr="00311F45" w:rsidRDefault="005B7B75" w:rsidP="003275C8">
            <w:pPr>
              <w:pStyle w:val="ListParagraph"/>
              <w:numPr>
                <w:ilvl w:val="0"/>
                <w:numId w:val="13"/>
              </w:numPr>
              <w:spacing w:after="0"/>
              <w:rPr>
                <w:rFonts w:cs="Calibri"/>
              </w:rPr>
            </w:pPr>
            <w:r w:rsidRPr="00311F45">
              <w:rPr>
                <w:rFonts w:cs="Calibri"/>
              </w:rPr>
              <w:t>Emergency contacts</w:t>
            </w:r>
          </w:p>
        </w:tc>
        <w:tc>
          <w:tcPr>
            <w:tcW w:w="1134" w:type="dxa"/>
          </w:tcPr>
          <w:p w14:paraId="1ADA84C1" w14:textId="77777777" w:rsidR="005B7B75" w:rsidRPr="00311F45" w:rsidRDefault="005B7B75" w:rsidP="003275C8">
            <w:pPr>
              <w:spacing w:after="0"/>
              <w:rPr>
                <w:rFonts w:cs="Calibri"/>
              </w:rPr>
            </w:pPr>
          </w:p>
        </w:tc>
        <w:tc>
          <w:tcPr>
            <w:tcW w:w="1418" w:type="dxa"/>
          </w:tcPr>
          <w:p w14:paraId="4C23A340" w14:textId="77777777" w:rsidR="005B7B75" w:rsidRPr="00311F45" w:rsidRDefault="005B7B75" w:rsidP="003275C8">
            <w:pPr>
              <w:spacing w:after="0"/>
              <w:rPr>
                <w:rFonts w:cs="Calibri"/>
              </w:rPr>
            </w:pPr>
          </w:p>
        </w:tc>
      </w:tr>
      <w:tr w:rsidR="005B7B75" w:rsidRPr="00311F45" w14:paraId="3DCFFB1D"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79DF5C94" w14:textId="77777777" w:rsidR="005B7B75" w:rsidRPr="00311F45" w:rsidRDefault="005B7B75" w:rsidP="003275C8">
            <w:pPr>
              <w:pStyle w:val="ListParagraph"/>
              <w:numPr>
                <w:ilvl w:val="0"/>
                <w:numId w:val="13"/>
              </w:numPr>
              <w:spacing w:after="0"/>
              <w:rPr>
                <w:rFonts w:cs="Calibri"/>
              </w:rPr>
            </w:pPr>
            <w:r w:rsidRPr="00311F45">
              <w:rPr>
                <w:rFonts w:cs="Calibri"/>
              </w:rPr>
              <w:t>Persons authorised to consent to medical treatment or administration of medication (could be same as authorised nominees/emergency contacts)</w:t>
            </w:r>
          </w:p>
        </w:tc>
        <w:tc>
          <w:tcPr>
            <w:tcW w:w="1134" w:type="dxa"/>
          </w:tcPr>
          <w:p w14:paraId="08EF8FEE" w14:textId="77777777" w:rsidR="005B7B75" w:rsidRPr="00311F45" w:rsidRDefault="005B7B75" w:rsidP="003275C8">
            <w:pPr>
              <w:spacing w:after="0"/>
              <w:rPr>
                <w:rFonts w:cs="Calibri"/>
              </w:rPr>
            </w:pPr>
          </w:p>
        </w:tc>
        <w:tc>
          <w:tcPr>
            <w:tcW w:w="1418" w:type="dxa"/>
          </w:tcPr>
          <w:p w14:paraId="6971622B" w14:textId="77777777" w:rsidR="005B7B75" w:rsidRPr="00311F45" w:rsidRDefault="005B7B75" w:rsidP="003275C8">
            <w:pPr>
              <w:spacing w:after="0"/>
              <w:rPr>
                <w:rFonts w:cs="Calibri"/>
              </w:rPr>
            </w:pPr>
          </w:p>
        </w:tc>
      </w:tr>
      <w:tr w:rsidR="005B7B75" w:rsidRPr="00311F45" w14:paraId="58FF5EEC" w14:textId="77777777" w:rsidTr="00F10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6"/>
            <w:shd w:val="clear" w:color="auto" w:fill="D9D9D9" w:themeFill="background1" w:themeFillShade="D9"/>
          </w:tcPr>
          <w:p w14:paraId="6EE16C29" w14:textId="77777777" w:rsidR="005B7B75" w:rsidRPr="00311F45" w:rsidRDefault="005B7B75" w:rsidP="003275C8">
            <w:pPr>
              <w:spacing w:after="0"/>
              <w:rPr>
                <w:rFonts w:cs="Calibri"/>
              </w:rPr>
            </w:pPr>
            <w:r w:rsidRPr="00311F45">
              <w:rPr>
                <w:rFonts w:cs="Calibri"/>
              </w:rPr>
              <w:t>Relevant health information is provided including:</w:t>
            </w:r>
          </w:p>
        </w:tc>
      </w:tr>
      <w:tr w:rsidR="005B7B75" w:rsidRPr="00311F45" w14:paraId="56E3DDD0"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57E971A7" w14:textId="77777777" w:rsidR="005B7B75" w:rsidRPr="00311F45" w:rsidRDefault="005B7B75" w:rsidP="003275C8">
            <w:pPr>
              <w:pStyle w:val="ListParagraph"/>
              <w:numPr>
                <w:ilvl w:val="0"/>
                <w:numId w:val="14"/>
              </w:numPr>
              <w:spacing w:after="0"/>
              <w:rPr>
                <w:rFonts w:cs="Calibri"/>
              </w:rPr>
            </w:pPr>
            <w:r w:rsidRPr="00311F45">
              <w:rPr>
                <w:rFonts w:cs="Calibri"/>
              </w:rPr>
              <w:t>medical practitioner or medical service</w:t>
            </w:r>
          </w:p>
        </w:tc>
        <w:tc>
          <w:tcPr>
            <w:tcW w:w="1134" w:type="dxa"/>
          </w:tcPr>
          <w:p w14:paraId="31B9FF6B" w14:textId="77777777" w:rsidR="005B7B75" w:rsidRPr="00311F45" w:rsidRDefault="005B7B75" w:rsidP="003275C8">
            <w:pPr>
              <w:spacing w:after="0"/>
              <w:rPr>
                <w:rFonts w:cs="Calibri"/>
              </w:rPr>
            </w:pPr>
          </w:p>
        </w:tc>
        <w:tc>
          <w:tcPr>
            <w:tcW w:w="1418" w:type="dxa"/>
          </w:tcPr>
          <w:p w14:paraId="478866FD" w14:textId="77777777" w:rsidR="005B7B75" w:rsidRPr="00311F45" w:rsidRDefault="005B7B75" w:rsidP="003275C8">
            <w:pPr>
              <w:spacing w:after="0"/>
              <w:rPr>
                <w:rFonts w:cs="Calibri"/>
              </w:rPr>
            </w:pPr>
          </w:p>
        </w:tc>
      </w:tr>
      <w:tr w:rsidR="005B7B75" w:rsidRPr="00311F45" w14:paraId="7CE3FE98"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7EC14F99" w14:textId="77777777" w:rsidR="005B7B75" w:rsidRPr="00311F45" w:rsidRDefault="005B7B75" w:rsidP="003275C8">
            <w:pPr>
              <w:pStyle w:val="ListParagraph"/>
              <w:numPr>
                <w:ilvl w:val="0"/>
                <w:numId w:val="14"/>
              </w:numPr>
              <w:spacing w:after="0"/>
              <w:rPr>
                <w:rFonts w:cs="Calibri"/>
              </w:rPr>
            </w:pPr>
            <w:r w:rsidRPr="00311F45">
              <w:rPr>
                <w:rFonts w:cs="Calibri"/>
              </w:rPr>
              <w:t>Medicare number</w:t>
            </w:r>
          </w:p>
        </w:tc>
        <w:tc>
          <w:tcPr>
            <w:tcW w:w="1134" w:type="dxa"/>
          </w:tcPr>
          <w:p w14:paraId="59179505" w14:textId="77777777" w:rsidR="005B7B75" w:rsidRPr="00311F45" w:rsidRDefault="005B7B75" w:rsidP="003275C8">
            <w:pPr>
              <w:spacing w:after="0"/>
              <w:rPr>
                <w:rFonts w:cs="Calibri"/>
              </w:rPr>
            </w:pPr>
          </w:p>
        </w:tc>
        <w:tc>
          <w:tcPr>
            <w:tcW w:w="1418" w:type="dxa"/>
          </w:tcPr>
          <w:p w14:paraId="78BCC524" w14:textId="77777777" w:rsidR="005B7B75" w:rsidRPr="00311F45" w:rsidRDefault="005B7B75" w:rsidP="003275C8">
            <w:pPr>
              <w:spacing w:after="0"/>
              <w:rPr>
                <w:rFonts w:cs="Calibri"/>
              </w:rPr>
            </w:pPr>
          </w:p>
        </w:tc>
      </w:tr>
      <w:tr w:rsidR="005B7B75" w:rsidRPr="00311F45" w14:paraId="49B92544"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0718D738" w14:textId="77777777" w:rsidR="005B7B75" w:rsidRPr="00311F45" w:rsidRDefault="005B7B75" w:rsidP="003275C8">
            <w:pPr>
              <w:pStyle w:val="ListParagraph"/>
              <w:numPr>
                <w:ilvl w:val="0"/>
                <w:numId w:val="14"/>
              </w:numPr>
              <w:spacing w:after="0"/>
              <w:rPr>
                <w:rFonts w:cs="Calibri"/>
              </w:rPr>
            </w:pPr>
            <w:r w:rsidRPr="00311F45">
              <w:rPr>
                <w:rFonts w:cs="Calibri"/>
              </w:rPr>
              <w:t>healthcare needs, medical conditions, allergies, anaphylaxis or risk of anaphylaxis</w:t>
            </w:r>
          </w:p>
        </w:tc>
        <w:tc>
          <w:tcPr>
            <w:tcW w:w="1134" w:type="dxa"/>
          </w:tcPr>
          <w:p w14:paraId="5F05439A" w14:textId="77777777" w:rsidR="005B7B75" w:rsidRPr="00311F45" w:rsidRDefault="005B7B75" w:rsidP="003275C8">
            <w:pPr>
              <w:spacing w:after="0"/>
              <w:rPr>
                <w:rFonts w:cs="Calibri"/>
              </w:rPr>
            </w:pPr>
          </w:p>
        </w:tc>
        <w:tc>
          <w:tcPr>
            <w:tcW w:w="1418" w:type="dxa"/>
          </w:tcPr>
          <w:p w14:paraId="67FF56FD" w14:textId="77777777" w:rsidR="005B7B75" w:rsidRPr="00311F45" w:rsidRDefault="005B7B75" w:rsidP="003275C8">
            <w:pPr>
              <w:spacing w:after="0"/>
              <w:rPr>
                <w:rFonts w:cs="Calibri"/>
              </w:rPr>
            </w:pPr>
          </w:p>
        </w:tc>
      </w:tr>
      <w:tr w:rsidR="005B7B75" w:rsidRPr="00311F45" w14:paraId="1DE1C15B"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5ED7771F" w14:textId="77777777" w:rsidR="005B7B75" w:rsidRPr="00311F45" w:rsidRDefault="005B7B75" w:rsidP="003275C8">
            <w:pPr>
              <w:pStyle w:val="ListParagraph"/>
              <w:numPr>
                <w:ilvl w:val="0"/>
                <w:numId w:val="14"/>
              </w:numPr>
              <w:spacing w:after="0"/>
              <w:rPr>
                <w:rFonts w:cs="Calibri"/>
              </w:rPr>
            </w:pPr>
            <w:r w:rsidRPr="00311F45">
              <w:rPr>
                <w:rFonts w:cs="Calibri"/>
              </w:rPr>
              <w:lastRenderedPageBreak/>
              <w:t>Medical Management Plan and Medical Risk Minimisation Plan for specific health care need, medical condition, allergy or anaphylaxis</w:t>
            </w:r>
          </w:p>
        </w:tc>
        <w:tc>
          <w:tcPr>
            <w:tcW w:w="1134" w:type="dxa"/>
          </w:tcPr>
          <w:p w14:paraId="0B01BCCD" w14:textId="77777777" w:rsidR="005B7B75" w:rsidRPr="00311F45" w:rsidRDefault="005B7B75" w:rsidP="003275C8">
            <w:pPr>
              <w:spacing w:after="0"/>
              <w:rPr>
                <w:rFonts w:cs="Calibri"/>
              </w:rPr>
            </w:pPr>
          </w:p>
        </w:tc>
        <w:tc>
          <w:tcPr>
            <w:tcW w:w="1418" w:type="dxa"/>
          </w:tcPr>
          <w:p w14:paraId="5CB4C476" w14:textId="77777777" w:rsidR="005B7B75" w:rsidRPr="00311F45" w:rsidRDefault="005B7B75" w:rsidP="003275C8">
            <w:pPr>
              <w:spacing w:after="0"/>
              <w:rPr>
                <w:rFonts w:cs="Calibri"/>
              </w:rPr>
            </w:pPr>
          </w:p>
        </w:tc>
      </w:tr>
      <w:tr w:rsidR="005B7B75" w:rsidRPr="00311F45" w14:paraId="5CA33A4A"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78C37568" w14:textId="77777777" w:rsidR="005B7B75" w:rsidRPr="00311F45" w:rsidRDefault="005B7B75" w:rsidP="003275C8">
            <w:pPr>
              <w:spacing w:after="0"/>
              <w:rPr>
                <w:rFonts w:cs="Calibri"/>
              </w:rPr>
            </w:pPr>
            <w:r w:rsidRPr="00311F45">
              <w:rPr>
                <w:rFonts w:cs="Calibri"/>
              </w:rPr>
              <w:t xml:space="preserve">Parent Information Pack discussed </w:t>
            </w:r>
          </w:p>
        </w:tc>
        <w:tc>
          <w:tcPr>
            <w:tcW w:w="1134" w:type="dxa"/>
          </w:tcPr>
          <w:p w14:paraId="7D7BFD34" w14:textId="77777777" w:rsidR="005B7B75" w:rsidRPr="00311F45" w:rsidRDefault="005B7B75" w:rsidP="003275C8">
            <w:pPr>
              <w:spacing w:after="0"/>
              <w:rPr>
                <w:rFonts w:cs="Calibri"/>
              </w:rPr>
            </w:pPr>
          </w:p>
        </w:tc>
        <w:tc>
          <w:tcPr>
            <w:tcW w:w="1418" w:type="dxa"/>
          </w:tcPr>
          <w:p w14:paraId="18ADBFC9" w14:textId="77777777" w:rsidR="005B7B75" w:rsidRPr="00311F45" w:rsidRDefault="005B7B75" w:rsidP="003275C8">
            <w:pPr>
              <w:spacing w:after="0"/>
              <w:rPr>
                <w:rFonts w:cs="Calibri"/>
              </w:rPr>
            </w:pPr>
          </w:p>
        </w:tc>
      </w:tr>
      <w:tr w:rsidR="005B7B75" w:rsidRPr="00311F45" w14:paraId="6BB1CBDE"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7D001287" w14:textId="77777777" w:rsidR="005B7B75" w:rsidRPr="00311F45" w:rsidRDefault="005B7B75" w:rsidP="003275C8">
            <w:pPr>
              <w:spacing w:after="0"/>
              <w:rPr>
                <w:rFonts w:cs="Calibri"/>
              </w:rPr>
            </w:pPr>
            <w:r w:rsidRPr="00311F45">
              <w:rPr>
                <w:rFonts w:cs="Calibri"/>
              </w:rPr>
              <w:t>Families provided with copies of, or access to, all policies and procedures, Code of Conduct and Statement of Philosophy</w:t>
            </w:r>
          </w:p>
        </w:tc>
        <w:tc>
          <w:tcPr>
            <w:tcW w:w="1134" w:type="dxa"/>
          </w:tcPr>
          <w:p w14:paraId="06D3C998" w14:textId="77777777" w:rsidR="005B7B75" w:rsidRPr="00311F45" w:rsidRDefault="005B7B75" w:rsidP="003275C8">
            <w:pPr>
              <w:spacing w:after="0"/>
              <w:rPr>
                <w:rFonts w:cs="Calibri"/>
              </w:rPr>
            </w:pPr>
          </w:p>
        </w:tc>
        <w:tc>
          <w:tcPr>
            <w:tcW w:w="1418" w:type="dxa"/>
          </w:tcPr>
          <w:p w14:paraId="05E98C23" w14:textId="77777777" w:rsidR="005B7B75" w:rsidRPr="00311F45" w:rsidRDefault="005B7B75" w:rsidP="003275C8">
            <w:pPr>
              <w:spacing w:after="0"/>
              <w:rPr>
                <w:rFonts w:cs="Calibri"/>
              </w:rPr>
            </w:pPr>
          </w:p>
        </w:tc>
      </w:tr>
      <w:tr w:rsidR="005B7B75" w:rsidRPr="00311F45" w14:paraId="2DDFB128"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1EE6E37C" w14:textId="77777777" w:rsidR="005B7B75" w:rsidRPr="00311F45" w:rsidRDefault="005B7B75" w:rsidP="003275C8">
            <w:pPr>
              <w:spacing w:after="0"/>
              <w:rPr>
                <w:rFonts w:cs="Calibri"/>
              </w:rPr>
            </w:pPr>
            <w:r w:rsidRPr="00311F45">
              <w:rPr>
                <w:rFonts w:cs="Calibri"/>
              </w:rPr>
              <w:t>Medical Conditions Policy provided to all parents where child has a specific health care need, medical condition, allergy or other relevant medical condition</w:t>
            </w:r>
          </w:p>
        </w:tc>
        <w:tc>
          <w:tcPr>
            <w:tcW w:w="1134" w:type="dxa"/>
          </w:tcPr>
          <w:p w14:paraId="1AB1CBD0" w14:textId="77777777" w:rsidR="005B7B75" w:rsidRPr="00311F45" w:rsidRDefault="005B7B75" w:rsidP="003275C8">
            <w:pPr>
              <w:spacing w:after="0"/>
              <w:rPr>
                <w:rFonts w:cs="Calibri"/>
              </w:rPr>
            </w:pPr>
          </w:p>
        </w:tc>
        <w:tc>
          <w:tcPr>
            <w:tcW w:w="1418" w:type="dxa"/>
          </w:tcPr>
          <w:p w14:paraId="31E4B425" w14:textId="77777777" w:rsidR="005B7B75" w:rsidRPr="00311F45" w:rsidRDefault="005B7B75" w:rsidP="003275C8">
            <w:pPr>
              <w:spacing w:after="0"/>
              <w:rPr>
                <w:rFonts w:cs="Calibri"/>
              </w:rPr>
            </w:pPr>
          </w:p>
        </w:tc>
      </w:tr>
      <w:tr w:rsidR="005B7B75" w:rsidRPr="00311F45" w14:paraId="54B7959B"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799C0A78" w14:textId="77777777" w:rsidR="005B7B75" w:rsidRPr="00311F45" w:rsidRDefault="005B7B75" w:rsidP="003275C8">
            <w:pPr>
              <w:spacing w:after="0"/>
              <w:rPr>
                <w:rFonts w:cs="Calibri"/>
              </w:rPr>
            </w:pPr>
            <w:r w:rsidRPr="00311F45">
              <w:rPr>
                <w:rFonts w:cs="Calibri"/>
              </w:rPr>
              <w:t>Relevant policies and procedures discussed/explained including:</w:t>
            </w:r>
          </w:p>
        </w:tc>
        <w:tc>
          <w:tcPr>
            <w:tcW w:w="1134" w:type="dxa"/>
          </w:tcPr>
          <w:p w14:paraId="724A8D9C" w14:textId="77777777" w:rsidR="005B7B75" w:rsidRPr="00311F45" w:rsidRDefault="005B7B75" w:rsidP="003275C8">
            <w:pPr>
              <w:spacing w:after="0"/>
              <w:rPr>
                <w:rFonts w:cs="Calibri"/>
              </w:rPr>
            </w:pPr>
          </w:p>
        </w:tc>
        <w:tc>
          <w:tcPr>
            <w:tcW w:w="1418" w:type="dxa"/>
          </w:tcPr>
          <w:p w14:paraId="312788CB" w14:textId="77777777" w:rsidR="005B7B75" w:rsidRPr="00311F45" w:rsidRDefault="005B7B75" w:rsidP="003275C8">
            <w:pPr>
              <w:spacing w:after="0"/>
              <w:rPr>
                <w:rFonts w:cs="Calibri"/>
              </w:rPr>
            </w:pPr>
          </w:p>
        </w:tc>
      </w:tr>
      <w:tr w:rsidR="005B7B75" w:rsidRPr="00311F45" w14:paraId="41022EE3"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21F34E8D" w14:textId="77777777" w:rsidR="005B7B75" w:rsidRPr="00311F45" w:rsidRDefault="005B7B75" w:rsidP="003275C8">
            <w:pPr>
              <w:pStyle w:val="ListParagraph"/>
              <w:numPr>
                <w:ilvl w:val="0"/>
                <w:numId w:val="15"/>
              </w:numPr>
              <w:spacing w:after="0"/>
              <w:rPr>
                <w:rFonts w:cs="Calibri"/>
              </w:rPr>
            </w:pPr>
            <w:r w:rsidRPr="00311F45">
              <w:rPr>
                <w:rFonts w:cs="Calibri"/>
              </w:rPr>
              <w:t>Medical conditions policy</w:t>
            </w:r>
          </w:p>
          <w:p w14:paraId="0E1938A3" w14:textId="77777777" w:rsidR="005B7B75" w:rsidRPr="00311F45" w:rsidRDefault="005B7B75" w:rsidP="003275C8">
            <w:pPr>
              <w:pStyle w:val="ListParagraph"/>
              <w:spacing w:after="0"/>
              <w:rPr>
                <w:rFonts w:cs="Calibri"/>
              </w:rPr>
            </w:pPr>
            <w:r w:rsidRPr="00311F45">
              <w:rPr>
                <w:rFonts w:cs="Calibri"/>
              </w:rPr>
              <w:t>Child cannot attend without medication</w:t>
            </w:r>
          </w:p>
        </w:tc>
        <w:tc>
          <w:tcPr>
            <w:tcW w:w="1134" w:type="dxa"/>
          </w:tcPr>
          <w:p w14:paraId="789E8EA4" w14:textId="77777777" w:rsidR="005B7B75" w:rsidRPr="00311F45" w:rsidRDefault="005B7B75" w:rsidP="003275C8">
            <w:pPr>
              <w:spacing w:after="0"/>
              <w:rPr>
                <w:rFonts w:cs="Calibri"/>
              </w:rPr>
            </w:pPr>
          </w:p>
        </w:tc>
        <w:tc>
          <w:tcPr>
            <w:tcW w:w="1418" w:type="dxa"/>
          </w:tcPr>
          <w:p w14:paraId="75D32A14" w14:textId="77777777" w:rsidR="005B7B75" w:rsidRPr="00311F45" w:rsidRDefault="005B7B75" w:rsidP="003275C8">
            <w:pPr>
              <w:spacing w:after="0"/>
              <w:rPr>
                <w:rFonts w:cs="Calibri"/>
              </w:rPr>
            </w:pPr>
          </w:p>
        </w:tc>
      </w:tr>
      <w:tr w:rsidR="005B7B75" w:rsidRPr="00311F45" w14:paraId="337C3FF5"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0BCD8A6B" w14:textId="77777777" w:rsidR="005B7B75" w:rsidRPr="00311F45" w:rsidRDefault="005B7B75" w:rsidP="003275C8">
            <w:pPr>
              <w:pStyle w:val="ListParagraph"/>
              <w:numPr>
                <w:ilvl w:val="0"/>
                <w:numId w:val="15"/>
              </w:numPr>
              <w:spacing w:after="0"/>
              <w:rPr>
                <w:rFonts w:cs="Calibri"/>
              </w:rPr>
            </w:pPr>
            <w:r w:rsidRPr="00311F45">
              <w:rPr>
                <w:rFonts w:cs="Calibri"/>
              </w:rPr>
              <w:t>Administration of Mediation Policy</w:t>
            </w:r>
          </w:p>
          <w:p w14:paraId="6743D714" w14:textId="77777777" w:rsidR="005B7B75" w:rsidRPr="00311F45" w:rsidRDefault="005B7B75" w:rsidP="003275C8">
            <w:pPr>
              <w:pStyle w:val="ListParagraph"/>
              <w:spacing w:after="0"/>
              <w:rPr>
                <w:rFonts w:cs="Calibri"/>
              </w:rPr>
            </w:pPr>
            <w:r w:rsidRPr="00311F45">
              <w:rPr>
                <w:rFonts w:cs="Calibri"/>
              </w:rPr>
              <w:t>Medication must be in original container</w:t>
            </w:r>
          </w:p>
          <w:p w14:paraId="5DFEB65B" w14:textId="77777777" w:rsidR="005B7B75" w:rsidRPr="00311F45" w:rsidRDefault="005B7B75" w:rsidP="003275C8">
            <w:pPr>
              <w:pStyle w:val="ListParagraph"/>
              <w:spacing w:after="0"/>
              <w:rPr>
                <w:rFonts w:cs="Calibri"/>
              </w:rPr>
            </w:pPr>
            <w:r w:rsidRPr="00311F45">
              <w:rPr>
                <w:rFonts w:cs="Calibri"/>
              </w:rPr>
              <w:t>Administration of medication must be authorised in writing unless emergency</w:t>
            </w:r>
          </w:p>
          <w:p w14:paraId="0FA6B7AC" w14:textId="77777777" w:rsidR="005B7B75" w:rsidRPr="00311F45" w:rsidRDefault="005B7B75" w:rsidP="003275C8">
            <w:pPr>
              <w:pStyle w:val="ListParagraph"/>
              <w:spacing w:after="0"/>
              <w:rPr>
                <w:rFonts w:cs="Calibri"/>
              </w:rPr>
            </w:pPr>
            <w:r w:rsidRPr="00311F45">
              <w:rPr>
                <w:rFonts w:cs="Calibri"/>
              </w:rPr>
              <w:t>Procedures during medical emergency, including asthma and anaphylaxis</w:t>
            </w:r>
          </w:p>
        </w:tc>
        <w:tc>
          <w:tcPr>
            <w:tcW w:w="1134" w:type="dxa"/>
          </w:tcPr>
          <w:p w14:paraId="09E10992" w14:textId="77777777" w:rsidR="005B7B75" w:rsidRPr="00311F45" w:rsidRDefault="005B7B75" w:rsidP="003275C8">
            <w:pPr>
              <w:spacing w:after="0"/>
              <w:rPr>
                <w:rFonts w:cs="Calibri"/>
              </w:rPr>
            </w:pPr>
          </w:p>
        </w:tc>
        <w:tc>
          <w:tcPr>
            <w:tcW w:w="1418" w:type="dxa"/>
          </w:tcPr>
          <w:p w14:paraId="1938CF7A" w14:textId="77777777" w:rsidR="005B7B75" w:rsidRPr="00311F45" w:rsidRDefault="005B7B75" w:rsidP="003275C8">
            <w:pPr>
              <w:spacing w:after="0"/>
              <w:rPr>
                <w:rFonts w:cs="Calibri"/>
              </w:rPr>
            </w:pPr>
          </w:p>
        </w:tc>
      </w:tr>
      <w:tr w:rsidR="005B7B75" w:rsidRPr="00311F45" w14:paraId="00CE8761"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40AE5C2A" w14:textId="77777777" w:rsidR="005B7B75" w:rsidRPr="00311F45" w:rsidRDefault="005B7B75" w:rsidP="003275C8">
            <w:pPr>
              <w:pStyle w:val="ListParagraph"/>
              <w:numPr>
                <w:ilvl w:val="0"/>
                <w:numId w:val="15"/>
              </w:numPr>
              <w:spacing w:after="0"/>
              <w:rPr>
                <w:rFonts w:cs="Calibri"/>
              </w:rPr>
            </w:pPr>
            <w:r w:rsidRPr="00311F45">
              <w:rPr>
                <w:rFonts w:cs="Calibri"/>
              </w:rPr>
              <w:t>Delivery and Collection of Children Policy</w:t>
            </w:r>
          </w:p>
          <w:p w14:paraId="7C12A001" w14:textId="77777777" w:rsidR="005B7B75" w:rsidRPr="00311F45" w:rsidRDefault="005B7B75" w:rsidP="003275C8">
            <w:pPr>
              <w:pStyle w:val="ListParagraph"/>
              <w:spacing w:after="0"/>
              <w:rPr>
                <w:rFonts w:cs="Calibri"/>
              </w:rPr>
            </w:pPr>
            <w:r w:rsidRPr="00311F45">
              <w:rPr>
                <w:rFonts w:cs="Calibri"/>
              </w:rPr>
              <w:t>Sign in/out procedure explained</w:t>
            </w:r>
          </w:p>
          <w:p w14:paraId="71914404" w14:textId="77777777" w:rsidR="005B7B75" w:rsidRPr="00311F45" w:rsidRDefault="005B7B75" w:rsidP="003275C8">
            <w:pPr>
              <w:pStyle w:val="ListParagraph"/>
              <w:spacing w:after="0"/>
              <w:rPr>
                <w:rFonts w:cs="Calibri"/>
              </w:rPr>
            </w:pPr>
            <w:r w:rsidRPr="00311F45">
              <w:rPr>
                <w:rFonts w:cs="Calibri"/>
              </w:rPr>
              <w:t>Procedure if parent running late to collect child</w:t>
            </w:r>
          </w:p>
        </w:tc>
        <w:tc>
          <w:tcPr>
            <w:tcW w:w="1134" w:type="dxa"/>
          </w:tcPr>
          <w:p w14:paraId="6CEB3ED1" w14:textId="77777777" w:rsidR="005B7B75" w:rsidRPr="00311F45" w:rsidRDefault="005B7B75" w:rsidP="003275C8">
            <w:pPr>
              <w:spacing w:after="0"/>
              <w:rPr>
                <w:rFonts w:cs="Calibri"/>
              </w:rPr>
            </w:pPr>
          </w:p>
        </w:tc>
        <w:tc>
          <w:tcPr>
            <w:tcW w:w="1418" w:type="dxa"/>
          </w:tcPr>
          <w:p w14:paraId="17D5D163" w14:textId="77777777" w:rsidR="005B7B75" w:rsidRPr="00311F45" w:rsidRDefault="005B7B75" w:rsidP="003275C8">
            <w:pPr>
              <w:spacing w:after="0"/>
              <w:rPr>
                <w:rFonts w:cs="Calibri"/>
              </w:rPr>
            </w:pPr>
          </w:p>
        </w:tc>
      </w:tr>
      <w:tr w:rsidR="005B7B75" w:rsidRPr="00311F45" w14:paraId="76C6B6C1"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0E2C4180" w14:textId="77777777" w:rsidR="005B7B75" w:rsidRPr="00311F45" w:rsidRDefault="005B7B75" w:rsidP="003275C8">
            <w:pPr>
              <w:pStyle w:val="ListParagraph"/>
              <w:numPr>
                <w:ilvl w:val="0"/>
                <w:numId w:val="15"/>
              </w:numPr>
              <w:spacing w:after="0"/>
              <w:rPr>
                <w:rFonts w:cs="Calibri"/>
              </w:rPr>
            </w:pPr>
            <w:r w:rsidRPr="00311F45">
              <w:rPr>
                <w:rFonts w:cs="Calibri"/>
              </w:rPr>
              <w:t>Grievance Policy</w:t>
            </w:r>
          </w:p>
          <w:p w14:paraId="52D973E3" w14:textId="77777777" w:rsidR="005B7B75" w:rsidRPr="00311F45" w:rsidRDefault="005B7B75" w:rsidP="003275C8">
            <w:pPr>
              <w:pStyle w:val="ListParagraph"/>
              <w:spacing w:after="0"/>
              <w:rPr>
                <w:rFonts w:cs="Calibri"/>
              </w:rPr>
            </w:pPr>
            <w:r w:rsidRPr="00311F45">
              <w:rPr>
                <w:rFonts w:cs="Calibri"/>
              </w:rPr>
              <w:t>Location of complaint forms</w:t>
            </w:r>
          </w:p>
        </w:tc>
        <w:tc>
          <w:tcPr>
            <w:tcW w:w="1134" w:type="dxa"/>
          </w:tcPr>
          <w:p w14:paraId="7B3FAD21" w14:textId="77777777" w:rsidR="005B7B75" w:rsidRPr="00311F45" w:rsidRDefault="005B7B75" w:rsidP="003275C8">
            <w:pPr>
              <w:spacing w:after="0"/>
              <w:rPr>
                <w:rFonts w:cs="Calibri"/>
              </w:rPr>
            </w:pPr>
          </w:p>
        </w:tc>
        <w:tc>
          <w:tcPr>
            <w:tcW w:w="1418" w:type="dxa"/>
          </w:tcPr>
          <w:p w14:paraId="54E1D574" w14:textId="77777777" w:rsidR="005B7B75" w:rsidRPr="00311F45" w:rsidRDefault="005B7B75" w:rsidP="003275C8">
            <w:pPr>
              <w:spacing w:after="0"/>
              <w:rPr>
                <w:rFonts w:cs="Calibri"/>
              </w:rPr>
            </w:pPr>
          </w:p>
        </w:tc>
      </w:tr>
      <w:tr w:rsidR="005B7B75" w:rsidRPr="00311F45" w14:paraId="6C25E556"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405DEE5E" w14:textId="77777777" w:rsidR="005B7B75" w:rsidRPr="00311F45" w:rsidRDefault="005B7B75" w:rsidP="003275C8">
            <w:pPr>
              <w:pStyle w:val="ListParagraph"/>
              <w:numPr>
                <w:ilvl w:val="0"/>
                <w:numId w:val="15"/>
              </w:numPr>
              <w:spacing w:after="0"/>
              <w:rPr>
                <w:rFonts w:cs="Calibri"/>
              </w:rPr>
            </w:pPr>
            <w:r w:rsidRPr="00311F45">
              <w:rPr>
                <w:rFonts w:cs="Calibri"/>
              </w:rPr>
              <w:t>Fee Policy</w:t>
            </w:r>
          </w:p>
          <w:p w14:paraId="6E8E677C" w14:textId="77777777" w:rsidR="005B7B75" w:rsidRPr="00311F45" w:rsidRDefault="005B7B75" w:rsidP="003275C8">
            <w:pPr>
              <w:pStyle w:val="ListParagraph"/>
              <w:spacing w:after="0"/>
              <w:rPr>
                <w:rFonts w:cs="Calibri"/>
              </w:rPr>
            </w:pPr>
            <w:r w:rsidRPr="00311F45">
              <w:rPr>
                <w:rFonts w:cs="Calibri"/>
              </w:rPr>
              <w:t>Fees should be paid on time. Fees in arrears attract extra charges</w:t>
            </w:r>
          </w:p>
        </w:tc>
        <w:tc>
          <w:tcPr>
            <w:tcW w:w="1134" w:type="dxa"/>
          </w:tcPr>
          <w:p w14:paraId="6824E9FE" w14:textId="77777777" w:rsidR="005B7B75" w:rsidRPr="00311F45" w:rsidRDefault="005B7B75" w:rsidP="003275C8">
            <w:pPr>
              <w:spacing w:after="0"/>
              <w:rPr>
                <w:rFonts w:cs="Calibri"/>
              </w:rPr>
            </w:pPr>
          </w:p>
        </w:tc>
        <w:tc>
          <w:tcPr>
            <w:tcW w:w="1418" w:type="dxa"/>
          </w:tcPr>
          <w:p w14:paraId="6B31AF7B" w14:textId="77777777" w:rsidR="005B7B75" w:rsidRPr="00311F45" w:rsidRDefault="005B7B75" w:rsidP="003275C8">
            <w:pPr>
              <w:spacing w:after="0"/>
              <w:rPr>
                <w:rFonts w:cs="Calibri"/>
              </w:rPr>
            </w:pPr>
          </w:p>
        </w:tc>
      </w:tr>
      <w:tr w:rsidR="005B7B75" w:rsidRPr="00311F45" w14:paraId="437CB0BB"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04DC0490" w14:textId="77777777" w:rsidR="005B7B75" w:rsidRPr="00311F45" w:rsidRDefault="005B7B75" w:rsidP="003275C8">
            <w:pPr>
              <w:pStyle w:val="ListParagraph"/>
              <w:numPr>
                <w:ilvl w:val="0"/>
                <w:numId w:val="15"/>
              </w:numPr>
              <w:spacing w:after="0"/>
              <w:rPr>
                <w:rFonts w:cs="Calibri"/>
              </w:rPr>
            </w:pPr>
            <w:r w:rsidRPr="00311F45">
              <w:rPr>
                <w:rFonts w:cs="Calibri"/>
              </w:rPr>
              <w:t xml:space="preserve">Photography Policy (authorisation signed)  </w:t>
            </w:r>
          </w:p>
        </w:tc>
        <w:tc>
          <w:tcPr>
            <w:tcW w:w="1134" w:type="dxa"/>
          </w:tcPr>
          <w:p w14:paraId="07A7C695" w14:textId="77777777" w:rsidR="005B7B75" w:rsidRPr="00311F45" w:rsidRDefault="005B7B75" w:rsidP="003275C8">
            <w:pPr>
              <w:spacing w:after="0"/>
              <w:rPr>
                <w:rFonts w:cs="Calibri"/>
              </w:rPr>
            </w:pPr>
          </w:p>
        </w:tc>
        <w:tc>
          <w:tcPr>
            <w:tcW w:w="1418" w:type="dxa"/>
          </w:tcPr>
          <w:p w14:paraId="4A79F36E" w14:textId="77777777" w:rsidR="005B7B75" w:rsidRPr="00311F45" w:rsidRDefault="005B7B75" w:rsidP="003275C8">
            <w:pPr>
              <w:spacing w:after="0"/>
              <w:rPr>
                <w:rFonts w:cs="Calibri"/>
              </w:rPr>
            </w:pPr>
          </w:p>
        </w:tc>
      </w:tr>
      <w:tr w:rsidR="005B7B75" w:rsidRPr="00311F45" w14:paraId="1155FAC5"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2194D3BF" w14:textId="77777777" w:rsidR="005B7B75" w:rsidRPr="00311F45" w:rsidRDefault="005B7B75" w:rsidP="003275C8">
            <w:pPr>
              <w:pStyle w:val="ListParagraph"/>
              <w:numPr>
                <w:ilvl w:val="0"/>
                <w:numId w:val="15"/>
              </w:numPr>
              <w:spacing w:after="0"/>
              <w:rPr>
                <w:rFonts w:cs="Calibri"/>
              </w:rPr>
            </w:pPr>
            <w:r w:rsidRPr="00311F45">
              <w:rPr>
                <w:rFonts w:cs="Calibri"/>
              </w:rPr>
              <w:t>Infectious Disease Policy</w:t>
            </w:r>
          </w:p>
          <w:p w14:paraId="658C09BF" w14:textId="77777777" w:rsidR="005B7B75" w:rsidRPr="00311F45" w:rsidRDefault="005B7B75" w:rsidP="003275C8">
            <w:pPr>
              <w:pStyle w:val="ListParagraph"/>
              <w:spacing w:after="0"/>
              <w:rPr>
                <w:rFonts w:cs="Calibri"/>
              </w:rPr>
            </w:pPr>
            <w:r w:rsidRPr="00311F45">
              <w:rPr>
                <w:rFonts w:cs="Calibri"/>
              </w:rPr>
              <w:t xml:space="preserve">Any child who is unwell must not attend the Service.  </w:t>
            </w:r>
          </w:p>
          <w:p w14:paraId="485EC98A" w14:textId="77777777" w:rsidR="005B7B75" w:rsidRPr="00311F45" w:rsidRDefault="005B7B75" w:rsidP="003275C8">
            <w:pPr>
              <w:pStyle w:val="ListParagraph"/>
              <w:spacing w:after="0"/>
              <w:rPr>
                <w:rFonts w:cs="Calibri"/>
              </w:rPr>
            </w:pPr>
            <w:r w:rsidRPr="00311F45">
              <w:rPr>
                <w:rFonts w:cs="Calibri"/>
              </w:rPr>
              <w:t>Children who become unwell at the Service need to be collected.</w:t>
            </w:r>
          </w:p>
          <w:p w14:paraId="77669536" w14:textId="77777777" w:rsidR="005B7B75" w:rsidRPr="00311F45" w:rsidRDefault="005B7B75" w:rsidP="003275C8">
            <w:pPr>
              <w:pStyle w:val="ListParagraph"/>
              <w:spacing w:after="0"/>
              <w:rPr>
                <w:rFonts w:cs="Calibri"/>
              </w:rPr>
            </w:pPr>
            <w:r w:rsidRPr="00311F45">
              <w:rPr>
                <w:rFonts w:cs="Calibri"/>
              </w:rPr>
              <w:t>If service suspects child has infectious disease, child may be excluded until child has a medical certificate stating they are not contagious.</w:t>
            </w:r>
          </w:p>
        </w:tc>
        <w:tc>
          <w:tcPr>
            <w:tcW w:w="1134" w:type="dxa"/>
          </w:tcPr>
          <w:p w14:paraId="35772FE7" w14:textId="77777777" w:rsidR="005B7B75" w:rsidRPr="00311F45" w:rsidRDefault="005B7B75" w:rsidP="003275C8">
            <w:pPr>
              <w:spacing w:after="0"/>
              <w:rPr>
                <w:rFonts w:cs="Calibri"/>
              </w:rPr>
            </w:pPr>
          </w:p>
        </w:tc>
        <w:tc>
          <w:tcPr>
            <w:tcW w:w="1418" w:type="dxa"/>
          </w:tcPr>
          <w:p w14:paraId="3875915A" w14:textId="77777777" w:rsidR="005B7B75" w:rsidRPr="00311F45" w:rsidRDefault="005B7B75" w:rsidP="003275C8">
            <w:pPr>
              <w:spacing w:after="0"/>
              <w:rPr>
                <w:rFonts w:cs="Calibri"/>
              </w:rPr>
            </w:pPr>
          </w:p>
        </w:tc>
      </w:tr>
      <w:tr w:rsidR="005B7B75" w:rsidRPr="00311F45" w14:paraId="2DF742C9"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2A821F93" w14:textId="77777777" w:rsidR="005B7B75" w:rsidRPr="00311F45" w:rsidRDefault="005B7B75" w:rsidP="003275C8">
            <w:pPr>
              <w:pStyle w:val="ListParagraph"/>
              <w:numPr>
                <w:ilvl w:val="0"/>
                <w:numId w:val="16"/>
              </w:numPr>
              <w:spacing w:after="0"/>
              <w:rPr>
                <w:rFonts w:eastAsia="Times New Roman" w:cs="Calibri"/>
                <w:kern w:val="36"/>
                <w:lang w:eastAsia="en-AU"/>
              </w:rPr>
            </w:pPr>
            <w:r w:rsidRPr="00311F45">
              <w:rPr>
                <w:rFonts w:eastAsia="Times New Roman" w:cs="Calibri"/>
                <w:kern w:val="36"/>
                <w:lang w:eastAsia="en-AU"/>
              </w:rPr>
              <w:t>Immunisation and Disease prevention Policy</w:t>
            </w:r>
          </w:p>
          <w:p w14:paraId="5D02133B" w14:textId="77777777" w:rsidR="005B7B75" w:rsidRPr="00311F45" w:rsidRDefault="005B7B75" w:rsidP="003275C8">
            <w:pPr>
              <w:spacing w:after="0"/>
              <w:ind w:left="720"/>
              <w:rPr>
                <w:rFonts w:cs="Calibri"/>
              </w:rPr>
            </w:pPr>
            <w:r w:rsidRPr="00311F45">
              <w:rPr>
                <w:rFonts w:eastAsia="Times New Roman" w:cs="Calibri"/>
                <w:kern w:val="36"/>
                <w:lang w:eastAsia="en-AU"/>
              </w:rPr>
              <w:t>Any child that is not fully immunised may be excluded if there is a vaccine preventable disease at the service</w:t>
            </w:r>
          </w:p>
        </w:tc>
        <w:tc>
          <w:tcPr>
            <w:tcW w:w="1134" w:type="dxa"/>
          </w:tcPr>
          <w:p w14:paraId="33A8AD8E" w14:textId="77777777" w:rsidR="005B7B75" w:rsidRPr="00311F45" w:rsidRDefault="005B7B75" w:rsidP="003275C8">
            <w:pPr>
              <w:spacing w:after="0"/>
              <w:rPr>
                <w:rFonts w:cs="Calibri"/>
              </w:rPr>
            </w:pPr>
          </w:p>
        </w:tc>
        <w:tc>
          <w:tcPr>
            <w:tcW w:w="1418" w:type="dxa"/>
          </w:tcPr>
          <w:p w14:paraId="6916E25F" w14:textId="77777777" w:rsidR="005B7B75" w:rsidRPr="00311F45" w:rsidRDefault="005B7B75" w:rsidP="003275C8">
            <w:pPr>
              <w:spacing w:after="0"/>
              <w:rPr>
                <w:rFonts w:cs="Calibri"/>
              </w:rPr>
            </w:pPr>
          </w:p>
        </w:tc>
      </w:tr>
      <w:tr w:rsidR="005B7B75" w:rsidRPr="00311F45" w14:paraId="78BD3592"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01C9DE8F" w14:textId="77777777" w:rsidR="005B7B75" w:rsidRPr="00311F45" w:rsidRDefault="005B7B75" w:rsidP="003275C8">
            <w:pPr>
              <w:pStyle w:val="ListParagraph"/>
              <w:numPr>
                <w:ilvl w:val="0"/>
                <w:numId w:val="16"/>
              </w:numPr>
              <w:spacing w:after="0"/>
              <w:rPr>
                <w:rFonts w:eastAsia="Times New Roman" w:cs="Calibri"/>
                <w:kern w:val="36"/>
                <w:lang w:eastAsia="en-AU"/>
              </w:rPr>
            </w:pPr>
            <w:r w:rsidRPr="00311F45">
              <w:rPr>
                <w:rFonts w:eastAsia="Times New Roman" w:cs="Calibri"/>
                <w:kern w:val="36"/>
                <w:lang w:eastAsia="en-AU"/>
              </w:rPr>
              <w:t>Sleep, Rest, Relaxation and Clothing Policy</w:t>
            </w:r>
          </w:p>
          <w:p w14:paraId="174A8F3E" w14:textId="77777777" w:rsidR="005B7B75" w:rsidRPr="00311F45" w:rsidRDefault="005B7B75" w:rsidP="003275C8">
            <w:pPr>
              <w:pStyle w:val="ListParagraph"/>
              <w:spacing w:after="0"/>
              <w:rPr>
                <w:rFonts w:eastAsia="Times New Roman" w:cs="Calibri"/>
                <w:kern w:val="36"/>
                <w:lang w:eastAsia="en-AU"/>
              </w:rPr>
            </w:pPr>
            <w:r w:rsidRPr="00311F45">
              <w:rPr>
                <w:rFonts w:eastAsia="Times New Roman" w:cs="Calibri"/>
                <w:kern w:val="36"/>
                <w:lang w:eastAsia="en-AU"/>
              </w:rPr>
              <w:t>Sleep and rest practices</w:t>
            </w:r>
          </w:p>
          <w:p w14:paraId="226609F4" w14:textId="77777777" w:rsidR="005B7B75" w:rsidRPr="00311F45" w:rsidRDefault="005B7B75" w:rsidP="003275C8">
            <w:pPr>
              <w:pStyle w:val="ListParagraph"/>
              <w:spacing w:after="0"/>
              <w:rPr>
                <w:rFonts w:eastAsia="Times New Roman" w:cs="Calibri"/>
                <w:kern w:val="36"/>
                <w:lang w:eastAsia="en-AU"/>
              </w:rPr>
            </w:pPr>
            <w:r w:rsidRPr="00311F45">
              <w:rPr>
                <w:rFonts w:eastAsia="Times New Roman" w:cs="Calibri"/>
                <w:kern w:val="36"/>
                <w:lang w:eastAsia="en-AU"/>
              </w:rPr>
              <w:t>Children should wear comfortable clothing that can get dirty</w:t>
            </w:r>
          </w:p>
          <w:p w14:paraId="3F98939B" w14:textId="77777777" w:rsidR="005B7B75" w:rsidRPr="00311F45" w:rsidRDefault="005B7B75" w:rsidP="003275C8">
            <w:pPr>
              <w:pStyle w:val="ListParagraph"/>
              <w:spacing w:after="0"/>
              <w:rPr>
                <w:rFonts w:eastAsia="Times New Roman" w:cs="Calibri"/>
                <w:kern w:val="36"/>
                <w:lang w:eastAsia="en-AU"/>
              </w:rPr>
            </w:pPr>
            <w:r w:rsidRPr="00311F45">
              <w:rPr>
                <w:rFonts w:eastAsia="Times New Roman" w:cs="Calibri"/>
                <w:kern w:val="36"/>
                <w:lang w:eastAsia="en-AU"/>
              </w:rPr>
              <w:t>All items should be labelled with child’s name</w:t>
            </w:r>
          </w:p>
        </w:tc>
        <w:tc>
          <w:tcPr>
            <w:tcW w:w="1134" w:type="dxa"/>
          </w:tcPr>
          <w:p w14:paraId="5B638377" w14:textId="77777777" w:rsidR="005B7B75" w:rsidRPr="00311F45" w:rsidRDefault="005B7B75" w:rsidP="003275C8">
            <w:pPr>
              <w:spacing w:after="0"/>
              <w:rPr>
                <w:rFonts w:cs="Calibri"/>
              </w:rPr>
            </w:pPr>
          </w:p>
        </w:tc>
        <w:tc>
          <w:tcPr>
            <w:tcW w:w="1418" w:type="dxa"/>
          </w:tcPr>
          <w:p w14:paraId="13B74420" w14:textId="77777777" w:rsidR="005B7B75" w:rsidRPr="00311F45" w:rsidRDefault="005B7B75" w:rsidP="003275C8">
            <w:pPr>
              <w:spacing w:after="0"/>
              <w:rPr>
                <w:rFonts w:cs="Calibri"/>
              </w:rPr>
            </w:pPr>
          </w:p>
        </w:tc>
      </w:tr>
      <w:tr w:rsidR="005B7B75" w:rsidRPr="00311F45" w14:paraId="50A5F1E8"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0DBD19DA" w14:textId="77777777" w:rsidR="005B7B75" w:rsidRPr="00311F45" w:rsidRDefault="005B7B75" w:rsidP="003275C8">
            <w:pPr>
              <w:pStyle w:val="ListParagraph"/>
              <w:numPr>
                <w:ilvl w:val="0"/>
                <w:numId w:val="16"/>
              </w:numPr>
              <w:spacing w:after="0"/>
              <w:rPr>
                <w:rFonts w:eastAsia="Times New Roman" w:cs="Calibri"/>
                <w:kern w:val="36"/>
                <w:lang w:eastAsia="en-AU"/>
              </w:rPr>
            </w:pPr>
            <w:r w:rsidRPr="00311F45">
              <w:rPr>
                <w:rFonts w:eastAsia="Times New Roman" w:cs="Calibri"/>
                <w:kern w:val="36"/>
                <w:lang w:eastAsia="en-AU"/>
              </w:rPr>
              <w:t>Behaviour Guidance (Relationships with Children Policy)</w:t>
            </w:r>
          </w:p>
          <w:p w14:paraId="2A9584C2" w14:textId="77777777" w:rsidR="005B7B75" w:rsidRPr="00311F45" w:rsidRDefault="005B7B75" w:rsidP="003275C8">
            <w:pPr>
              <w:spacing w:after="0"/>
              <w:ind w:left="720"/>
              <w:rPr>
                <w:rFonts w:cs="Calibri"/>
              </w:rPr>
            </w:pPr>
            <w:r w:rsidRPr="00311F45">
              <w:rPr>
                <w:rFonts w:cs="Calibri"/>
              </w:rPr>
              <w:t>Parents will:</w:t>
            </w:r>
          </w:p>
          <w:p w14:paraId="4512C1AC" w14:textId="77777777" w:rsidR="005B7B75" w:rsidRPr="00311F45" w:rsidRDefault="005B7B75" w:rsidP="00F10A48">
            <w:pPr>
              <w:pStyle w:val="ListParagraph"/>
              <w:numPr>
                <w:ilvl w:val="0"/>
                <w:numId w:val="17"/>
              </w:numPr>
              <w:spacing w:after="0"/>
              <w:ind w:left="601"/>
              <w:rPr>
                <w:rFonts w:cs="Calibri"/>
              </w:rPr>
            </w:pPr>
            <w:r w:rsidRPr="00311F45">
              <w:rPr>
                <w:rFonts w:cs="Calibri"/>
              </w:rPr>
              <w:lastRenderedPageBreak/>
              <w:t>work in partnership with educators to minimise risk where the child’s behaviour is a danger to children and educators</w:t>
            </w:r>
          </w:p>
          <w:p w14:paraId="7B9CA9FD" w14:textId="77777777" w:rsidR="005B7B75" w:rsidRPr="00311F45" w:rsidRDefault="005B7B75" w:rsidP="00F10A48">
            <w:pPr>
              <w:pStyle w:val="ListParagraph"/>
              <w:numPr>
                <w:ilvl w:val="0"/>
                <w:numId w:val="17"/>
              </w:numPr>
              <w:spacing w:after="0"/>
              <w:ind w:left="601"/>
              <w:rPr>
                <w:rFonts w:cs="Calibri"/>
              </w:rPr>
            </w:pPr>
            <w:r w:rsidRPr="00311F45">
              <w:rPr>
                <w:rFonts w:cs="Calibri"/>
              </w:rPr>
              <w:t xml:space="preserve">consent in writing where educators believe liaising with relevant professionals will support the learning and development of their child </w:t>
            </w:r>
          </w:p>
        </w:tc>
        <w:tc>
          <w:tcPr>
            <w:tcW w:w="1134" w:type="dxa"/>
          </w:tcPr>
          <w:p w14:paraId="44324C31" w14:textId="77777777" w:rsidR="005B7B75" w:rsidRPr="00311F45" w:rsidRDefault="005B7B75" w:rsidP="003275C8">
            <w:pPr>
              <w:spacing w:after="0"/>
              <w:rPr>
                <w:rFonts w:cs="Calibri"/>
              </w:rPr>
            </w:pPr>
          </w:p>
        </w:tc>
        <w:tc>
          <w:tcPr>
            <w:tcW w:w="1418" w:type="dxa"/>
          </w:tcPr>
          <w:p w14:paraId="58A1C240" w14:textId="77777777" w:rsidR="005B7B75" w:rsidRPr="00311F45" w:rsidRDefault="005B7B75" w:rsidP="003275C8">
            <w:pPr>
              <w:spacing w:after="0"/>
              <w:rPr>
                <w:rFonts w:cs="Calibri"/>
              </w:rPr>
            </w:pPr>
          </w:p>
        </w:tc>
      </w:tr>
      <w:tr w:rsidR="005B7B75" w:rsidRPr="00311F45" w14:paraId="125CFB8D"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093E3743" w14:textId="77777777" w:rsidR="005B7B75" w:rsidRPr="00311F45" w:rsidRDefault="005B7B75" w:rsidP="003275C8">
            <w:pPr>
              <w:pStyle w:val="ListParagraph"/>
              <w:numPr>
                <w:ilvl w:val="0"/>
                <w:numId w:val="16"/>
              </w:numPr>
              <w:spacing w:after="0"/>
              <w:rPr>
                <w:rFonts w:eastAsia="Times New Roman" w:cs="Calibri"/>
                <w:kern w:val="36"/>
                <w:lang w:eastAsia="en-AU"/>
              </w:rPr>
            </w:pPr>
            <w:r w:rsidRPr="00311F45">
              <w:rPr>
                <w:rFonts w:eastAsia="Times New Roman" w:cs="Calibri"/>
                <w:kern w:val="36"/>
                <w:lang w:eastAsia="en-AU"/>
              </w:rPr>
              <w:t>Health, Hygiene and Safe Food Policy</w:t>
            </w:r>
          </w:p>
          <w:p w14:paraId="32DAC0FC" w14:textId="77777777" w:rsidR="005B7B75" w:rsidRPr="00311F45" w:rsidRDefault="005B7B75" w:rsidP="003275C8">
            <w:pPr>
              <w:pStyle w:val="ListParagraph"/>
              <w:spacing w:after="0"/>
              <w:rPr>
                <w:rFonts w:eastAsia="Times New Roman" w:cs="Calibri"/>
                <w:kern w:val="36"/>
                <w:lang w:eastAsia="en-AU"/>
              </w:rPr>
            </w:pPr>
            <w:r w:rsidRPr="00311F45">
              <w:rPr>
                <w:rFonts w:eastAsia="Times New Roman" w:cs="Calibri"/>
                <w:kern w:val="36"/>
                <w:lang w:eastAsia="en-AU"/>
              </w:rPr>
              <w:t xml:space="preserve">Service has a ‘healthy’ eating policy  </w:t>
            </w:r>
          </w:p>
          <w:p w14:paraId="0D2A4D81" w14:textId="2FBB2D8D" w:rsidR="005B7B75" w:rsidRPr="00311F45" w:rsidRDefault="005B7B75" w:rsidP="003275C8">
            <w:pPr>
              <w:pStyle w:val="ListParagraph"/>
              <w:spacing w:after="0"/>
              <w:rPr>
                <w:rFonts w:eastAsia="Times New Roman" w:cs="Calibri"/>
                <w:color w:val="FF0000"/>
                <w:kern w:val="36"/>
                <w:lang w:eastAsia="en-AU"/>
              </w:rPr>
            </w:pPr>
            <w:r w:rsidRPr="00311F45">
              <w:rPr>
                <w:rFonts w:eastAsia="Times New Roman" w:cs="Calibri"/>
                <w:color w:val="000000" w:themeColor="text1"/>
                <w:kern w:val="36"/>
                <w:lang w:eastAsia="en-AU"/>
              </w:rPr>
              <w:t xml:space="preserve">Service does not allow </w:t>
            </w:r>
            <w:r w:rsidR="00954905" w:rsidRPr="00311F45">
              <w:rPr>
                <w:rFonts w:eastAsia="Times New Roman" w:cs="Calibri"/>
                <w:color w:val="000000" w:themeColor="text1"/>
                <w:kern w:val="36"/>
                <w:lang w:eastAsia="en-AU"/>
              </w:rPr>
              <w:t>e.g.</w:t>
            </w:r>
            <w:r w:rsidRPr="00311F45">
              <w:rPr>
                <w:rFonts w:eastAsia="Times New Roman" w:cs="Calibri"/>
                <w:color w:val="000000" w:themeColor="text1"/>
                <w:kern w:val="36"/>
                <w:lang w:eastAsia="en-AU"/>
              </w:rPr>
              <w:t xml:space="preserve"> nuts into the service</w:t>
            </w:r>
          </w:p>
        </w:tc>
        <w:tc>
          <w:tcPr>
            <w:tcW w:w="1134" w:type="dxa"/>
          </w:tcPr>
          <w:p w14:paraId="2AEC0C0E" w14:textId="77777777" w:rsidR="005B7B75" w:rsidRPr="00311F45" w:rsidRDefault="005B7B75" w:rsidP="003275C8">
            <w:pPr>
              <w:spacing w:after="0"/>
              <w:rPr>
                <w:rFonts w:cs="Calibri"/>
              </w:rPr>
            </w:pPr>
          </w:p>
        </w:tc>
        <w:tc>
          <w:tcPr>
            <w:tcW w:w="1418" w:type="dxa"/>
          </w:tcPr>
          <w:p w14:paraId="3C9745C9" w14:textId="77777777" w:rsidR="005B7B75" w:rsidRPr="00311F45" w:rsidRDefault="005B7B75" w:rsidP="003275C8">
            <w:pPr>
              <w:spacing w:after="0"/>
              <w:rPr>
                <w:rFonts w:cs="Calibri"/>
              </w:rPr>
            </w:pPr>
          </w:p>
        </w:tc>
      </w:tr>
      <w:tr w:rsidR="005B7B75" w:rsidRPr="00311F45" w14:paraId="3BF7BA8C"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142B074C" w14:textId="77777777" w:rsidR="005B7B75" w:rsidRPr="00311F45" w:rsidRDefault="005B7B75" w:rsidP="003275C8">
            <w:pPr>
              <w:pStyle w:val="ListParagraph"/>
              <w:numPr>
                <w:ilvl w:val="0"/>
                <w:numId w:val="16"/>
              </w:numPr>
              <w:spacing w:after="0"/>
              <w:rPr>
                <w:rFonts w:eastAsia="Times New Roman" w:cs="Calibri"/>
                <w:kern w:val="36"/>
                <w:lang w:eastAsia="en-AU"/>
              </w:rPr>
            </w:pPr>
            <w:r w:rsidRPr="00311F45">
              <w:rPr>
                <w:rFonts w:eastAsia="Times New Roman" w:cs="Calibri"/>
                <w:kern w:val="36"/>
                <w:lang w:eastAsia="en-AU"/>
              </w:rPr>
              <w:t>Tobacco, Drug and Alcohol Policy</w:t>
            </w:r>
          </w:p>
          <w:p w14:paraId="51C3B57E" w14:textId="77777777" w:rsidR="005B7B75" w:rsidRPr="00311F45" w:rsidRDefault="005B7B75" w:rsidP="003275C8">
            <w:pPr>
              <w:pStyle w:val="ListParagraph"/>
              <w:spacing w:after="0"/>
              <w:rPr>
                <w:rFonts w:eastAsia="Times New Roman" w:cs="Calibri"/>
                <w:kern w:val="36"/>
                <w:lang w:eastAsia="en-AU"/>
              </w:rPr>
            </w:pPr>
            <w:r w:rsidRPr="00311F45">
              <w:rPr>
                <w:rFonts w:eastAsia="Times New Roman" w:cs="Calibri"/>
                <w:kern w:val="36"/>
                <w:lang w:eastAsia="en-AU"/>
              </w:rPr>
              <w:t>No smoking on premises allowed including car park</w:t>
            </w:r>
          </w:p>
        </w:tc>
        <w:tc>
          <w:tcPr>
            <w:tcW w:w="1134" w:type="dxa"/>
          </w:tcPr>
          <w:p w14:paraId="5C16762B" w14:textId="77777777" w:rsidR="005B7B75" w:rsidRPr="00311F45" w:rsidRDefault="005B7B75" w:rsidP="003275C8">
            <w:pPr>
              <w:spacing w:after="0"/>
              <w:rPr>
                <w:rFonts w:cs="Calibri"/>
              </w:rPr>
            </w:pPr>
          </w:p>
        </w:tc>
        <w:tc>
          <w:tcPr>
            <w:tcW w:w="1418" w:type="dxa"/>
          </w:tcPr>
          <w:p w14:paraId="64C02FD4" w14:textId="77777777" w:rsidR="005B7B75" w:rsidRPr="00311F45" w:rsidRDefault="005B7B75" w:rsidP="003275C8">
            <w:pPr>
              <w:spacing w:after="0"/>
              <w:rPr>
                <w:rFonts w:cs="Calibri"/>
              </w:rPr>
            </w:pPr>
          </w:p>
        </w:tc>
      </w:tr>
      <w:tr w:rsidR="005B7B75" w:rsidRPr="00311F45" w14:paraId="6728F5E4"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77B368B2" w14:textId="77777777" w:rsidR="005B7B75" w:rsidRPr="00311F45" w:rsidRDefault="005B7B75" w:rsidP="003275C8">
            <w:pPr>
              <w:pStyle w:val="ListParagraph"/>
              <w:numPr>
                <w:ilvl w:val="0"/>
                <w:numId w:val="16"/>
              </w:numPr>
              <w:spacing w:after="0"/>
              <w:rPr>
                <w:rFonts w:eastAsia="Times New Roman" w:cs="Calibri"/>
                <w:color w:val="000000" w:themeColor="text1"/>
                <w:kern w:val="36"/>
                <w:lang w:eastAsia="en-AU"/>
              </w:rPr>
            </w:pPr>
            <w:r w:rsidRPr="00311F45">
              <w:rPr>
                <w:rFonts w:eastAsia="Times New Roman" w:cs="Calibri"/>
                <w:kern w:val="36"/>
                <w:lang w:eastAsia="en-AU"/>
              </w:rPr>
              <w:t>Environmental Sustainability Policy</w:t>
            </w:r>
          </w:p>
          <w:p w14:paraId="38C47431" w14:textId="77F8BBA2" w:rsidR="005B7B75" w:rsidRPr="00311F45" w:rsidRDefault="005B7B75" w:rsidP="003275C8">
            <w:pPr>
              <w:pStyle w:val="ListParagraph"/>
              <w:spacing w:after="0"/>
              <w:rPr>
                <w:rFonts w:eastAsia="Times New Roman" w:cs="Calibri"/>
                <w:color w:val="FF0000"/>
                <w:kern w:val="36"/>
                <w:lang w:eastAsia="en-AU"/>
              </w:rPr>
            </w:pPr>
            <w:r w:rsidRPr="00311F45">
              <w:rPr>
                <w:rFonts w:eastAsia="Times New Roman" w:cs="Calibri"/>
                <w:color w:val="000000" w:themeColor="text1"/>
                <w:kern w:val="36"/>
                <w:lang w:eastAsia="en-AU"/>
              </w:rPr>
              <w:t>Measures taken to promote sustainability</w:t>
            </w:r>
          </w:p>
        </w:tc>
        <w:tc>
          <w:tcPr>
            <w:tcW w:w="1134" w:type="dxa"/>
          </w:tcPr>
          <w:p w14:paraId="63AA5BA2" w14:textId="77777777" w:rsidR="005B7B75" w:rsidRPr="00311F45" w:rsidRDefault="005B7B75" w:rsidP="003275C8">
            <w:pPr>
              <w:spacing w:after="0"/>
              <w:rPr>
                <w:rFonts w:cs="Calibri"/>
              </w:rPr>
            </w:pPr>
          </w:p>
        </w:tc>
        <w:tc>
          <w:tcPr>
            <w:tcW w:w="1418" w:type="dxa"/>
          </w:tcPr>
          <w:p w14:paraId="198A3BE8" w14:textId="77777777" w:rsidR="005B7B75" w:rsidRPr="00311F45" w:rsidRDefault="005B7B75" w:rsidP="003275C8">
            <w:pPr>
              <w:spacing w:after="0"/>
              <w:rPr>
                <w:rFonts w:cs="Calibri"/>
              </w:rPr>
            </w:pPr>
          </w:p>
        </w:tc>
      </w:tr>
      <w:tr w:rsidR="005B7B75" w:rsidRPr="00311F45" w14:paraId="2027AA81" w14:textId="77777777" w:rsidTr="00CE1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gridSpan w:val="4"/>
          </w:tcPr>
          <w:p w14:paraId="56B5B6A3" w14:textId="77777777" w:rsidR="005B7B75" w:rsidRPr="00311F45" w:rsidRDefault="005B7B75" w:rsidP="003275C8">
            <w:pPr>
              <w:spacing w:after="0"/>
              <w:rPr>
                <w:rFonts w:cs="Calibri"/>
              </w:rPr>
            </w:pPr>
            <w:r w:rsidRPr="00311F45">
              <w:rPr>
                <w:rFonts w:cs="Calibri"/>
              </w:rPr>
              <w:t>Tour of service and introduction to educators</w:t>
            </w:r>
          </w:p>
        </w:tc>
        <w:tc>
          <w:tcPr>
            <w:tcW w:w="1134" w:type="dxa"/>
          </w:tcPr>
          <w:p w14:paraId="142C7B3C" w14:textId="77777777" w:rsidR="005B7B75" w:rsidRPr="00311F45" w:rsidRDefault="005B7B75" w:rsidP="003275C8">
            <w:pPr>
              <w:spacing w:after="0"/>
              <w:rPr>
                <w:rFonts w:cs="Calibri"/>
              </w:rPr>
            </w:pPr>
          </w:p>
        </w:tc>
        <w:tc>
          <w:tcPr>
            <w:tcW w:w="1418" w:type="dxa"/>
          </w:tcPr>
          <w:p w14:paraId="0980757B" w14:textId="77777777" w:rsidR="005B7B75" w:rsidRPr="00311F45" w:rsidRDefault="005B7B75" w:rsidP="003275C8">
            <w:pPr>
              <w:spacing w:after="0"/>
              <w:rPr>
                <w:rFonts w:cs="Calibri"/>
              </w:rPr>
            </w:pPr>
          </w:p>
        </w:tc>
      </w:tr>
    </w:tbl>
    <w:p w14:paraId="17F4765A" w14:textId="77777777" w:rsidR="00602806" w:rsidRPr="003275C8" w:rsidRDefault="00602806" w:rsidP="003275C8">
      <w:pPr>
        <w:spacing w:after="0"/>
        <w:rPr>
          <w:rFonts w:cs="Calibri"/>
        </w:rPr>
      </w:pPr>
    </w:p>
    <w:sectPr w:rsidR="00602806" w:rsidRPr="003275C8" w:rsidSect="0088736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DDBE" w14:textId="77777777" w:rsidR="009C252F" w:rsidRPr="003F3293" w:rsidRDefault="009C252F" w:rsidP="003F3293">
      <w:pPr>
        <w:spacing w:after="0" w:line="240" w:lineRule="auto"/>
      </w:pPr>
      <w:r>
        <w:separator/>
      </w:r>
    </w:p>
  </w:endnote>
  <w:endnote w:type="continuationSeparator" w:id="0">
    <w:p w14:paraId="104139D8" w14:textId="77777777" w:rsidR="009C252F" w:rsidRPr="003F3293" w:rsidRDefault="009C252F" w:rsidP="003F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845E" w14:textId="77777777" w:rsidR="00CA3B0F" w:rsidRDefault="00CA3B0F">
    <w:pPr>
      <w:pStyle w:val="Footer"/>
      <w:jc w:val="right"/>
    </w:pPr>
    <w:r>
      <w:rPr>
        <w:b/>
        <w:sz w:val="24"/>
        <w:szCs w:val="24"/>
      </w:rPr>
      <w:fldChar w:fldCharType="begin"/>
    </w:r>
    <w:r>
      <w:rPr>
        <w:b/>
      </w:rPr>
      <w:instrText xml:space="preserve"> PAGE </w:instrText>
    </w:r>
    <w:r>
      <w:rPr>
        <w:b/>
        <w:sz w:val="24"/>
        <w:szCs w:val="24"/>
      </w:rPr>
      <w:fldChar w:fldCharType="separate"/>
    </w:r>
    <w:r>
      <w:rPr>
        <w:b/>
        <w:noProof/>
      </w:rPr>
      <w:t>9</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Pr>
        <w:b/>
        <w:noProof/>
      </w:rPr>
      <w:t>9</w:t>
    </w:r>
    <w:r>
      <w:rPr>
        <w:b/>
        <w:sz w:val="24"/>
        <w:szCs w:val="24"/>
      </w:rPr>
      <w:fldChar w:fldCharType="end"/>
    </w:r>
  </w:p>
  <w:p w14:paraId="514CF36C" w14:textId="77777777" w:rsidR="00855E63" w:rsidRDefault="00855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EAF4" w14:textId="77777777" w:rsidR="009C252F" w:rsidRPr="003F3293" w:rsidRDefault="009C252F" w:rsidP="003F3293">
      <w:pPr>
        <w:spacing w:after="0" w:line="240" w:lineRule="auto"/>
      </w:pPr>
      <w:r>
        <w:separator/>
      </w:r>
    </w:p>
  </w:footnote>
  <w:footnote w:type="continuationSeparator" w:id="0">
    <w:p w14:paraId="05B21F13" w14:textId="77777777" w:rsidR="009C252F" w:rsidRPr="003F3293" w:rsidRDefault="009C252F" w:rsidP="003F3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40F75"/>
    <w:multiLevelType w:val="hybridMultilevel"/>
    <w:tmpl w:val="7DD26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721D5B"/>
    <w:multiLevelType w:val="hybridMultilevel"/>
    <w:tmpl w:val="C1D0D6C6"/>
    <w:lvl w:ilvl="0" w:tplc="F064EBAC">
      <w:numFmt w:val="bullet"/>
      <w:lvlText w:val="-"/>
      <w:lvlJc w:val="left"/>
      <w:pPr>
        <w:ind w:left="720" w:hanging="360"/>
      </w:pPr>
      <w:rPr>
        <w:rFonts w:ascii="Arial" w:eastAsia="Calibri"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727465"/>
    <w:multiLevelType w:val="hybridMultilevel"/>
    <w:tmpl w:val="6E2CE534"/>
    <w:lvl w:ilvl="0" w:tplc="0C090001">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9356A50"/>
    <w:multiLevelType w:val="hybridMultilevel"/>
    <w:tmpl w:val="AF4A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7F3CC4"/>
    <w:multiLevelType w:val="hybridMultilevel"/>
    <w:tmpl w:val="ADAAEF10"/>
    <w:lvl w:ilvl="0" w:tplc="F064EBAC">
      <w:numFmt w:val="bullet"/>
      <w:lvlText w:val="-"/>
      <w:lvlJc w:val="left"/>
      <w:pPr>
        <w:ind w:left="720" w:hanging="360"/>
      </w:pPr>
      <w:rPr>
        <w:rFonts w:ascii="Arial" w:eastAsia="Calibri"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2A0149"/>
    <w:multiLevelType w:val="hybridMultilevel"/>
    <w:tmpl w:val="10E47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F121DC0"/>
    <w:multiLevelType w:val="hybridMultilevel"/>
    <w:tmpl w:val="0BECB2BC"/>
    <w:lvl w:ilvl="0" w:tplc="F064EBAC">
      <w:numFmt w:val="bullet"/>
      <w:lvlText w:val="-"/>
      <w:lvlJc w:val="left"/>
      <w:pPr>
        <w:ind w:left="720" w:hanging="360"/>
      </w:pPr>
      <w:rPr>
        <w:rFonts w:ascii="Arial" w:eastAsia="Calibri"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087347"/>
    <w:multiLevelType w:val="hybridMultilevel"/>
    <w:tmpl w:val="821CFF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586B38A3"/>
    <w:multiLevelType w:val="hybridMultilevel"/>
    <w:tmpl w:val="E79CD3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B441475"/>
    <w:multiLevelType w:val="hybridMultilevel"/>
    <w:tmpl w:val="0A0A8866"/>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C92500"/>
    <w:multiLevelType w:val="hybridMultilevel"/>
    <w:tmpl w:val="5FF0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B8558B"/>
    <w:multiLevelType w:val="hybridMultilevel"/>
    <w:tmpl w:val="A4D61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165024"/>
    <w:multiLevelType w:val="hybridMultilevel"/>
    <w:tmpl w:val="8EAAAD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C91CC6"/>
    <w:multiLevelType w:val="hybridMultilevel"/>
    <w:tmpl w:val="8188C2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8D7351A"/>
    <w:multiLevelType w:val="hybridMultilevel"/>
    <w:tmpl w:val="8D1E1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525E25"/>
    <w:multiLevelType w:val="hybridMultilevel"/>
    <w:tmpl w:val="D6D2C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ACF3634"/>
    <w:multiLevelType w:val="hybridMultilevel"/>
    <w:tmpl w:val="4A564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B664FE4"/>
    <w:multiLevelType w:val="hybridMultilevel"/>
    <w:tmpl w:val="2570C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2D6E82"/>
    <w:multiLevelType w:val="hybridMultilevel"/>
    <w:tmpl w:val="A43E5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767455"/>
    <w:multiLevelType w:val="hybridMultilevel"/>
    <w:tmpl w:val="847CF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2746835">
    <w:abstractNumId w:val="7"/>
  </w:num>
  <w:num w:numId="2" w16cid:durableId="1456023832">
    <w:abstractNumId w:val="4"/>
  </w:num>
  <w:num w:numId="3" w16cid:durableId="1122964726">
    <w:abstractNumId w:val="9"/>
  </w:num>
  <w:num w:numId="4" w16cid:durableId="1067385837">
    <w:abstractNumId w:val="0"/>
  </w:num>
  <w:num w:numId="5" w16cid:durableId="1054621022">
    <w:abstractNumId w:val="12"/>
  </w:num>
  <w:num w:numId="6" w16cid:durableId="966545339">
    <w:abstractNumId w:val="15"/>
  </w:num>
  <w:num w:numId="7" w16cid:durableId="751589506">
    <w:abstractNumId w:val="5"/>
  </w:num>
  <w:num w:numId="8" w16cid:durableId="1735228709">
    <w:abstractNumId w:val="16"/>
  </w:num>
  <w:num w:numId="9" w16cid:durableId="761335516">
    <w:abstractNumId w:val="8"/>
  </w:num>
  <w:num w:numId="10" w16cid:durableId="879510194">
    <w:abstractNumId w:val="6"/>
  </w:num>
  <w:num w:numId="11" w16cid:durableId="1711346107">
    <w:abstractNumId w:val="1"/>
  </w:num>
  <w:num w:numId="12" w16cid:durableId="1108814115">
    <w:abstractNumId w:val="2"/>
  </w:num>
  <w:num w:numId="13" w16cid:durableId="1886987574">
    <w:abstractNumId w:val="10"/>
  </w:num>
  <w:num w:numId="14" w16cid:durableId="1802458473">
    <w:abstractNumId w:val="13"/>
  </w:num>
  <w:num w:numId="15" w16cid:durableId="664749734">
    <w:abstractNumId w:val="14"/>
  </w:num>
  <w:num w:numId="16" w16cid:durableId="149295251">
    <w:abstractNumId w:val="17"/>
  </w:num>
  <w:num w:numId="17" w16cid:durableId="724137431">
    <w:abstractNumId w:val="11"/>
  </w:num>
  <w:num w:numId="18" w16cid:durableId="284120105">
    <w:abstractNumId w:val="18"/>
  </w:num>
  <w:num w:numId="19" w16cid:durableId="1040738715">
    <w:abstractNumId w:val="3"/>
  </w:num>
  <w:num w:numId="20" w16cid:durableId="6844091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6F"/>
    <w:rsid w:val="00001871"/>
    <w:rsid w:val="00003656"/>
    <w:rsid w:val="0000706A"/>
    <w:rsid w:val="00013956"/>
    <w:rsid w:val="00020220"/>
    <w:rsid w:val="0004373D"/>
    <w:rsid w:val="000448FA"/>
    <w:rsid w:val="00046D94"/>
    <w:rsid w:val="0006546A"/>
    <w:rsid w:val="00065696"/>
    <w:rsid w:val="000665C2"/>
    <w:rsid w:val="00067B6A"/>
    <w:rsid w:val="0007745F"/>
    <w:rsid w:val="00082803"/>
    <w:rsid w:val="00095CE7"/>
    <w:rsid w:val="000C0F21"/>
    <w:rsid w:val="000E00B9"/>
    <w:rsid w:val="000E018A"/>
    <w:rsid w:val="000E2DE9"/>
    <w:rsid w:val="000E75C9"/>
    <w:rsid w:val="000E7D84"/>
    <w:rsid w:val="000F5C17"/>
    <w:rsid w:val="000F5F7A"/>
    <w:rsid w:val="0010563A"/>
    <w:rsid w:val="00105CE2"/>
    <w:rsid w:val="001106A2"/>
    <w:rsid w:val="001163A4"/>
    <w:rsid w:val="001175ED"/>
    <w:rsid w:val="001241E2"/>
    <w:rsid w:val="00125240"/>
    <w:rsid w:val="00125F86"/>
    <w:rsid w:val="00126864"/>
    <w:rsid w:val="0012733D"/>
    <w:rsid w:val="00127B69"/>
    <w:rsid w:val="0013286D"/>
    <w:rsid w:val="001341EB"/>
    <w:rsid w:val="00140579"/>
    <w:rsid w:val="00141EBE"/>
    <w:rsid w:val="00142DB5"/>
    <w:rsid w:val="00146D70"/>
    <w:rsid w:val="00150CCA"/>
    <w:rsid w:val="0015320C"/>
    <w:rsid w:val="00172A92"/>
    <w:rsid w:val="0017300F"/>
    <w:rsid w:val="001779B7"/>
    <w:rsid w:val="0018048F"/>
    <w:rsid w:val="00181744"/>
    <w:rsid w:val="00182726"/>
    <w:rsid w:val="00183C03"/>
    <w:rsid w:val="00184782"/>
    <w:rsid w:val="00184F64"/>
    <w:rsid w:val="00185BDD"/>
    <w:rsid w:val="00186821"/>
    <w:rsid w:val="001A373C"/>
    <w:rsid w:val="001A7DED"/>
    <w:rsid w:val="001B25D7"/>
    <w:rsid w:val="001C2230"/>
    <w:rsid w:val="001C6B03"/>
    <w:rsid w:val="001D3E68"/>
    <w:rsid w:val="001D575A"/>
    <w:rsid w:val="001D64C0"/>
    <w:rsid w:val="001D7284"/>
    <w:rsid w:val="001E2731"/>
    <w:rsid w:val="001E3246"/>
    <w:rsid w:val="001E3FF9"/>
    <w:rsid w:val="001E63A9"/>
    <w:rsid w:val="001E764D"/>
    <w:rsid w:val="001F158C"/>
    <w:rsid w:val="00200C1F"/>
    <w:rsid w:val="00203E31"/>
    <w:rsid w:val="00204337"/>
    <w:rsid w:val="00211468"/>
    <w:rsid w:val="00223977"/>
    <w:rsid w:val="00225D1D"/>
    <w:rsid w:val="002265C8"/>
    <w:rsid w:val="002373EF"/>
    <w:rsid w:val="002427DB"/>
    <w:rsid w:val="00242C87"/>
    <w:rsid w:val="0024781D"/>
    <w:rsid w:val="002503EA"/>
    <w:rsid w:val="00253A30"/>
    <w:rsid w:val="00255CD2"/>
    <w:rsid w:val="0026798F"/>
    <w:rsid w:val="00270AA8"/>
    <w:rsid w:val="00272D3A"/>
    <w:rsid w:val="00272EF4"/>
    <w:rsid w:val="002802CF"/>
    <w:rsid w:val="00283B28"/>
    <w:rsid w:val="00290688"/>
    <w:rsid w:val="002911C8"/>
    <w:rsid w:val="00291F80"/>
    <w:rsid w:val="00293794"/>
    <w:rsid w:val="00294951"/>
    <w:rsid w:val="00295A79"/>
    <w:rsid w:val="002A178D"/>
    <w:rsid w:val="002A4C05"/>
    <w:rsid w:val="002B4400"/>
    <w:rsid w:val="002C4456"/>
    <w:rsid w:val="002C7873"/>
    <w:rsid w:val="002D5650"/>
    <w:rsid w:val="002D5661"/>
    <w:rsid w:val="002D5D98"/>
    <w:rsid w:val="002D756C"/>
    <w:rsid w:val="002E426F"/>
    <w:rsid w:val="002E568C"/>
    <w:rsid w:val="002E5849"/>
    <w:rsid w:val="002E5BB8"/>
    <w:rsid w:val="002E6D10"/>
    <w:rsid w:val="002F04B7"/>
    <w:rsid w:val="002F203C"/>
    <w:rsid w:val="003028ED"/>
    <w:rsid w:val="00307477"/>
    <w:rsid w:val="003117F2"/>
    <w:rsid w:val="00311F45"/>
    <w:rsid w:val="00312FB9"/>
    <w:rsid w:val="0031732F"/>
    <w:rsid w:val="003275C8"/>
    <w:rsid w:val="00330290"/>
    <w:rsid w:val="00331F96"/>
    <w:rsid w:val="003320A7"/>
    <w:rsid w:val="0033282D"/>
    <w:rsid w:val="00336EED"/>
    <w:rsid w:val="003370C9"/>
    <w:rsid w:val="003401D4"/>
    <w:rsid w:val="00340A12"/>
    <w:rsid w:val="00341301"/>
    <w:rsid w:val="00342D72"/>
    <w:rsid w:val="00350941"/>
    <w:rsid w:val="003541DB"/>
    <w:rsid w:val="0036236C"/>
    <w:rsid w:val="0036567A"/>
    <w:rsid w:val="00365F43"/>
    <w:rsid w:val="0037288E"/>
    <w:rsid w:val="00375CD1"/>
    <w:rsid w:val="0038017A"/>
    <w:rsid w:val="003801A6"/>
    <w:rsid w:val="00384E61"/>
    <w:rsid w:val="0038500B"/>
    <w:rsid w:val="00385699"/>
    <w:rsid w:val="0038693E"/>
    <w:rsid w:val="00387950"/>
    <w:rsid w:val="0039548B"/>
    <w:rsid w:val="00396643"/>
    <w:rsid w:val="003A02AA"/>
    <w:rsid w:val="003A0C90"/>
    <w:rsid w:val="003B1749"/>
    <w:rsid w:val="003C2938"/>
    <w:rsid w:val="003D0998"/>
    <w:rsid w:val="003D137E"/>
    <w:rsid w:val="003D1A3F"/>
    <w:rsid w:val="003D4134"/>
    <w:rsid w:val="003D60E6"/>
    <w:rsid w:val="003D6561"/>
    <w:rsid w:val="003D6ADB"/>
    <w:rsid w:val="003E6F13"/>
    <w:rsid w:val="003E723E"/>
    <w:rsid w:val="003F1131"/>
    <w:rsid w:val="003F3293"/>
    <w:rsid w:val="004001FA"/>
    <w:rsid w:val="00403A54"/>
    <w:rsid w:val="00405EB5"/>
    <w:rsid w:val="00406825"/>
    <w:rsid w:val="00414999"/>
    <w:rsid w:val="004154A7"/>
    <w:rsid w:val="00415A96"/>
    <w:rsid w:val="004220AD"/>
    <w:rsid w:val="00425AA9"/>
    <w:rsid w:val="00425B0E"/>
    <w:rsid w:val="00437641"/>
    <w:rsid w:val="00447AB8"/>
    <w:rsid w:val="004503A7"/>
    <w:rsid w:val="00452321"/>
    <w:rsid w:val="00453C34"/>
    <w:rsid w:val="00462CF0"/>
    <w:rsid w:val="00464642"/>
    <w:rsid w:val="0046566B"/>
    <w:rsid w:val="00473CE5"/>
    <w:rsid w:val="00474132"/>
    <w:rsid w:val="00481C06"/>
    <w:rsid w:val="0048235C"/>
    <w:rsid w:val="0048257A"/>
    <w:rsid w:val="004914B1"/>
    <w:rsid w:val="00492FAF"/>
    <w:rsid w:val="0049328E"/>
    <w:rsid w:val="00495CA0"/>
    <w:rsid w:val="00497BB0"/>
    <w:rsid w:val="004A49CF"/>
    <w:rsid w:val="004A5F84"/>
    <w:rsid w:val="004A6CF7"/>
    <w:rsid w:val="004A7C2A"/>
    <w:rsid w:val="004B0B6F"/>
    <w:rsid w:val="004B1BE3"/>
    <w:rsid w:val="004B2089"/>
    <w:rsid w:val="004B2DF2"/>
    <w:rsid w:val="004B6B4E"/>
    <w:rsid w:val="004C3F3F"/>
    <w:rsid w:val="004D13A8"/>
    <w:rsid w:val="004D46BC"/>
    <w:rsid w:val="004D71FA"/>
    <w:rsid w:val="004D7F85"/>
    <w:rsid w:val="004E6D8D"/>
    <w:rsid w:val="004F77EE"/>
    <w:rsid w:val="005058C2"/>
    <w:rsid w:val="00506F66"/>
    <w:rsid w:val="005101D2"/>
    <w:rsid w:val="005138B6"/>
    <w:rsid w:val="00514167"/>
    <w:rsid w:val="00515DF9"/>
    <w:rsid w:val="005171D9"/>
    <w:rsid w:val="005309C0"/>
    <w:rsid w:val="00532D8E"/>
    <w:rsid w:val="00534AD1"/>
    <w:rsid w:val="00534C59"/>
    <w:rsid w:val="00537490"/>
    <w:rsid w:val="00537802"/>
    <w:rsid w:val="0054292C"/>
    <w:rsid w:val="005446FC"/>
    <w:rsid w:val="00556AB6"/>
    <w:rsid w:val="00557664"/>
    <w:rsid w:val="005630A6"/>
    <w:rsid w:val="0056471B"/>
    <w:rsid w:val="0056643C"/>
    <w:rsid w:val="00566460"/>
    <w:rsid w:val="00577D55"/>
    <w:rsid w:val="005800CF"/>
    <w:rsid w:val="00580754"/>
    <w:rsid w:val="00591487"/>
    <w:rsid w:val="005918D6"/>
    <w:rsid w:val="005928F6"/>
    <w:rsid w:val="005938FC"/>
    <w:rsid w:val="00594343"/>
    <w:rsid w:val="00597C09"/>
    <w:rsid w:val="00597F3D"/>
    <w:rsid w:val="005A0386"/>
    <w:rsid w:val="005A0D36"/>
    <w:rsid w:val="005A57A9"/>
    <w:rsid w:val="005B448A"/>
    <w:rsid w:val="005B6B6E"/>
    <w:rsid w:val="005B7B75"/>
    <w:rsid w:val="005C0090"/>
    <w:rsid w:val="005C2903"/>
    <w:rsid w:val="005C4297"/>
    <w:rsid w:val="005C4E3B"/>
    <w:rsid w:val="005C4EC1"/>
    <w:rsid w:val="005C652D"/>
    <w:rsid w:val="005D1E65"/>
    <w:rsid w:val="005D6A50"/>
    <w:rsid w:val="005F2551"/>
    <w:rsid w:val="005F3CB5"/>
    <w:rsid w:val="005F3E6A"/>
    <w:rsid w:val="00601B07"/>
    <w:rsid w:val="00602806"/>
    <w:rsid w:val="00603248"/>
    <w:rsid w:val="00603EC0"/>
    <w:rsid w:val="006069BC"/>
    <w:rsid w:val="00610248"/>
    <w:rsid w:val="0061046B"/>
    <w:rsid w:val="006124C4"/>
    <w:rsid w:val="006132C2"/>
    <w:rsid w:val="006162DC"/>
    <w:rsid w:val="006232AD"/>
    <w:rsid w:val="00624457"/>
    <w:rsid w:val="00624DB0"/>
    <w:rsid w:val="00627786"/>
    <w:rsid w:val="00627D1E"/>
    <w:rsid w:val="00627F66"/>
    <w:rsid w:val="00630407"/>
    <w:rsid w:val="00630B85"/>
    <w:rsid w:val="006371A8"/>
    <w:rsid w:val="006418F6"/>
    <w:rsid w:val="006427FC"/>
    <w:rsid w:val="006533F7"/>
    <w:rsid w:val="0066218D"/>
    <w:rsid w:val="00664E70"/>
    <w:rsid w:val="006721E7"/>
    <w:rsid w:val="006725AF"/>
    <w:rsid w:val="00681F7D"/>
    <w:rsid w:val="00684069"/>
    <w:rsid w:val="0069115D"/>
    <w:rsid w:val="0069143E"/>
    <w:rsid w:val="006925B6"/>
    <w:rsid w:val="00692E91"/>
    <w:rsid w:val="006955AA"/>
    <w:rsid w:val="00697C26"/>
    <w:rsid w:val="006A4731"/>
    <w:rsid w:val="006A5CD6"/>
    <w:rsid w:val="006A6079"/>
    <w:rsid w:val="006A769C"/>
    <w:rsid w:val="006A7C82"/>
    <w:rsid w:val="006B55FC"/>
    <w:rsid w:val="006B5841"/>
    <w:rsid w:val="006C5F32"/>
    <w:rsid w:val="006E2E24"/>
    <w:rsid w:val="006E6636"/>
    <w:rsid w:val="006E7B78"/>
    <w:rsid w:val="006F5257"/>
    <w:rsid w:val="00700922"/>
    <w:rsid w:val="00705230"/>
    <w:rsid w:val="00705C60"/>
    <w:rsid w:val="0071149B"/>
    <w:rsid w:val="00714071"/>
    <w:rsid w:val="00726A34"/>
    <w:rsid w:val="00731859"/>
    <w:rsid w:val="007400AE"/>
    <w:rsid w:val="00746BE5"/>
    <w:rsid w:val="00750335"/>
    <w:rsid w:val="00752DEF"/>
    <w:rsid w:val="00753F35"/>
    <w:rsid w:val="00761953"/>
    <w:rsid w:val="007620AD"/>
    <w:rsid w:val="007661D2"/>
    <w:rsid w:val="00766548"/>
    <w:rsid w:val="0077030B"/>
    <w:rsid w:val="00776F2D"/>
    <w:rsid w:val="00784032"/>
    <w:rsid w:val="00787DBE"/>
    <w:rsid w:val="00796307"/>
    <w:rsid w:val="007A5A2D"/>
    <w:rsid w:val="007A5DF4"/>
    <w:rsid w:val="007B0305"/>
    <w:rsid w:val="007B5AB6"/>
    <w:rsid w:val="007B5BEC"/>
    <w:rsid w:val="007B732E"/>
    <w:rsid w:val="007C061D"/>
    <w:rsid w:val="007C7DC7"/>
    <w:rsid w:val="007C7FB5"/>
    <w:rsid w:val="007D0E60"/>
    <w:rsid w:val="007D1447"/>
    <w:rsid w:val="007D150C"/>
    <w:rsid w:val="007D3B75"/>
    <w:rsid w:val="007D5CFC"/>
    <w:rsid w:val="007E0996"/>
    <w:rsid w:val="007E2279"/>
    <w:rsid w:val="007E4535"/>
    <w:rsid w:val="007E5144"/>
    <w:rsid w:val="007F77E8"/>
    <w:rsid w:val="008031C4"/>
    <w:rsid w:val="0081075A"/>
    <w:rsid w:val="00810FE2"/>
    <w:rsid w:val="008178FD"/>
    <w:rsid w:val="00825D3F"/>
    <w:rsid w:val="008267D9"/>
    <w:rsid w:val="00827B01"/>
    <w:rsid w:val="00832490"/>
    <w:rsid w:val="00841679"/>
    <w:rsid w:val="00844AF0"/>
    <w:rsid w:val="00850B54"/>
    <w:rsid w:val="00851E2B"/>
    <w:rsid w:val="00854DBC"/>
    <w:rsid w:val="00855E63"/>
    <w:rsid w:val="00856B69"/>
    <w:rsid w:val="00865762"/>
    <w:rsid w:val="008701A9"/>
    <w:rsid w:val="00870322"/>
    <w:rsid w:val="008805E2"/>
    <w:rsid w:val="00883DBD"/>
    <w:rsid w:val="00887364"/>
    <w:rsid w:val="008957E9"/>
    <w:rsid w:val="0089687F"/>
    <w:rsid w:val="008978F4"/>
    <w:rsid w:val="008B06A9"/>
    <w:rsid w:val="008B0B78"/>
    <w:rsid w:val="008B3DDC"/>
    <w:rsid w:val="008B6EF9"/>
    <w:rsid w:val="008C3DBB"/>
    <w:rsid w:val="008C4020"/>
    <w:rsid w:val="008D0AC9"/>
    <w:rsid w:val="008D238B"/>
    <w:rsid w:val="008D38F5"/>
    <w:rsid w:val="008E1C70"/>
    <w:rsid w:val="008E327B"/>
    <w:rsid w:val="008E5E47"/>
    <w:rsid w:val="008E64A9"/>
    <w:rsid w:val="008F34A5"/>
    <w:rsid w:val="009013C3"/>
    <w:rsid w:val="00901C68"/>
    <w:rsid w:val="00902488"/>
    <w:rsid w:val="00903ECF"/>
    <w:rsid w:val="00904FB5"/>
    <w:rsid w:val="0091055B"/>
    <w:rsid w:val="00912311"/>
    <w:rsid w:val="00914639"/>
    <w:rsid w:val="009155B1"/>
    <w:rsid w:val="00917D09"/>
    <w:rsid w:val="009217F9"/>
    <w:rsid w:val="00921CF1"/>
    <w:rsid w:val="009255B9"/>
    <w:rsid w:val="00925B72"/>
    <w:rsid w:val="0092739E"/>
    <w:rsid w:val="009373DB"/>
    <w:rsid w:val="0093772C"/>
    <w:rsid w:val="0094484A"/>
    <w:rsid w:val="00951C35"/>
    <w:rsid w:val="009538D4"/>
    <w:rsid w:val="00954905"/>
    <w:rsid w:val="00964096"/>
    <w:rsid w:val="00977FD8"/>
    <w:rsid w:val="00980343"/>
    <w:rsid w:val="00987640"/>
    <w:rsid w:val="00992712"/>
    <w:rsid w:val="009A38FC"/>
    <w:rsid w:val="009B2063"/>
    <w:rsid w:val="009C252F"/>
    <w:rsid w:val="009C3CB8"/>
    <w:rsid w:val="009C6091"/>
    <w:rsid w:val="009C693C"/>
    <w:rsid w:val="009D0AF8"/>
    <w:rsid w:val="009D27AC"/>
    <w:rsid w:val="009E4AC0"/>
    <w:rsid w:val="009E5161"/>
    <w:rsid w:val="009E6036"/>
    <w:rsid w:val="009E6F4C"/>
    <w:rsid w:val="009F1308"/>
    <w:rsid w:val="00A00207"/>
    <w:rsid w:val="00A017D4"/>
    <w:rsid w:val="00A10F8D"/>
    <w:rsid w:val="00A1106B"/>
    <w:rsid w:val="00A13318"/>
    <w:rsid w:val="00A16F62"/>
    <w:rsid w:val="00A3090E"/>
    <w:rsid w:val="00A344FF"/>
    <w:rsid w:val="00A34C77"/>
    <w:rsid w:val="00A40096"/>
    <w:rsid w:val="00A45437"/>
    <w:rsid w:val="00A47E8A"/>
    <w:rsid w:val="00A51406"/>
    <w:rsid w:val="00A52720"/>
    <w:rsid w:val="00A64630"/>
    <w:rsid w:val="00A650B4"/>
    <w:rsid w:val="00A66A50"/>
    <w:rsid w:val="00A7257C"/>
    <w:rsid w:val="00A8207F"/>
    <w:rsid w:val="00A8261D"/>
    <w:rsid w:val="00A82F70"/>
    <w:rsid w:val="00A85108"/>
    <w:rsid w:val="00A856D5"/>
    <w:rsid w:val="00A91D16"/>
    <w:rsid w:val="00A93A4C"/>
    <w:rsid w:val="00A94091"/>
    <w:rsid w:val="00A95D9F"/>
    <w:rsid w:val="00AA03C5"/>
    <w:rsid w:val="00AA2587"/>
    <w:rsid w:val="00AA653C"/>
    <w:rsid w:val="00AB1FFD"/>
    <w:rsid w:val="00AB3668"/>
    <w:rsid w:val="00AB37A8"/>
    <w:rsid w:val="00AB4AC7"/>
    <w:rsid w:val="00AB5179"/>
    <w:rsid w:val="00AB648E"/>
    <w:rsid w:val="00AC6448"/>
    <w:rsid w:val="00AD7A2C"/>
    <w:rsid w:val="00AE243F"/>
    <w:rsid w:val="00AE5DF0"/>
    <w:rsid w:val="00AE6BC3"/>
    <w:rsid w:val="00AE7527"/>
    <w:rsid w:val="00AF05A6"/>
    <w:rsid w:val="00AF06E7"/>
    <w:rsid w:val="00AF08C0"/>
    <w:rsid w:val="00B04172"/>
    <w:rsid w:val="00B05B01"/>
    <w:rsid w:val="00B06812"/>
    <w:rsid w:val="00B10117"/>
    <w:rsid w:val="00B15625"/>
    <w:rsid w:val="00B20028"/>
    <w:rsid w:val="00B21102"/>
    <w:rsid w:val="00B25C72"/>
    <w:rsid w:val="00B3507C"/>
    <w:rsid w:val="00B354FD"/>
    <w:rsid w:val="00B3653B"/>
    <w:rsid w:val="00B43F72"/>
    <w:rsid w:val="00B4591D"/>
    <w:rsid w:val="00B50E12"/>
    <w:rsid w:val="00B536CD"/>
    <w:rsid w:val="00B54EB5"/>
    <w:rsid w:val="00B57ABA"/>
    <w:rsid w:val="00B6465F"/>
    <w:rsid w:val="00B654DC"/>
    <w:rsid w:val="00B6655F"/>
    <w:rsid w:val="00B670D7"/>
    <w:rsid w:val="00B72712"/>
    <w:rsid w:val="00B83CC6"/>
    <w:rsid w:val="00B9081F"/>
    <w:rsid w:val="00B96CAC"/>
    <w:rsid w:val="00B97FDD"/>
    <w:rsid w:val="00BA0859"/>
    <w:rsid w:val="00BA08C0"/>
    <w:rsid w:val="00BA154F"/>
    <w:rsid w:val="00BA1B6C"/>
    <w:rsid w:val="00BA4A93"/>
    <w:rsid w:val="00BA7253"/>
    <w:rsid w:val="00BB6590"/>
    <w:rsid w:val="00BC0D2F"/>
    <w:rsid w:val="00BC5F85"/>
    <w:rsid w:val="00BC6ABD"/>
    <w:rsid w:val="00BD2628"/>
    <w:rsid w:val="00BD4807"/>
    <w:rsid w:val="00BD6C0A"/>
    <w:rsid w:val="00BD6FDC"/>
    <w:rsid w:val="00BE6845"/>
    <w:rsid w:val="00BE6CC5"/>
    <w:rsid w:val="00BF182F"/>
    <w:rsid w:val="00BF3071"/>
    <w:rsid w:val="00BF6058"/>
    <w:rsid w:val="00BF6C28"/>
    <w:rsid w:val="00C01EF1"/>
    <w:rsid w:val="00C020A0"/>
    <w:rsid w:val="00C05688"/>
    <w:rsid w:val="00C06029"/>
    <w:rsid w:val="00C10F1D"/>
    <w:rsid w:val="00C179E1"/>
    <w:rsid w:val="00C355B2"/>
    <w:rsid w:val="00C4196C"/>
    <w:rsid w:val="00C505AF"/>
    <w:rsid w:val="00C536A7"/>
    <w:rsid w:val="00C56234"/>
    <w:rsid w:val="00C60290"/>
    <w:rsid w:val="00C61B51"/>
    <w:rsid w:val="00C65A89"/>
    <w:rsid w:val="00C84B19"/>
    <w:rsid w:val="00C90B23"/>
    <w:rsid w:val="00C94C14"/>
    <w:rsid w:val="00CA0805"/>
    <w:rsid w:val="00CA2CDE"/>
    <w:rsid w:val="00CA3B0F"/>
    <w:rsid w:val="00CA3C31"/>
    <w:rsid w:val="00CA7A48"/>
    <w:rsid w:val="00CB1693"/>
    <w:rsid w:val="00CB36EE"/>
    <w:rsid w:val="00CC3B04"/>
    <w:rsid w:val="00CC5FE6"/>
    <w:rsid w:val="00CD5785"/>
    <w:rsid w:val="00CE1145"/>
    <w:rsid w:val="00CE133F"/>
    <w:rsid w:val="00CF3AA4"/>
    <w:rsid w:val="00CF3DBE"/>
    <w:rsid w:val="00D010EB"/>
    <w:rsid w:val="00D01792"/>
    <w:rsid w:val="00D1375A"/>
    <w:rsid w:val="00D13D26"/>
    <w:rsid w:val="00D14505"/>
    <w:rsid w:val="00D206B6"/>
    <w:rsid w:val="00D20DAC"/>
    <w:rsid w:val="00D21D26"/>
    <w:rsid w:val="00D22238"/>
    <w:rsid w:val="00D24467"/>
    <w:rsid w:val="00D30FFB"/>
    <w:rsid w:val="00D338AC"/>
    <w:rsid w:val="00D34DD1"/>
    <w:rsid w:val="00D35D6F"/>
    <w:rsid w:val="00D35E97"/>
    <w:rsid w:val="00D41AEC"/>
    <w:rsid w:val="00D433C2"/>
    <w:rsid w:val="00D46EF3"/>
    <w:rsid w:val="00D56B9D"/>
    <w:rsid w:val="00D6767B"/>
    <w:rsid w:val="00D727DC"/>
    <w:rsid w:val="00D84F75"/>
    <w:rsid w:val="00D85613"/>
    <w:rsid w:val="00D87FAD"/>
    <w:rsid w:val="00D9740B"/>
    <w:rsid w:val="00DA6218"/>
    <w:rsid w:val="00DA74E7"/>
    <w:rsid w:val="00DB1895"/>
    <w:rsid w:val="00DB6356"/>
    <w:rsid w:val="00DB659B"/>
    <w:rsid w:val="00DB7931"/>
    <w:rsid w:val="00DC4342"/>
    <w:rsid w:val="00DD3B97"/>
    <w:rsid w:val="00DD4805"/>
    <w:rsid w:val="00DD6327"/>
    <w:rsid w:val="00DD6F39"/>
    <w:rsid w:val="00DE0AE7"/>
    <w:rsid w:val="00DE5809"/>
    <w:rsid w:val="00DE7921"/>
    <w:rsid w:val="00DF0E2D"/>
    <w:rsid w:val="00E0254F"/>
    <w:rsid w:val="00E02B71"/>
    <w:rsid w:val="00E04C15"/>
    <w:rsid w:val="00E0688B"/>
    <w:rsid w:val="00E170A8"/>
    <w:rsid w:val="00E23265"/>
    <w:rsid w:val="00E310FC"/>
    <w:rsid w:val="00E31AB8"/>
    <w:rsid w:val="00E32CE4"/>
    <w:rsid w:val="00E3502D"/>
    <w:rsid w:val="00E411A0"/>
    <w:rsid w:val="00E41247"/>
    <w:rsid w:val="00E4253E"/>
    <w:rsid w:val="00E44B8A"/>
    <w:rsid w:val="00E45691"/>
    <w:rsid w:val="00E45BA9"/>
    <w:rsid w:val="00E5247A"/>
    <w:rsid w:val="00E54D77"/>
    <w:rsid w:val="00E56867"/>
    <w:rsid w:val="00E6093D"/>
    <w:rsid w:val="00E609FE"/>
    <w:rsid w:val="00E61D59"/>
    <w:rsid w:val="00E659F1"/>
    <w:rsid w:val="00E7716D"/>
    <w:rsid w:val="00E80C15"/>
    <w:rsid w:val="00E86DFE"/>
    <w:rsid w:val="00E87742"/>
    <w:rsid w:val="00E87CE6"/>
    <w:rsid w:val="00E952F6"/>
    <w:rsid w:val="00E958F8"/>
    <w:rsid w:val="00E95D49"/>
    <w:rsid w:val="00EA3892"/>
    <w:rsid w:val="00EA4078"/>
    <w:rsid w:val="00EC1471"/>
    <w:rsid w:val="00EC47FB"/>
    <w:rsid w:val="00EC656E"/>
    <w:rsid w:val="00EC6997"/>
    <w:rsid w:val="00EC7E25"/>
    <w:rsid w:val="00EE3206"/>
    <w:rsid w:val="00EE53ED"/>
    <w:rsid w:val="00EF0D7A"/>
    <w:rsid w:val="00EF1540"/>
    <w:rsid w:val="00EF4CFB"/>
    <w:rsid w:val="00EF6EDA"/>
    <w:rsid w:val="00EF6F16"/>
    <w:rsid w:val="00F014BC"/>
    <w:rsid w:val="00F035BF"/>
    <w:rsid w:val="00F036D0"/>
    <w:rsid w:val="00F10A48"/>
    <w:rsid w:val="00F14918"/>
    <w:rsid w:val="00F1625E"/>
    <w:rsid w:val="00F21D5F"/>
    <w:rsid w:val="00F26C15"/>
    <w:rsid w:val="00F31D84"/>
    <w:rsid w:val="00F37436"/>
    <w:rsid w:val="00F3756D"/>
    <w:rsid w:val="00F46E20"/>
    <w:rsid w:val="00F52BCB"/>
    <w:rsid w:val="00F53329"/>
    <w:rsid w:val="00F5350C"/>
    <w:rsid w:val="00F53FF9"/>
    <w:rsid w:val="00F55C47"/>
    <w:rsid w:val="00F61CB5"/>
    <w:rsid w:val="00F628FB"/>
    <w:rsid w:val="00F6584A"/>
    <w:rsid w:val="00F74F67"/>
    <w:rsid w:val="00F77288"/>
    <w:rsid w:val="00F8366D"/>
    <w:rsid w:val="00F9113F"/>
    <w:rsid w:val="00F9163F"/>
    <w:rsid w:val="00FA0C0A"/>
    <w:rsid w:val="00FC18BB"/>
    <w:rsid w:val="00FD6573"/>
    <w:rsid w:val="00FD65E3"/>
    <w:rsid w:val="00FE0261"/>
    <w:rsid w:val="00FE37E6"/>
    <w:rsid w:val="00FE3C6F"/>
    <w:rsid w:val="00FE52CD"/>
    <w:rsid w:val="00FF3A63"/>
    <w:rsid w:val="00FF4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AED976"/>
  <w15:chartTrackingRefBased/>
  <w15:docId w15:val="{7EBDAF31-C5C6-49F1-968C-37C48D51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3C6F"/>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FE3C6F"/>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FE3C6F"/>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FE3C6F"/>
    <w:rPr>
      <w:rFonts w:ascii="Arial" w:eastAsia="Times New Roman" w:hAnsi="Arial" w:cs="Arial"/>
      <w:b/>
      <w:bCs/>
      <w:iCs/>
      <w:color w:val="4F81BD"/>
      <w:sz w:val="28"/>
      <w:szCs w:val="28"/>
    </w:rPr>
  </w:style>
  <w:style w:type="character" w:customStyle="1" w:styleId="Heading2Char">
    <w:name w:val="Heading 2 Char"/>
    <w:link w:val="Heading2"/>
    <w:uiPriority w:val="9"/>
    <w:semiHidden/>
    <w:rsid w:val="00FE3C6F"/>
    <w:rPr>
      <w:rFonts w:ascii="Cambria" w:eastAsia="Times New Roman" w:hAnsi="Cambria" w:cs="Times New Roman"/>
      <w:b/>
      <w:bCs/>
      <w:color w:val="4F81BD"/>
      <w:sz w:val="26"/>
      <w:szCs w:val="26"/>
    </w:rPr>
  </w:style>
  <w:style w:type="table" w:styleId="TableGrid">
    <w:name w:val="Table Grid"/>
    <w:basedOn w:val="TableNormal"/>
    <w:uiPriority w:val="59"/>
    <w:rsid w:val="0006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5A0386"/>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5A0386"/>
    <w:rPr>
      <w:rFonts w:cs="Meta Plus Normal"/>
      <w:color w:val="000000"/>
      <w:sz w:val="14"/>
      <w:szCs w:val="14"/>
    </w:rPr>
  </w:style>
  <w:style w:type="paragraph" w:styleId="Header">
    <w:name w:val="header"/>
    <w:basedOn w:val="Normal"/>
    <w:link w:val="HeaderChar"/>
    <w:uiPriority w:val="99"/>
    <w:unhideWhenUsed/>
    <w:rsid w:val="003F3293"/>
    <w:pPr>
      <w:tabs>
        <w:tab w:val="center" w:pos="4513"/>
        <w:tab w:val="right" w:pos="9026"/>
      </w:tabs>
    </w:pPr>
  </w:style>
  <w:style w:type="character" w:customStyle="1" w:styleId="HeaderChar">
    <w:name w:val="Header Char"/>
    <w:link w:val="Header"/>
    <w:uiPriority w:val="99"/>
    <w:rsid w:val="003F3293"/>
    <w:rPr>
      <w:sz w:val="22"/>
      <w:szCs w:val="22"/>
      <w:lang w:eastAsia="en-US"/>
    </w:rPr>
  </w:style>
  <w:style w:type="paragraph" w:styleId="Footer">
    <w:name w:val="footer"/>
    <w:basedOn w:val="Normal"/>
    <w:link w:val="FooterChar"/>
    <w:uiPriority w:val="99"/>
    <w:unhideWhenUsed/>
    <w:rsid w:val="003F3293"/>
    <w:pPr>
      <w:tabs>
        <w:tab w:val="center" w:pos="4513"/>
        <w:tab w:val="right" w:pos="9026"/>
      </w:tabs>
    </w:pPr>
  </w:style>
  <w:style w:type="character" w:customStyle="1" w:styleId="FooterChar">
    <w:name w:val="Footer Char"/>
    <w:link w:val="Footer"/>
    <w:uiPriority w:val="99"/>
    <w:rsid w:val="003F3293"/>
    <w:rPr>
      <w:sz w:val="22"/>
      <w:szCs w:val="22"/>
      <w:lang w:eastAsia="en-US"/>
    </w:rPr>
  </w:style>
  <w:style w:type="paragraph" w:styleId="NoSpacing">
    <w:name w:val="No Spacing"/>
    <w:uiPriority w:val="1"/>
    <w:qFormat/>
    <w:rsid w:val="00293794"/>
    <w:rPr>
      <w:sz w:val="22"/>
      <w:szCs w:val="22"/>
      <w:lang w:eastAsia="en-US"/>
    </w:rPr>
  </w:style>
  <w:style w:type="paragraph" w:styleId="BalloonText">
    <w:name w:val="Balloon Text"/>
    <w:basedOn w:val="Normal"/>
    <w:link w:val="BalloonTextChar"/>
    <w:uiPriority w:val="99"/>
    <w:semiHidden/>
    <w:unhideWhenUsed/>
    <w:rsid w:val="00447A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7AB8"/>
    <w:rPr>
      <w:rFonts w:ascii="Tahoma" w:hAnsi="Tahoma" w:cs="Tahoma"/>
      <w:sz w:val="16"/>
      <w:szCs w:val="16"/>
      <w:lang w:eastAsia="en-US"/>
    </w:rPr>
  </w:style>
  <w:style w:type="paragraph" w:styleId="ListParagraph">
    <w:name w:val="List Paragraph"/>
    <w:basedOn w:val="Normal"/>
    <w:uiPriority w:val="34"/>
    <w:qFormat/>
    <w:rsid w:val="005B7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9529">
      <w:bodyDiv w:val="1"/>
      <w:marLeft w:val="0"/>
      <w:marRight w:val="0"/>
      <w:marTop w:val="0"/>
      <w:marBottom w:val="0"/>
      <w:divBdr>
        <w:top w:val="none" w:sz="0" w:space="0" w:color="auto"/>
        <w:left w:val="none" w:sz="0" w:space="0" w:color="auto"/>
        <w:bottom w:val="none" w:sz="0" w:space="0" w:color="auto"/>
        <w:right w:val="none" w:sz="0" w:space="0" w:color="auto"/>
      </w:divBdr>
      <w:divsChild>
        <w:div w:id="647592592">
          <w:marLeft w:val="0"/>
          <w:marRight w:val="0"/>
          <w:marTop w:val="0"/>
          <w:marBottom w:val="0"/>
          <w:divBdr>
            <w:top w:val="none" w:sz="0" w:space="0" w:color="auto"/>
            <w:left w:val="none" w:sz="0" w:space="0" w:color="auto"/>
            <w:bottom w:val="none" w:sz="0" w:space="0" w:color="auto"/>
            <w:right w:val="none" w:sz="0" w:space="0" w:color="auto"/>
          </w:divBdr>
        </w:div>
      </w:divsChild>
    </w:div>
    <w:div w:id="224341987">
      <w:bodyDiv w:val="1"/>
      <w:marLeft w:val="0"/>
      <w:marRight w:val="0"/>
      <w:marTop w:val="0"/>
      <w:marBottom w:val="0"/>
      <w:divBdr>
        <w:top w:val="none" w:sz="0" w:space="0" w:color="auto"/>
        <w:left w:val="none" w:sz="0" w:space="0" w:color="auto"/>
        <w:bottom w:val="none" w:sz="0" w:space="0" w:color="auto"/>
        <w:right w:val="none" w:sz="0" w:space="0" w:color="auto"/>
      </w:divBdr>
      <w:divsChild>
        <w:div w:id="1016998545">
          <w:marLeft w:val="0"/>
          <w:marRight w:val="0"/>
          <w:marTop w:val="0"/>
          <w:marBottom w:val="0"/>
          <w:divBdr>
            <w:top w:val="none" w:sz="0" w:space="0" w:color="auto"/>
            <w:left w:val="none" w:sz="0" w:space="0" w:color="auto"/>
            <w:bottom w:val="none" w:sz="0" w:space="0" w:color="auto"/>
            <w:right w:val="none" w:sz="0" w:space="0" w:color="auto"/>
          </w:divBdr>
        </w:div>
        <w:div w:id="564071357">
          <w:marLeft w:val="0"/>
          <w:marRight w:val="0"/>
          <w:marTop w:val="0"/>
          <w:marBottom w:val="0"/>
          <w:divBdr>
            <w:top w:val="none" w:sz="0" w:space="0" w:color="auto"/>
            <w:left w:val="none" w:sz="0" w:space="0" w:color="auto"/>
            <w:bottom w:val="none" w:sz="0" w:space="0" w:color="auto"/>
            <w:right w:val="none" w:sz="0" w:space="0" w:color="auto"/>
          </w:divBdr>
        </w:div>
        <w:div w:id="1248147109">
          <w:marLeft w:val="0"/>
          <w:marRight w:val="0"/>
          <w:marTop w:val="0"/>
          <w:marBottom w:val="0"/>
          <w:divBdr>
            <w:top w:val="none" w:sz="0" w:space="0" w:color="auto"/>
            <w:left w:val="none" w:sz="0" w:space="0" w:color="auto"/>
            <w:bottom w:val="none" w:sz="0" w:space="0" w:color="auto"/>
            <w:right w:val="none" w:sz="0" w:space="0" w:color="auto"/>
          </w:divBdr>
        </w:div>
        <w:div w:id="1978298129">
          <w:marLeft w:val="0"/>
          <w:marRight w:val="0"/>
          <w:marTop w:val="0"/>
          <w:marBottom w:val="0"/>
          <w:divBdr>
            <w:top w:val="none" w:sz="0" w:space="0" w:color="auto"/>
            <w:left w:val="none" w:sz="0" w:space="0" w:color="auto"/>
            <w:bottom w:val="none" w:sz="0" w:space="0" w:color="auto"/>
            <w:right w:val="none" w:sz="0" w:space="0" w:color="auto"/>
          </w:divBdr>
        </w:div>
        <w:div w:id="2033604902">
          <w:marLeft w:val="0"/>
          <w:marRight w:val="0"/>
          <w:marTop w:val="0"/>
          <w:marBottom w:val="0"/>
          <w:divBdr>
            <w:top w:val="none" w:sz="0" w:space="0" w:color="auto"/>
            <w:left w:val="none" w:sz="0" w:space="0" w:color="auto"/>
            <w:bottom w:val="none" w:sz="0" w:space="0" w:color="auto"/>
            <w:right w:val="none" w:sz="0" w:space="0" w:color="auto"/>
          </w:divBdr>
        </w:div>
        <w:div w:id="661812610">
          <w:marLeft w:val="0"/>
          <w:marRight w:val="0"/>
          <w:marTop w:val="0"/>
          <w:marBottom w:val="0"/>
          <w:divBdr>
            <w:top w:val="none" w:sz="0" w:space="0" w:color="auto"/>
            <w:left w:val="none" w:sz="0" w:space="0" w:color="auto"/>
            <w:bottom w:val="none" w:sz="0" w:space="0" w:color="auto"/>
            <w:right w:val="none" w:sz="0" w:space="0" w:color="auto"/>
          </w:divBdr>
        </w:div>
        <w:div w:id="739180645">
          <w:marLeft w:val="0"/>
          <w:marRight w:val="0"/>
          <w:marTop w:val="0"/>
          <w:marBottom w:val="0"/>
          <w:divBdr>
            <w:top w:val="none" w:sz="0" w:space="0" w:color="auto"/>
            <w:left w:val="none" w:sz="0" w:space="0" w:color="auto"/>
            <w:bottom w:val="none" w:sz="0" w:space="0" w:color="auto"/>
            <w:right w:val="none" w:sz="0" w:space="0" w:color="auto"/>
          </w:divBdr>
        </w:div>
        <w:div w:id="510222978">
          <w:marLeft w:val="0"/>
          <w:marRight w:val="0"/>
          <w:marTop w:val="0"/>
          <w:marBottom w:val="0"/>
          <w:divBdr>
            <w:top w:val="none" w:sz="0" w:space="0" w:color="auto"/>
            <w:left w:val="none" w:sz="0" w:space="0" w:color="auto"/>
            <w:bottom w:val="none" w:sz="0" w:space="0" w:color="auto"/>
            <w:right w:val="none" w:sz="0" w:space="0" w:color="auto"/>
          </w:divBdr>
        </w:div>
        <w:div w:id="821238032">
          <w:marLeft w:val="0"/>
          <w:marRight w:val="0"/>
          <w:marTop w:val="0"/>
          <w:marBottom w:val="0"/>
          <w:divBdr>
            <w:top w:val="none" w:sz="0" w:space="0" w:color="auto"/>
            <w:left w:val="none" w:sz="0" w:space="0" w:color="auto"/>
            <w:bottom w:val="none" w:sz="0" w:space="0" w:color="auto"/>
            <w:right w:val="none" w:sz="0" w:space="0" w:color="auto"/>
          </w:divBdr>
        </w:div>
        <w:div w:id="211694281">
          <w:marLeft w:val="0"/>
          <w:marRight w:val="0"/>
          <w:marTop w:val="0"/>
          <w:marBottom w:val="0"/>
          <w:divBdr>
            <w:top w:val="none" w:sz="0" w:space="0" w:color="auto"/>
            <w:left w:val="none" w:sz="0" w:space="0" w:color="auto"/>
            <w:bottom w:val="none" w:sz="0" w:space="0" w:color="auto"/>
            <w:right w:val="none" w:sz="0" w:space="0" w:color="auto"/>
          </w:divBdr>
        </w:div>
        <w:div w:id="1533300888">
          <w:marLeft w:val="0"/>
          <w:marRight w:val="0"/>
          <w:marTop w:val="0"/>
          <w:marBottom w:val="0"/>
          <w:divBdr>
            <w:top w:val="none" w:sz="0" w:space="0" w:color="auto"/>
            <w:left w:val="none" w:sz="0" w:space="0" w:color="auto"/>
            <w:bottom w:val="none" w:sz="0" w:space="0" w:color="auto"/>
            <w:right w:val="none" w:sz="0" w:space="0" w:color="auto"/>
          </w:divBdr>
        </w:div>
        <w:div w:id="1917200906">
          <w:marLeft w:val="0"/>
          <w:marRight w:val="0"/>
          <w:marTop w:val="0"/>
          <w:marBottom w:val="0"/>
          <w:divBdr>
            <w:top w:val="none" w:sz="0" w:space="0" w:color="auto"/>
            <w:left w:val="none" w:sz="0" w:space="0" w:color="auto"/>
            <w:bottom w:val="none" w:sz="0" w:space="0" w:color="auto"/>
            <w:right w:val="none" w:sz="0" w:space="0" w:color="auto"/>
          </w:divBdr>
        </w:div>
        <w:div w:id="1543402359">
          <w:marLeft w:val="0"/>
          <w:marRight w:val="0"/>
          <w:marTop w:val="0"/>
          <w:marBottom w:val="0"/>
          <w:divBdr>
            <w:top w:val="none" w:sz="0" w:space="0" w:color="auto"/>
            <w:left w:val="none" w:sz="0" w:space="0" w:color="auto"/>
            <w:bottom w:val="none" w:sz="0" w:space="0" w:color="auto"/>
            <w:right w:val="none" w:sz="0" w:space="0" w:color="auto"/>
          </w:divBdr>
        </w:div>
        <w:div w:id="955255059">
          <w:marLeft w:val="0"/>
          <w:marRight w:val="0"/>
          <w:marTop w:val="0"/>
          <w:marBottom w:val="0"/>
          <w:divBdr>
            <w:top w:val="none" w:sz="0" w:space="0" w:color="auto"/>
            <w:left w:val="none" w:sz="0" w:space="0" w:color="auto"/>
            <w:bottom w:val="none" w:sz="0" w:space="0" w:color="auto"/>
            <w:right w:val="none" w:sz="0" w:space="0" w:color="auto"/>
          </w:divBdr>
        </w:div>
        <w:div w:id="732701979">
          <w:marLeft w:val="0"/>
          <w:marRight w:val="0"/>
          <w:marTop w:val="0"/>
          <w:marBottom w:val="0"/>
          <w:divBdr>
            <w:top w:val="none" w:sz="0" w:space="0" w:color="auto"/>
            <w:left w:val="none" w:sz="0" w:space="0" w:color="auto"/>
            <w:bottom w:val="none" w:sz="0" w:space="0" w:color="auto"/>
            <w:right w:val="none" w:sz="0" w:space="0" w:color="auto"/>
          </w:divBdr>
        </w:div>
      </w:divsChild>
    </w:div>
    <w:div w:id="658464416">
      <w:bodyDiv w:val="1"/>
      <w:marLeft w:val="0"/>
      <w:marRight w:val="0"/>
      <w:marTop w:val="0"/>
      <w:marBottom w:val="0"/>
      <w:divBdr>
        <w:top w:val="none" w:sz="0" w:space="0" w:color="auto"/>
        <w:left w:val="none" w:sz="0" w:space="0" w:color="auto"/>
        <w:bottom w:val="none" w:sz="0" w:space="0" w:color="auto"/>
        <w:right w:val="none" w:sz="0" w:space="0" w:color="auto"/>
      </w:divBdr>
      <w:divsChild>
        <w:div w:id="1052845775">
          <w:marLeft w:val="0"/>
          <w:marRight w:val="0"/>
          <w:marTop w:val="0"/>
          <w:marBottom w:val="0"/>
          <w:divBdr>
            <w:top w:val="none" w:sz="0" w:space="0" w:color="auto"/>
            <w:left w:val="none" w:sz="0" w:space="0" w:color="auto"/>
            <w:bottom w:val="none" w:sz="0" w:space="0" w:color="auto"/>
            <w:right w:val="none" w:sz="0" w:space="0" w:color="auto"/>
          </w:divBdr>
        </w:div>
        <w:div w:id="1747221515">
          <w:marLeft w:val="0"/>
          <w:marRight w:val="0"/>
          <w:marTop w:val="0"/>
          <w:marBottom w:val="0"/>
          <w:divBdr>
            <w:top w:val="none" w:sz="0" w:space="0" w:color="auto"/>
            <w:left w:val="none" w:sz="0" w:space="0" w:color="auto"/>
            <w:bottom w:val="none" w:sz="0" w:space="0" w:color="auto"/>
            <w:right w:val="none" w:sz="0" w:space="0" w:color="auto"/>
          </w:divBdr>
        </w:div>
        <w:div w:id="1603957313">
          <w:marLeft w:val="0"/>
          <w:marRight w:val="0"/>
          <w:marTop w:val="0"/>
          <w:marBottom w:val="0"/>
          <w:divBdr>
            <w:top w:val="none" w:sz="0" w:space="0" w:color="auto"/>
            <w:left w:val="none" w:sz="0" w:space="0" w:color="auto"/>
            <w:bottom w:val="none" w:sz="0" w:space="0" w:color="auto"/>
            <w:right w:val="none" w:sz="0" w:space="0" w:color="auto"/>
          </w:divBdr>
        </w:div>
        <w:div w:id="1597404950">
          <w:marLeft w:val="0"/>
          <w:marRight w:val="0"/>
          <w:marTop w:val="0"/>
          <w:marBottom w:val="0"/>
          <w:divBdr>
            <w:top w:val="none" w:sz="0" w:space="0" w:color="auto"/>
            <w:left w:val="none" w:sz="0" w:space="0" w:color="auto"/>
            <w:bottom w:val="none" w:sz="0" w:space="0" w:color="auto"/>
            <w:right w:val="none" w:sz="0" w:space="0" w:color="auto"/>
          </w:divBdr>
        </w:div>
        <w:div w:id="1035421819">
          <w:marLeft w:val="0"/>
          <w:marRight w:val="0"/>
          <w:marTop w:val="0"/>
          <w:marBottom w:val="0"/>
          <w:divBdr>
            <w:top w:val="none" w:sz="0" w:space="0" w:color="auto"/>
            <w:left w:val="none" w:sz="0" w:space="0" w:color="auto"/>
            <w:bottom w:val="none" w:sz="0" w:space="0" w:color="auto"/>
            <w:right w:val="none" w:sz="0" w:space="0" w:color="auto"/>
          </w:divBdr>
        </w:div>
        <w:div w:id="647829459">
          <w:marLeft w:val="0"/>
          <w:marRight w:val="0"/>
          <w:marTop w:val="0"/>
          <w:marBottom w:val="0"/>
          <w:divBdr>
            <w:top w:val="none" w:sz="0" w:space="0" w:color="auto"/>
            <w:left w:val="none" w:sz="0" w:space="0" w:color="auto"/>
            <w:bottom w:val="none" w:sz="0" w:space="0" w:color="auto"/>
            <w:right w:val="none" w:sz="0" w:space="0" w:color="auto"/>
          </w:divBdr>
        </w:div>
        <w:div w:id="2082025411">
          <w:marLeft w:val="0"/>
          <w:marRight w:val="0"/>
          <w:marTop w:val="0"/>
          <w:marBottom w:val="0"/>
          <w:divBdr>
            <w:top w:val="none" w:sz="0" w:space="0" w:color="auto"/>
            <w:left w:val="none" w:sz="0" w:space="0" w:color="auto"/>
            <w:bottom w:val="none" w:sz="0" w:space="0" w:color="auto"/>
            <w:right w:val="none" w:sz="0" w:space="0" w:color="auto"/>
          </w:divBdr>
        </w:div>
        <w:div w:id="1545828368">
          <w:marLeft w:val="0"/>
          <w:marRight w:val="0"/>
          <w:marTop w:val="0"/>
          <w:marBottom w:val="0"/>
          <w:divBdr>
            <w:top w:val="none" w:sz="0" w:space="0" w:color="auto"/>
            <w:left w:val="none" w:sz="0" w:space="0" w:color="auto"/>
            <w:bottom w:val="none" w:sz="0" w:space="0" w:color="auto"/>
            <w:right w:val="none" w:sz="0" w:space="0" w:color="auto"/>
          </w:divBdr>
        </w:div>
        <w:div w:id="426846839">
          <w:marLeft w:val="0"/>
          <w:marRight w:val="0"/>
          <w:marTop w:val="0"/>
          <w:marBottom w:val="0"/>
          <w:divBdr>
            <w:top w:val="none" w:sz="0" w:space="0" w:color="auto"/>
            <w:left w:val="none" w:sz="0" w:space="0" w:color="auto"/>
            <w:bottom w:val="none" w:sz="0" w:space="0" w:color="auto"/>
            <w:right w:val="none" w:sz="0" w:space="0" w:color="auto"/>
          </w:divBdr>
        </w:div>
        <w:div w:id="460422735">
          <w:marLeft w:val="0"/>
          <w:marRight w:val="0"/>
          <w:marTop w:val="0"/>
          <w:marBottom w:val="0"/>
          <w:divBdr>
            <w:top w:val="none" w:sz="0" w:space="0" w:color="auto"/>
            <w:left w:val="none" w:sz="0" w:space="0" w:color="auto"/>
            <w:bottom w:val="none" w:sz="0" w:space="0" w:color="auto"/>
            <w:right w:val="none" w:sz="0" w:space="0" w:color="auto"/>
          </w:divBdr>
        </w:div>
        <w:div w:id="1391227923">
          <w:marLeft w:val="0"/>
          <w:marRight w:val="0"/>
          <w:marTop w:val="0"/>
          <w:marBottom w:val="0"/>
          <w:divBdr>
            <w:top w:val="none" w:sz="0" w:space="0" w:color="auto"/>
            <w:left w:val="none" w:sz="0" w:space="0" w:color="auto"/>
            <w:bottom w:val="none" w:sz="0" w:space="0" w:color="auto"/>
            <w:right w:val="none" w:sz="0" w:space="0" w:color="auto"/>
          </w:divBdr>
        </w:div>
        <w:div w:id="400251676">
          <w:marLeft w:val="0"/>
          <w:marRight w:val="0"/>
          <w:marTop w:val="0"/>
          <w:marBottom w:val="0"/>
          <w:divBdr>
            <w:top w:val="none" w:sz="0" w:space="0" w:color="auto"/>
            <w:left w:val="none" w:sz="0" w:space="0" w:color="auto"/>
            <w:bottom w:val="none" w:sz="0" w:space="0" w:color="auto"/>
            <w:right w:val="none" w:sz="0" w:space="0" w:color="auto"/>
          </w:divBdr>
        </w:div>
        <w:div w:id="1554272590">
          <w:marLeft w:val="0"/>
          <w:marRight w:val="0"/>
          <w:marTop w:val="0"/>
          <w:marBottom w:val="0"/>
          <w:divBdr>
            <w:top w:val="none" w:sz="0" w:space="0" w:color="auto"/>
            <w:left w:val="none" w:sz="0" w:space="0" w:color="auto"/>
            <w:bottom w:val="none" w:sz="0" w:space="0" w:color="auto"/>
            <w:right w:val="none" w:sz="0" w:space="0" w:color="auto"/>
          </w:divBdr>
        </w:div>
        <w:div w:id="1008026604">
          <w:marLeft w:val="0"/>
          <w:marRight w:val="0"/>
          <w:marTop w:val="0"/>
          <w:marBottom w:val="0"/>
          <w:divBdr>
            <w:top w:val="none" w:sz="0" w:space="0" w:color="auto"/>
            <w:left w:val="none" w:sz="0" w:space="0" w:color="auto"/>
            <w:bottom w:val="none" w:sz="0" w:space="0" w:color="auto"/>
            <w:right w:val="none" w:sz="0" w:space="0" w:color="auto"/>
          </w:divBdr>
        </w:div>
        <w:div w:id="1152520754">
          <w:marLeft w:val="0"/>
          <w:marRight w:val="0"/>
          <w:marTop w:val="0"/>
          <w:marBottom w:val="0"/>
          <w:divBdr>
            <w:top w:val="none" w:sz="0" w:space="0" w:color="auto"/>
            <w:left w:val="none" w:sz="0" w:space="0" w:color="auto"/>
            <w:bottom w:val="none" w:sz="0" w:space="0" w:color="auto"/>
            <w:right w:val="none" w:sz="0" w:space="0" w:color="auto"/>
          </w:divBdr>
        </w:div>
        <w:div w:id="479544261">
          <w:marLeft w:val="0"/>
          <w:marRight w:val="0"/>
          <w:marTop w:val="0"/>
          <w:marBottom w:val="0"/>
          <w:divBdr>
            <w:top w:val="none" w:sz="0" w:space="0" w:color="auto"/>
            <w:left w:val="none" w:sz="0" w:space="0" w:color="auto"/>
            <w:bottom w:val="none" w:sz="0" w:space="0" w:color="auto"/>
            <w:right w:val="none" w:sz="0" w:space="0" w:color="auto"/>
          </w:divBdr>
        </w:div>
        <w:div w:id="117913220">
          <w:marLeft w:val="0"/>
          <w:marRight w:val="0"/>
          <w:marTop w:val="0"/>
          <w:marBottom w:val="0"/>
          <w:divBdr>
            <w:top w:val="none" w:sz="0" w:space="0" w:color="auto"/>
            <w:left w:val="none" w:sz="0" w:space="0" w:color="auto"/>
            <w:bottom w:val="none" w:sz="0" w:space="0" w:color="auto"/>
            <w:right w:val="none" w:sz="0" w:space="0" w:color="auto"/>
          </w:divBdr>
        </w:div>
        <w:div w:id="23214280">
          <w:marLeft w:val="0"/>
          <w:marRight w:val="0"/>
          <w:marTop w:val="0"/>
          <w:marBottom w:val="0"/>
          <w:divBdr>
            <w:top w:val="none" w:sz="0" w:space="0" w:color="auto"/>
            <w:left w:val="none" w:sz="0" w:space="0" w:color="auto"/>
            <w:bottom w:val="none" w:sz="0" w:space="0" w:color="auto"/>
            <w:right w:val="none" w:sz="0" w:space="0" w:color="auto"/>
          </w:divBdr>
        </w:div>
        <w:div w:id="1675525156">
          <w:marLeft w:val="0"/>
          <w:marRight w:val="0"/>
          <w:marTop w:val="0"/>
          <w:marBottom w:val="0"/>
          <w:divBdr>
            <w:top w:val="none" w:sz="0" w:space="0" w:color="auto"/>
            <w:left w:val="none" w:sz="0" w:space="0" w:color="auto"/>
            <w:bottom w:val="none" w:sz="0" w:space="0" w:color="auto"/>
            <w:right w:val="none" w:sz="0" w:space="0" w:color="auto"/>
          </w:divBdr>
        </w:div>
        <w:div w:id="313339840">
          <w:marLeft w:val="0"/>
          <w:marRight w:val="0"/>
          <w:marTop w:val="0"/>
          <w:marBottom w:val="0"/>
          <w:divBdr>
            <w:top w:val="none" w:sz="0" w:space="0" w:color="auto"/>
            <w:left w:val="none" w:sz="0" w:space="0" w:color="auto"/>
            <w:bottom w:val="none" w:sz="0" w:space="0" w:color="auto"/>
            <w:right w:val="none" w:sz="0" w:space="0" w:color="auto"/>
          </w:divBdr>
        </w:div>
        <w:div w:id="1783114177">
          <w:marLeft w:val="0"/>
          <w:marRight w:val="0"/>
          <w:marTop w:val="0"/>
          <w:marBottom w:val="0"/>
          <w:divBdr>
            <w:top w:val="none" w:sz="0" w:space="0" w:color="auto"/>
            <w:left w:val="none" w:sz="0" w:space="0" w:color="auto"/>
            <w:bottom w:val="none" w:sz="0" w:space="0" w:color="auto"/>
            <w:right w:val="none" w:sz="0" w:space="0" w:color="auto"/>
          </w:divBdr>
        </w:div>
        <w:div w:id="1971937929">
          <w:marLeft w:val="0"/>
          <w:marRight w:val="0"/>
          <w:marTop w:val="0"/>
          <w:marBottom w:val="0"/>
          <w:divBdr>
            <w:top w:val="none" w:sz="0" w:space="0" w:color="auto"/>
            <w:left w:val="none" w:sz="0" w:space="0" w:color="auto"/>
            <w:bottom w:val="none" w:sz="0" w:space="0" w:color="auto"/>
            <w:right w:val="none" w:sz="0" w:space="0" w:color="auto"/>
          </w:divBdr>
        </w:div>
        <w:div w:id="1183544178">
          <w:marLeft w:val="0"/>
          <w:marRight w:val="0"/>
          <w:marTop w:val="0"/>
          <w:marBottom w:val="0"/>
          <w:divBdr>
            <w:top w:val="none" w:sz="0" w:space="0" w:color="auto"/>
            <w:left w:val="none" w:sz="0" w:space="0" w:color="auto"/>
            <w:bottom w:val="none" w:sz="0" w:space="0" w:color="auto"/>
            <w:right w:val="none" w:sz="0" w:space="0" w:color="auto"/>
          </w:divBdr>
        </w:div>
        <w:div w:id="98333624">
          <w:marLeft w:val="0"/>
          <w:marRight w:val="0"/>
          <w:marTop w:val="0"/>
          <w:marBottom w:val="0"/>
          <w:divBdr>
            <w:top w:val="none" w:sz="0" w:space="0" w:color="auto"/>
            <w:left w:val="none" w:sz="0" w:space="0" w:color="auto"/>
            <w:bottom w:val="none" w:sz="0" w:space="0" w:color="auto"/>
            <w:right w:val="none" w:sz="0" w:space="0" w:color="auto"/>
          </w:divBdr>
        </w:div>
        <w:div w:id="2033149250">
          <w:marLeft w:val="0"/>
          <w:marRight w:val="0"/>
          <w:marTop w:val="0"/>
          <w:marBottom w:val="0"/>
          <w:divBdr>
            <w:top w:val="none" w:sz="0" w:space="0" w:color="auto"/>
            <w:left w:val="none" w:sz="0" w:space="0" w:color="auto"/>
            <w:bottom w:val="none" w:sz="0" w:space="0" w:color="auto"/>
            <w:right w:val="none" w:sz="0" w:space="0" w:color="auto"/>
          </w:divBdr>
        </w:div>
        <w:div w:id="1295017614">
          <w:marLeft w:val="0"/>
          <w:marRight w:val="0"/>
          <w:marTop w:val="0"/>
          <w:marBottom w:val="0"/>
          <w:divBdr>
            <w:top w:val="none" w:sz="0" w:space="0" w:color="auto"/>
            <w:left w:val="none" w:sz="0" w:space="0" w:color="auto"/>
            <w:bottom w:val="none" w:sz="0" w:space="0" w:color="auto"/>
            <w:right w:val="none" w:sz="0" w:space="0" w:color="auto"/>
          </w:divBdr>
        </w:div>
        <w:div w:id="109132008">
          <w:marLeft w:val="0"/>
          <w:marRight w:val="0"/>
          <w:marTop w:val="0"/>
          <w:marBottom w:val="0"/>
          <w:divBdr>
            <w:top w:val="none" w:sz="0" w:space="0" w:color="auto"/>
            <w:left w:val="none" w:sz="0" w:space="0" w:color="auto"/>
            <w:bottom w:val="none" w:sz="0" w:space="0" w:color="auto"/>
            <w:right w:val="none" w:sz="0" w:space="0" w:color="auto"/>
          </w:divBdr>
        </w:div>
        <w:div w:id="945431082">
          <w:marLeft w:val="0"/>
          <w:marRight w:val="0"/>
          <w:marTop w:val="0"/>
          <w:marBottom w:val="0"/>
          <w:divBdr>
            <w:top w:val="none" w:sz="0" w:space="0" w:color="auto"/>
            <w:left w:val="none" w:sz="0" w:space="0" w:color="auto"/>
            <w:bottom w:val="none" w:sz="0" w:space="0" w:color="auto"/>
            <w:right w:val="none" w:sz="0" w:space="0" w:color="auto"/>
          </w:divBdr>
        </w:div>
        <w:div w:id="666901494">
          <w:marLeft w:val="0"/>
          <w:marRight w:val="0"/>
          <w:marTop w:val="0"/>
          <w:marBottom w:val="0"/>
          <w:divBdr>
            <w:top w:val="none" w:sz="0" w:space="0" w:color="auto"/>
            <w:left w:val="none" w:sz="0" w:space="0" w:color="auto"/>
            <w:bottom w:val="none" w:sz="0" w:space="0" w:color="auto"/>
            <w:right w:val="none" w:sz="0" w:space="0" w:color="auto"/>
          </w:divBdr>
        </w:div>
        <w:div w:id="856042794">
          <w:marLeft w:val="0"/>
          <w:marRight w:val="0"/>
          <w:marTop w:val="0"/>
          <w:marBottom w:val="0"/>
          <w:divBdr>
            <w:top w:val="none" w:sz="0" w:space="0" w:color="auto"/>
            <w:left w:val="none" w:sz="0" w:space="0" w:color="auto"/>
            <w:bottom w:val="none" w:sz="0" w:space="0" w:color="auto"/>
            <w:right w:val="none" w:sz="0" w:space="0" w:color="auto"/>
          </w:divBdr>
        </w:div>
      </w:divsChild>
    </w:div>
    <w:div w:id="685642246">
      <w:bodyDiv w:val="1"/>
      <w:marLeft w:val="0"/>
      <w:marRight w:val="0"/>
      <w:marTop w:val="0"/>
      <w:marBottom w:val="0"/>
      <w:divBdr>
        <w:top w:val="none" w:sz="0" w:space="0" w:color="auto"/>
        <w:left w:val="none" w:sz="0" w:space="0" w:color="auto"/>
        <w:bottom w:val="none" w:sz="0" w:space="0" w:color="auto"/>
        <w:right w:val="none" w:sz="0" w:space="0" w:color="auto"/>
      </w:divBdr>
      <w:divsChild>
        <w:div w:id="940801377">
          <w:marLeft w:val="0"/>
          <w:marRight w:val="0"/>
          <w:marTop w:val="0"/>
          <w:marBottom w:val="0"/>
          <w:divBdr>
            <w:top w:val="none" w:sz="0" w:space="0" w:color="auto"/>
            <w:left w:val="none" w:sz="0" w:space="0" w:color="auto"/>
            <w:bottom w:val="none" w:sz="0" w:space="0" w:color="auto"/>
            <w:right w:val="none" w:sz="0" w:space="0" w:color="auto"/>
          </w:divBdr>
        </w:div>
      </w:divsChild>
    </w:div>
    <w:div w:id="877855245">
      <w:bodyDiv w:val="1"/>
      <w:marLeft w:val="0"/>
      <w:marRight w:val="0"/>
      <w:marTop w:val="0"/>
      <w:marBottom w:val="0"/>
      <w:divBdr>
        <w:top w:val="none" w:sz="0" w:space="0" w:color="auto"/>
        <w:left w:val="none" w:sz="0" w:space="0" w:color="auto"/>
        <w:bottom w:val="none" w:sz="0" w:space="0" w:color="auto"/>
        <w:right w:val="none" w:sz="0" w:space="0" w:color="auto"/>
      </w:divBdr>
      <w:divsChild>
        <w:div w:id="606425944">
          <w:marLeft w:val="0"/>
          <w:marRight w:val="0"/>
          <w:marTop w:val="0"/>
          <w:marBottom w:val="0"/>
          <w:divBdr>
            <w:top w:val="none" w:sz="0" w:space="0" w:color="auto"/>
            <w:left w:val="none" w:sz="0" w:space="0" w:color="auto"/>
            <w:bottom w:val="none" w:sz="0" w:space="0" w:color="auto"/>
            <w:right w:val="none" w:sz="0" w:space="0" w:color="auto"/>
          </w:divBdr>
        </w:div>
        <w:div w:id="2007632970">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 w:id="1109084786">
          <w:marLeft w:val="0"/>
          <w:marRight w:val="0"/>
          <w:marTop w:val="0"/>
          <w:marBottom w:val="0"/>
          <w:divBdr>
            <w:top w:val="none" w:sz="0" w:space="0" w:color="auto"/>
            <w:left w:val="none" w:sz="0" w:space="0" w:color="auto"/>
            <w:bottom w:val="none" w:sz="0" w:space="0" w:color="auto"/>
            <w:right w:val="none" w:sz="0" w:space="0" w:color="auto"/>
          </w:divBdr>
        </w:div>
        <w:div w:id="656105417">
          <w:marLeft w:val="0"/>
          <w:marRight w:val="0"/>
          <w:marTop w:val="0"/>
          <w:marBottom w:val="0"/>
          <w:divBdr>
            <w:top w:val="none" w:sz="0" w:space="0" w:color="auto"/>
            <w:left w:val="none" w:sz="0" w:space="0" w:color="auto"/>
            <w:bottom w:val="none" w:sz="0" w:space="0" w:color="auto"/>
            <w:right w:val="none" w:sz="0" w:space="0" w:color="auto"/>
          </w:divBdr>
        </w:div>
        <w:div w:id="1395928153">
          <w:marLeft w:val="0"/>
          <w:marRight w:val="0"/>
          <w:marTop w:val="0"/>
          <w:marBottom w:val="0"/>
          <w:divBdr>
            <w:top w:val="none" w:sz="0" w:space="0" w:color="auto"/>
            <w:left w:val="none" w:sz="0" w:space="0" w:color="auto"/>
            <w:bottom w:val="none" w:sz="0" w:space="0" w:color="auto"/>
            <w:right w:val="none" w:sz="0" w:space="0" w:color="auto"/>
          </w:divBdr>
        </w:div>
        <w:div w:id="1970474107">
          <w:marLeft w:val="0"/>
          <w:marRight w:val="0"/>
          <w:marTop w:val="0"/>
          <w:marBottom w:val="0"/>
          <w:divBdr>
            <w:top w:val="none" w:sz="0" w:space="0" w:color="auto"/>
            <w:left w:val="none" w:sz="0" w:space="0" w:color="auto"/>
            <w:bottom w:val="none" w:sz="0" w:space="0" w:color="auto"/>
            <w:right w:val="none" w:sz="0" w:space="0" w:color="auto"/>
          </w:divBdr>
        </w:div>
        <w:div w:id="1265112443">
          <w:marLeft w:val="0"/>
          <w:marRight w:val="0"/>
          <w:marTop w:val="0"/>
          <w:marBottom w:val="0"/>
          <w:divBdr>
            <w:top w:val="none" w:sz="0" w:space="0" w:color="auto"/>
            <w:left w:val="none" w:sz="0" w:space="0" w:color="auto"/>
            <w:bottom w:val="none" w:sz="0" w:space="0" w:color="auto"/>
            <w:right w:val="none" w:sz="0" w:space="0" w:color="auto"/>
          </w:divBdr>
        </w:div>
        <w:div w:id="798958434">
          <w:marLeft w:val="0"/>
          <w:marRight w:val="0"/>
          <w:marTop w:val="0"/>
          <w:marBottom w:val="0"/>
          <w:divBdr>
            <w:top w:val="none" w:sz="0" w:space="0" w:color="auto"/>
            <w:left w:val="none" w:sz="0" w:space="0" w:color="auto"/>
            <w:bottom w:val="none" w:sz="0" w:space="0" w:color="auto"/>
            <w:right w:val="none" w:sz="0" w:space="0" w:color="auto"/>
          </w:divBdr>
        </w:div>
        <w:div w:id="1938559829">
          <w:marLeft w:val="0"/>
          <w:marRight w:val="0"/>
          <w:marTop w:val="0"/>
          <w:marBottom w:val="0"/>
          <w:divBdr>
            <w:top w:val="none" w:sz="0" w:space="0" w:color="auto"/>
            <w:left w:val="none" w:sz="0" w:space="0" w:color="auto"/>
            <w:bottom w:val="none" w:sz="0" w:space="0" w:color="auto"/>
            <w:right w:val="none" w:sz="0" w:space="0" w:color="auto"/>
          </w:divBdr>
        </w:div>
        <w:div w:id="562521616">
          <w:marLeft w:val="0"/>
          <w:marRight w:val="0"/>
          <w:marTop w:val="0"/>
          <w:marBottom w:val="0"/>
          <w:divBdr>
            <w:top w:val="none" w:sz="0" w:space="0" w:color="auto"/>
            <w:left w:val="none" w:sz="0" w:space="0" w:color="auto"/>
            <w:bottom w:val="none" w:sz="0" w:space="0" w:color="auto"/>
            <w:right w:val="none" w:sz="0" w:space="0" w:color="auto"/>
          </w:divBdr>
        </w:div>
        <w:div w:id="459298354">
          <w:marLeft w:val="0"/>
          <w:marRight w:val="0"/>
          <w:marTop w:val="0"/>
          <w:marBottom w:val="0"/>
          <w:divBdr>
            <w:top w:val="none" w:sz="0" w:space="0" w:color="auto"/>
            <w:left w:val="none" w:sz="0" w:space="0" w:color="auto"/>
            <w:bottom w:val="none" w:sz="0" w:space="0" w:color="auto"/>
            <w:right w:val="none" w:sz="0" w:space="0" w:color="auto"/>
          </w:divBdr>
        </w:div>
        <w:div w:id="1838226580">
          <w:marLeft w:val="0"/>
          <w:marRight w:val="0"/>
          <w:marTop w:val="0"/>
          <w:marBottom w:val="0"/>
          <w:divBdr>
            <w:top w:val="none" w:sz="0" w:space="0" w:color="auto"/>
            <w:left w:val="none" w:sz="0" w:space="0" w:color="auto"/>
            <w:bottom w:val="none" w:sz="0" w:space="0" w:color="auto"/>
            <w:right w:val="none" w:sz="0" w:space="0" w:color="auto"/>
          </w:divBdr>
        </w:div>
        <w:div w:id="1898543570">
          <w:marLeft w:val="0"/>
          <w:marRight w:val="0"/>
          <w:marTop w:val="0"/>
          <w:marBottom w:val="0"/>
          <w:divBdr>
            <w:top w:val="none" w:sz="0" w:space="0" w:color="auto"/>
            <w:left w:val="none" w:sz="0" w:space="0" w:color="auto"/>
            <w:bottom w:val="none" w:sz="0" w:space="0" w:color="auto"/>
            <w:right w:val="none" w:sz="0" w:space="0" w:color="auto"/>
          </w:divBdr>
        </w:div>
        <w:div w:id="220678767">
          <w:marLeft w:val="0"/>
          <w:marRight w:val="0"/>
          <w:marTop w:val="0"/>
          <w:marBottom w:val="0"/>
          <w:divBdr>
            <w:top w:val="none" w:sz="0" w:space="0" w:color="auto"/>
            <w:left w:val="none" w:sz="0" w:space="0" w:color="auto"/>
            <w:bottom w:val="none" w:sz="0" w:space="0" w:color="auto"/>
            <w:right w:val="none" w:sz="0" w:space="0" w:color="auto"/>
          </w:divBdr>
        </w:div>
        <w:div w:id="737166187">
          <w:marLeft w:val="0"/>
          <w:marRight w:val="0"/>
          <w:marTop w:val="0"/>
          <w:marBottom w:val="0"/>
          <w:divBdr>
            <w:top w:val="none" w:sz="0" w:space="0" w:color="auto"/>
            <w:left w:val="none" w:sz="0" w:space="0" w:color="auto"/>
            <w:bottom w:val="none" w:sz="0" w:space="0" w:color="auto"/>
            <w:right w:val="none" w:sz="0" w:space="0" w:color="auto"/>
          </w:divBdr>
        </w:div>
        <w:div w:id="1817065187">
          <w:marLeft w:val="0"/>
          <w:marRight w:val="0"/>
          <w:marTop w:val="0"/>
          <w:marBottom w:val="0"/>
          <w:divBdr>
            <w:top w:val="none" w:sz="0" w:space="0" w:color="auto"/>
            <w:left w:val="none" w:sz="0" w:space="0" w:color="auto"/>
            <w:bottom w:val="none" w:sz="0" w:space="0" w:color="auto"/>
            <w:right w:val="none" w:sz="0" w:space="0" w:color="auto"/>
          </w:divBdr>
        </w:div>
        <w:div w:id="726534708">
          <w:marLeft w:val="0"/>
          <w:marRight w:val="0"/>
          <w:marTop w:val="0"/>
          <w:marBottom w:val="0"/>
          <w:divBdr>
            <w:top w:val="none" w:sz="0" w:space="0" w:color="auto"/>
            <w:left w:val="none" w:sz="0" w:space="0" w:color="auto"/>
            <w:bottom w:val="none" w:sz="0" w:space="0" w:color="auto"/>
            <w:right w:val="none" w:sz="0" w:space="0" w:color="auto"/>
          </w:divBdr>
        </w:div>
        <w:div w:id="2133668381">
          <w:marLeft w:val="0"/>
          <w:marRight w:val="0"/>
          <w:marTop w:val="0"/>
          <w:marBottom w:val="0"/>
          <w:divBdr>
            <w:top w:val="none" w:sz="0" w:space="0" w:color="auto"/>
            <w:left w:val="none" w:sz="0" w:space="0" w:color="auto"/>
            <w:bottom w:val="none" w:sz="0" w:space="0" w:color="auto"/>
            <w:right w:val="none" w:sz="0" w:space="0" w:color="auto"/>
          </w:divBdr>
        </w:div>
        <w:div w:id="547645709">
          <w:marLeft w:val="0"/>
          <w:marRight w:val="0"/>
          <w:marTop w:val="0"/>
          <w:marBottom w:val="0"/>
          <w:divBdr>
            <w:top w:val="none" w:sz="0" w:space="0" w:color="auto"/>
            <w:left w:val="none" w:sz="0" w:space="0" w:color="auto"/>
            <w:bottom w:val="none" w:sz="0" w:space="0" w:color="auto"/>
            <w:right w:val="none" w:sz="0" w:space="0" w:color="auto"/>
          </w:divBdr>
        </w:div>
        <w:div w:id="977802409">
          <w:marLeft w:val="0"/>
          <w:marRight w:val="0"/>
          <w:marTop w:val="0"/>
          <w:marBottom w:val="0"/>
          <w:divBdr>
            <w:top w:val="none" w:sz="0" w:space="0" w:color="auto"/>
            <w:left w:val="none" w:sz="0" w:space="0" w:color="auto"/>
            <w:bottom w:val="none" w:sz="0" w:space="0" w:color="auto"/>
            <w:right w:val="none" w:sz="0" w:space="0" w:color="auto"/>
          </w:divBdr>
        </w:div>
        <w:div w:id="315231550">
          <w:marLeft w:val="0"/>
          <w:marRight w:val="0"/>
          <w:marTop w:val="0"/>
          <w:marBottom w:val="0"/>
          <w:divBdr>
            <w:top w:val="none" w:sz="0" w:space="0" w:color="auto"/>
            <w:left w:val="none" w:sz="0" w:space="0" w:color="auto"/>
            <w:bottom w:val="none" w:sz="0" w:space="0" w:color="auto"/>
            <w:right w:val="none" w:sz="0" w:space="0" w:color="auto"/>
          </w:divBdr>
        </w:div>
        <w:div w:id="199441071">
          <w:marLeft w:val="0"/>
          <w:marRight w:val="0"/>
          <w:marTop w:val="0"/>
          <w:marBottom w:val="0"/>
          <w:divBdr>
            <w:top w:val="none" w:sz="0" w:space="0" w:color="auto"/>
            <w:left w:val="none" w:sz="0" w:space="0" w:color="auto"/>
            <w:bottom w:val="none" w:sz="0" w:space="0" w:color="auto"/>
            <w:right w:val="none" w:sz="0" w:space="0" w:color="auto"/>
          </w:divBdr>
        </w:div>
        <w:div w:id="1887180159">
          <w:marLeft w:val="0"/>
          <w:marRight w:val="0"/>
          <w:marTop w:val="0"/>
          <w:marBottom w:val="0"/>
          <w:divBdr>
            <w:top w:val="none" w:sz="0" w:space="0" w:color="auto"/>
            <w:left w:val="none" w:sz="0" w:space="0" w:color="auto"/>
            <w:bottom w:val="none" w:sz="0" w:space="0" w:color="auto"/>
            <w:right w:val="none" w:sz="0" w:space="0" w:color="auto"/>
          </w:divBdr>
        </w:div>
        <w:div w:id="692415970">
          <w:marLeft w:val="0"/>
          <w:marRight w:val="0"/>
          <w:marTop w:val="0"/>
          <w:marBottom w:val="0"/>
          <w:divBdr>
            <w:top w:val="none" w:sz="0" w:space="0" w:color="auto"/>
            <w:left w:val="none" w:sz="0" w:space="0" w:color="auto"/>
            <w:bottom w:val="none" w:sz="0" w:space="0" w:color="auto"/>
            <w:right w:val="none" w:sz="0" w:space="0" w:color="auto"/>
          </w:divBdr>
        </w:div>
        <w:div w:id="576323945">
          <w:marLeft w:val="0"/>
          <w:marRight w:val="0"/>
          <w:marTop w:val="0"/>
          <w:marBottom w:val="0"/>
          <w:divBdr>
            <w:top w:val="none" w:sz="0" w:space="0" w:color="auto"/>
            <w:left w:val="none" w:sz="0" w:space="0" w:color="auto"/>
            <w:bottom w:val="none" w:sz="0" w:space="0" w:color="auto"/>
            <w:right w:val="none" w:sz="0" w:space="0" w:color="auto"/>
          </w:divBdr>
        </w:div>
        <w:div w:id="847253075">
          <w:marLeft w:val="0"/>
          <w:marRight w:val="0"/>
          <w:marTop w:val="0"/>
          <w:marBottom w:val="0"/>
          <w:divBdr>
            <w:top w:val="none" w:sz="0" w:space="0" w:color="auto"/>
            <w:left w:val="none" w:sz="0" w:space="0" w:color="auto"/>
            <w:bottom w:val="none" w:sz="0" w:space="0" w:color="auto"/>
            <w:right w:val="none" w:sz="0" w:space="0" w:color="auto"/>
          </w:divBdr>
        </w:div>
        <w:div w:id="148599444">
          <w:marLeft w:val="0"/>
          <w:marRight w:val="0"/>
          <w:marTop w:val="0"/>
          <w:marBottom w:val="0"/>
          <w:divBdr>
            <w:top w:val="none" w:sz="0" w:space="0" w:color="auto"/>
            <w:left w:val="none" w:sz="0" w:space="0" w:color="auto"/>
            <w:bottom w:val="none" w:sz="0" w:space="0" w:color="auto"/>
            <w:right w:val="none" w:sz="0" w:space="0" w:color="auto"/>
          </w:divBdr>
        </w:div>
        <w:div w:id="1065449979">
          <w:marLeft w:val="0"/>
          <w:marRight w:val="0"/>
          <w:marTop w:val="0"/>
          <w:marBottom w:val="0"/>
          <w:divBdr>
            <w:top w:val="none" w:sz="0" w:space="0" w:color="auto"/>
            <w:left w:val="none" w:sz="0" w:space="0" w:color="auto"/>
            <w:bottom w:val="none" w:sz="0" w:space="0" w:color="auto"/>
            <w:right w:val="none" w:sz="0" w:space="0" w:color="auto"/>
          </w:divBdr>
        </w:div>
        <w:div w:id="765417416">
          <w:marLeft w:val="0"/>
          <w:marRight w:val="0"/>
          <w:marTop w:val="0"/>
          <w:marBottom w:val="0"/>
          <w:divBdr>
            <w:top w:val="none" w:sz="0" w:space="0" w:color="auto"/>
            <w:left w:val="none" w:sz="0" w:space="0" w:color="auto"/>
            <w:bottom w:val="none" w:sz="0" w:space="0" w:color="auto"/>
            <w:right w:val="none" w:sz="0" w:space="0" w:color="auto"/>
          </w:divBdr>
        </w:div>
      </w:divsChild>
    </w:div>
    <w:div w:id="1118573878">
      <w:bodyDiv w:val="1"/>
      <w:marLeft w:val="0"/>
      <w:marRight w:val="0"/>
      <w:marTop w:val="0"/>
      <w:marBottom w:val="0"/>
      <w:divBdr>
        <w:top w:val="none" w:sz="0" w:space="0" w:color="auto"/>
        <w:left w:val="none" w:sz="0" w:space="0" w:color="auto"/>
        <w:bottom w:val="none" w:sz="0" w:space="0" w:color="auto"/>
        <w:right w:val="none" w:sz="0" w:space="0" w:color="auto"/>
      </w:divBdr>
      <w:divsChild>
        <w:div w:id="1903445257">
          <w:marLeft w:val="0"/>
          <w:marRight w:val="0"/>
          <w:marTop w:val="0"/>
          <w:marBottom w:val="0"/>
          <w:divBdr>
            <w:top w:val="none" w:sz="0" w:space="0" w:color="auto"/>
            <w:left w:val="none" w:sz="0" w:space="0" w:color="auto"/>
            <w:bottom w:val="none" w:sz="0" w:space="0" w:color="auto"/>
            <w:right w:val="none" w:sz="0" w:space="0" w:color="auto"/>
          </w:divBdr>
        </w:div>
        <w:div w:id="2020231024">
          <w:marLeft w:val="0"/>
          <w:marRight w:val="0"/>
          <w:marTop w:val="0"/>
          <w:marBottom w:val="0"/>
          <w:divBdr>
            <w:top w:val="none" w:sz="0" w:space="0" w:color="auto"/>
            <w:left w:val="none" w:sz="0" w:space="0" w:color="auto"/>
            <w:bottom w:val="none" w:sz="0" w:space="0" w:color="auto"/>
            <w:right w:val="none" w:sz="0" w:space="0" w:color="auto"/>
          </w:divBdr>
        </w:div>
        <w:div w:id="821001883">
          <w:marLeft w:val="0"/>
          <w:marRight w:val="0"/>
          <w:marTop w:val="0"/>
          <w:marBottom w:val="0"/>
          <w:divBdr>
            <w:top w:val="none" w:sz="0" w:space="0" w:color="auto"/>
            <w:left w:val="none" w:sz="0" w:space="0" w:color="auto"/>
            <w:bottom w:val="none" w:sz="0" w:space="0" w:color="auto"/>
            <w:right w:val="none" w:sz="0" w:space="0" w:color="auto"/>
          </w:divBdr>
        </w:div>
        <w:div w:id="807091316">
          <w:marLeft w:val="0"/>
          <w:marRight w:val="0"/>
          <w:marTop w:val="0"/>
          <w:marBottom w:val="0"/>
          <w:divBdr>
            <w:top w:val="none" w:sz="0" w:space="0" w:color="auto"/>
            <w:left w:val="none" w:sz="0" w:space="0" w:color="auto"/>
            <w:bottom w:val="none" w:sz="0" w:space="0" w:color="auto"/>
            <w:right w:val="none" w:sz="0" w:space="0" w:color="auto"/>
          </w:divBdr>
        </w:div>
        <w:div w:id="1492142722">
          <w:marLeft w:val="0"/>
          <w:marRight w:val="0"/>
          <w:marTop w:val="0"/>
          <w:marBottom w:val="0"/>
          <w:divBdr>
            <w:top w:val="none" w:sz="0" w:space="0" w:color="auto"/>
            <w:left w:val="none" w:sz="0" w:space="0" w:color="auto"/>
            <w:bottom w:val="none" w:sz="0" w:space="0" w:color="auto"/>
            <w:right w:val="none" w:sz="0" w:space="0" w:color="auto"/>
          </w:divBdr>
        </w:div>
        <w:div w:id="1766413928">
          <w:marLeft w:val="0"/>
          <w:marRight w:val="0"/>
          <w:marTop w:val="0"/>
          <w:marBottom w:val="0"/>
          <w:divBdr>
            <w:top w:val="none" w:sz="0" w:space="0" w:color="auto"/>
            <w:left w:val="none" w:sz="0" w:space="0" w:color="auto"/>
            <w:bottom w:val="none" w:sz="0" w:space="0" w:color="auto"/>
            <w:right w:val="none" w:sz="0" w:space="0" w:color="auto"/>
          </w:divBdr>
        </w:div>
        <w:div w:id="2120442876">
          <w:marLeft w:val="0"/>
          <w:marRight w:val="0"/>
          <w:marTop w:val="0"/>
          <w:marBottom w:val="0"/>
          <w:divBdr>
            <w:top w:val="none" w:sz="0" w:space="0" w:color="auto"/>
            <w:left w:val="none" w:sz="0" w:space="0" w:color="auto"/>
            <w:bottom w:val="none" w:sz="0" w:space="0" w:color="auto"/>
            <w:right w:val="none" w:sz="0" w:space="0" w:color="auto"/>
          </w:divBdr>
        </w:div>
        <w:div w:id="1790852244">
          <w:marLeft w:val="0"/>
          <w:marRight w:val="0"/>
          <w:marTop w:val="0"/>
          <w:marBottom w:val="0"/>
          <w:divBdr>
            <w:top w:val="none" w:sz="0" w:space="0" w:color="auto"/>
            <w:left w:val="none" w:sz="0" w:space="0" w:color="auto"/>
            <w:bottom w:val="none" w:sz="0" w:space="0" w:color="auto"/>
            <w:right w:val="none" w:sz="0" w:space="0" w:color="auto"/>
          </w:divBdr>
        </w:div>
        <w:div w:id="71198441">
          <w:marLeft w:val="0"/>
          <w:marRight w:val="0"/>
          <w:marTop w:val="0"/>
          <w:marBottom w:val="0"/>
          <w:divBdr>
            <w:top w:val="none" w:sz="0" w:space="0" w:color="auto"/>
            <w:left w:val="none" w:sz="0" w:space="0" w:color="auto"/>
            <w:bottom w:val="none" w:sz="0" w:space="0" w:color="auto"/>
            <w:right w:val="none" w:sz="0" w:space="0" w:color="auto"/>
          </w:divBdr>
        </w:div>
        <w:div w:id="755785489">
          <w:marLeft w:val="0"/>
          <w:marRight w:val="0"/>
          <w:marTop w:val="0"/>
          <w:marBottom w:val="0"/>
          <w:divBdr>
            <w:top w:val="none" w:sz="0" w:space="0" w:color="auto"/>
            <w:left w:val="none" w:sz="0" w:space="0" w:color="auto"/>
            <w:bottom w:val="none" w:sz="0" w:space="0" w:color="auto"/>
            <w:right w:val="none" w:sz="0" w:space="0" w:color="auto"/>
          </w:divBdr>
        </w:div>
        <w:div w:id="1045638378">
          <w:marLeft w:val="0"/>
          <w:marRight w:val="0"/>
          <w:marTop w:val="0"/>
          <w:marBottom w:val="0"/>
          <w:divBdr>
            <w:top w:val="none" w:sz="0" w:space="0" w:color="auto"/>
            <w:left w:val="none" w:sz="0" w:space="0" w:color="auto"/>
            <w:bottom w:val="none" w:sz="0" w:space="0" w:color="auto"/>
            <w:right w:val="none" w:sz="0" w:space="0" w:color="auto"/>
          </w:divBdr>
        </w:div>
        <w:div w:id="588543928">
          <w:marLeft w:val="0"/>
          <w:marRight w:val="0"/>
          <w:marTop w:val="0"/>
          <w:marBottom w:val="0"/>
          <w:divBdr>
            <w:top w:val="none" w:sz="0" w:space="0" w:color="auto"/>
            <w:left w:val="none" w:sz="0" w:space="0" w:color="auto"/>
            <w:bottom w:val="none" w:sz="0" w:space="0" w:color="auto"/>
            <w:right w:val="none" w:sz="0" w:space="0" w:color="auto"/>
          </w:divBdr>
        </w:div>
        <w:div w:id="1778524300">
          <w:marLeft w:val="0"/>
          <w:marRight w:val="0"/>
          <w:marTop w:val="0"/>
          <w:marBottom w:val="0"/>
          <w:divBdr>
            <w:top w:val="none" w:sz="0" w:space="0" w:color="auto"/>
            <w:left w:val="none" w:sz="0" w:space="0" w:color="auto"/>
            <w:bottom w:val="none" w:sz="0" w:space="0" w:color="auto"/>
            <w:right w:val="none" w:sz="0" w:space="0" w:color="auto"/>
          </w:divBdr>
        </w:div>
        <w:div w:id="576481078">
          <w:marLeft w:val="0"/>
          <w:marRight w:val="0"/>
          <w:marTop w:val="0"/>
          <w:marBottom w:val="0"/>
          <w:divBdr>
            <w:top w:val="none" w:sz="0" w:space="0" w:color="auto"/>
            <w:left w:val="none" w:sz="0" w:space="0" w:color="auto"/>
            <w:bottom w:val="none" w:sz="0" w:space="0" w:color="auto"/>
            <w:right w:val="none" w:sz="0" w:space="0" w:color="auto"/>
          </w:divBdr>
        </w:div>
        <w:div w:id="987788258">
          <w:marLeft w:val="0"/>
          <w:marRight w:val="0"/>
          <w:marTop w:val="0"/>
          <w:marBottom w:val="0"/>
          <w:divBdr>
            <w:top w:val="none" w:sz="0" w:space="0" w:color="auto"/>
            <w:left w:val="none" w:sz="0" w:space="0" w:color="auto"/>
            <w:bottom w:val="none" w:sz="0" w:space="0" w:color="auto"/>
            <w:right w:val="none" w:sz="0" w:space="0" w:color="auto"/>
          </w:divBdr>
        </w:div>
      </w:divsChild>
    </w:div>
    <w:div w:id="1888255753">
      <w:bodyDiv w:val="1"/>
      <w:marLeft w:val="0"/>
      <w:marRight w:val="0"/>
      <w:marTop w:val="0"/>
      <w:marBottom w:val="0"/>
      <w:divBdr>
        <w:top w:val="none" w:sz="0" w:space="0" w:color="auto"/>
        <w:left w:val="none" w:sz="0" w:space="0" w:color="auto"/>
        <w:bottom w:val="none" w:sz="0" w:space="0" w:color="auto"/>
        <w:right w:val="none" w:sz="0" w:space="0" w:color="auto"/>
      </w:divBdr>
      <w:divsChild>
        <w:div w:id="14709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2BC87-7ACF-463E-BBD5-FB72B2571148}">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D7CC06C0-C5E7-4FB3-9F3F-ED0E4D4598ED}">
  <ds:schemaRefs>
    <ds:schemaRef ds:uri="http://schemas.microsoft.com/sharepoint/v3/contenttype/forms"/>
  </ds:schemaRefs>
</ds:datastoreItem>
</file>

<file path=customXml/itemProps3.xml><?xml version="1.0" encoding="utf-8"?>
<ds:datastoreItem xmlns:ds="http://schemas.openxmlformats.org/officeDocument/2006/customXml" ds:itemID="{135C52EF-9340-4DF5-BBE3-872FE5352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Director - Manilla Community PreSchool</cp:lastModifiedBy>
  <cp:revision>70</cp:revision>
  <cp:lastPrinted>2012-01-31T23:36:00Z</cp:lastPrinted>
  <dcterms:created xsi:type="dcterms:W3CDTF">2025-05-02T02:46:00Z</dcterms:created>
  <dcterms:modified xsi:type="dcterms:W3CDTF">2025-10-13T23:06:00Z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ies>
</file>