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B4FD" w14:textId="77777777" w:rsidR="00DD3D47" w:rsidRPr="00406E36" w:rsidRDefault="00DD3D47" w:rsidP="00DD3D47">
      <w:pPr>
        <w:pStyle w:val="Header"/>
        <w:jc w:val="center"/>
        <w:rPr>
          <w:b/>
          <w:color w:val="0070C0"/>
          <w:sz w:val="56"/>
          <w:szCs w:val="56"/>
          <w:u w:val="single"/>
        </w:rPr>
      </w:pPr>
      <w:bookmarkStart w:id="0" w:name="_Toc305063348"/>
      <w:r>
        <w:rPr>
          <w:noProof/>
          <w:sz w:val="56"/>
          <w:szCs w:val="56"/>
          <w:lang w:eastAsia="en-AU"/>
        </w:rPr>
        <w:object w:dxaOrig="1440" w:dyaOrig="1440" w14:anchorId="61C84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1940914" r:id="rId11"/>
        </w:object>
      </w:r>
      <w:r>
        <w:rPr>
          <w:noProof/>
          <w:sz w:val="56"/>
          <w:szCs w:val="56"/>
          <w:lang w:eastAsia="en-AU"/>
        </w:rPr>
        <w:object w:dxaOrig="1440" w:dyaOrig="1440" w14:anchorId="5B5FB8AE">
          <v:shape id="_x0000_s1029" type="#_x0000_t75" style="position:absolute;left:0;text-align:left;margin-left:3.5pt;margin-top:-14.65pt;width:44.45pt;height:45.9pt;z-index:251660288">
            <v:imagedata r:id="rId10" o:title=""/>
          </v:shape>
          <o:OLEObject Type="Embed" ProgID="PBrush" ShapeID="_x0000_s1029" DrawAspect="Content" ObjectID="_1821940915" r:id="rId12"/>
        </w:object>
      </w:r>
      <w:r w:rsidRPr="00406E36">
        <w:rPr>
          <w:b/>
          <w:color w:val="0070C0"/>
          <w:sz w:val="56"/>
          <w:szCs w:val="56"/>
          <w:u w:val="single"/>
        </w:rPr>
        <w:t>Manilla Community Preschool</w:t>
      </w:r>
    </w:p>
    <w:p w14:paraId="42CADAE7" w14:textId="77777777" w:rsidR="002B40C0" w:rsidRPr="00EC6DAB" w:rsidRDefault="002B40C0" w:rsidP="002B40C0">
      <w:pPr>
        <w:pStyle w:val="PolicyHeaders"/>
        <w:spacing w:before="0" w:after="0"/>
        <w:rPr>
          <w:rFonts w:ascii="Calibri" w:hAnsi="Calibri" w:cs="Calibri"/>
          <w:sz w:val="16"/>
          <w:szCs w:val="16"/>
        </w:rPr>
      </w:pPr>
    </w:p>
    <w:p w14:paraId="7F5D28DB" w14:textId="50B820B0" w:rsidR="00D20BC6" w:rsidRPr="002B40C0" w:rsidRDefault="00D43C22" w:rsidP="00EC6DAB">
      <w:pPr>
        <w:pStyle w:val="PolicyHeaders"/>
        <w:spacing w:before="0" w:after="0"/>
        <w:jc w:val="center"/>
        <w:rPr>
          <w:rFonts w:ascii="Calibri" w:hAnsi="Calibri" w:cs="Calibri"/>
          <w:sz w:val="36"/>
        </w:rPr>
      </w:pPr>
      <w:r w:rsidRPr="002B40C0">
        <w:rPr>
          <w:rFonts w:ascii="Calibri" w:hAnsi="Calibri" w:cs="Calibri"/>
          <w:sz w:val="36"/>
        </w:rPr>
        <w:t>Excursion</w:t>
      </w:r>
      <w:r w:rsidR="00D20BC6" w:rsidRPr="002B40C0">
        <w:rPr>
          <w:rFonts w:ascii="Calibri" w:hAnsi="Calibri" w:cs="Calibri"/>
          <w:sz w:val="36"/>
        </w:rPr>
        <w:t xml:space="preserve"> Policy</w:t>
      </w:r>
      <w:bookmarkEnd w:id="0"/>
    </w:p>
    <w:p w14:paraId="33F5630E" w14:textId="77777777" w:rsidR="00D20BC6" w:rsidRPr="002B40C0" w:rsidRDefault="00D20BC6" w:rsidP="002B40C0">
      <w:pPr>
        <w:spacing w:after="0"/>
        <w:rPr>
          <w:rFonts w:cs="Calibri"/>
        </w:rPr>
      </w:pPr>
    </w:p>
    <w:p w14:paraId="67E5CF8C" w14:textId="77777777" w:rsidR="00B84CD8" w:rsidRPr="002B40C0" w:rsidRDefault="00D20BC6" w:rsidP="002B40C0">
      <w:pPr>
        <w:spacing w:after="0"/>
        <w:rPr>
          <w:rFonts w:cs="Calibri"/>
        </w:rPr>
      </w:pPr>
      <w:r w:rsidRPr="002B40C0">
        <w:rPr>
          <w:rFonts w:cs="Calibri"/>
          <w:b/>
          <w:sz w:val="36"/>
          <w:szCs w:val="32"/>
        </w:rPr>
        <w:t>Aim</w:t>
      </w:r>
      <w:r w:rsidRPr="002B40C0">
        <w:rPr>
          <w:rFonts w:cs="Calibri"/>
          <w:b/>
          <w:sz w:val="36"/>
          <w:szCs w:val="32"/>
        </w:rPr>
        <w:br/>
      </w:r>
      <w:r w:rsidR="00B84CD8" w:rsidRPr="002B40C0">
        <w:rPr>
          <w:rFonts w:cs="Calibri"/>
        </w:rPr>
        <w:t>To ensure all appropriate measures are taken to ensure children enjoy safe excursions into their community.</w:t>
      </w:r>
    </w:p>
    <w:p w14:paraId="7317C80E" w14:textId="77777777" w:rsidR="00EC6DAB" w:rsidRDefault="00EC6DAB" w:rsidP="002B40C0">
      <w:pPr>
        <w:spacing w:after="0"/>
        <w:rPr>
          <w:rFonts w:cs="Calibri"/>
          <w:b/>
          <w:sz w:val="36"/>
          <w:szCs w:val="32"/>
        </w:rPr>
      </w:pPr>
    </w:p>
    <w:p w14:paraId="7658284A" w14:textId="0C214319" w:rsidR="00B84CD8" w:rsidRPr="002B40C0" w:rsidRDefault="00B84CD8" w:rsidP="002B40C0">
      <w:pPr>
        <w:spacing w:after="0"/>
        <w:rPr>
          <w:rFonts w:cs="Calibri"/>
          <w:b/>
          <w:sz w:val="36"/>
          <w:szCs w:val="32"/>
        </w:rPr>
      </w:pPr>
      <w:r w:rsidRPr="002B40C0">
        <w:rPr>
          <w:rFonts w:cs="Calibri"/>
          <w:b/>
          <w:sz w:val="36"/>
          <w:szCs w:val="32"/>
        </w:rPr>
        <w:t>Implementation</w:t>
      </w:r>
    </w:p>
    <w:p w14:paraId="2F0E9772" w14:textId="77777777" w:rsidR="008044CC" w:rsidRDefault="00EB4F8D" w:rsidP="002B40C0">
      <w:pPr>
        <w:spacing w:after="0"/>
        <w:rPr>
          <w:rFonts w:cs="Calibri"/>
        </w:rPr>
      </w:pPr>
      <w:bookmarkStart w:id="1" w:name="_Hlk77344021"/>
      <w:r w:rsidRPr="002B40C0">
        <w:rPr>
          <w:rFonts w:cs="Calibri"/>
        </w:rPr>
        <w:t xml:space="preserve">Our educators recognise that excursions and regular outings offer a fun way of connecting children with their community, contribute to their sense of belonging and </w:t>
      </w:r>
      <w:r w:rsidR="00B84CD8" w:rsidRPr="002B40C0">
        <w:rPr>
          <w:rFonts w:cs="Calibri"/>
        </w:rPr>
        <w:t>provid</w:t>
      </w:r>
      <w:r w:rsidR="005B6A1D" w:rsidRPr="002B40C0">
        <w:rPr>
          <w:rFonts w:cs="Calibri"/>
        </w:rPr>
        <w:t xml:space="preserve">e endless </w:t>
      </w:r>
      <w:r w:rsidR="00B84CD8" w:rsidRPr="002B40C0">
        <w:rPr>
          <w:rFonts w:cs="Calibri"/>
        </w:rPr>
        <w:t xml:space="preserve">opportunities to extend children’s learning.  </w:t>
      </w:r>
      <w:r w:rsidR="005B6A1D" w:rsidRPr="002B40C0">
        <w:rPr>
          <w:rFonts w:cs="Calibri"/>
        </w:rPr>
        <w:t>Information gained during excursions can be used to plan ongoing activities and experiences that may last days or weeks as learning about one thing leads to new and exciting discoveries about related or different topics.</w:t>
      </w:r>
    </w:p>
    <w:p w14:paraId="52811B7D" w14:textId="77777777" w:rsidR="00EC6DAB" w:rsidRPr="002B40C0" w:rsidRDefault="00EC6DAB" w:rsidP="002B40C0">
      <w:pPr>
        <w:spacing w:after="0"/>
        <w:rPr>
          <w:rFonts w:cs="Calibri"/>
        </w:rPr>
      </w:pPr>
    </w:p>
    <w:p w14:paraId="5DD4ADEE" w14:textId="77777777" w:rsidR="00EB4F8D" w:rsidRDefault="00EB4F8D" w:rsidP="002B40C0">
      <w:pPr>
        <w:spacing w:after="0"/>
        <w:rPr>
          <w:rFonts w:cs="Calibri"/>
        </w:rPr>
      </w:pPr>
      <w:r w:rsidRPr="002B40C0">
        <w:rPr>
          <w:rFonts w:cs="Calibri"/>
        </w:rPr>
        <w:t>Excursions also allow educators to demonstrate how their practice is shaped by meaningful engagement with the community.</w:t>
      </w:r>
    </w:p>
    <w:p w14:paraId="623745B7" w14:textId="77777777" w:rsidR="00EC6DAB" w:rsidRPr="002B40C0" w:rsidRDefault="00EC6DAB" w:rsidP="002B40C0">
      <w:pPr>
        <w:spacing w:after="0"/>
        <w:rPr>
          <w:rFonts w:cs="Calibri"/>
        </w:rPr>
      </w:pPr>
    </w:p>
    <w:p w14:paraId="4321622C" w14:textId="77777777" w:rsidR="00EB4F8D" w:rsidRPr="002B40C0" w:rsidRDefault="00EB4F8D" w:rsidP="002B40C0">
      <w:pPr>
        <w:spacing w:after="0"/>
        <w:rPr>
          <w:rFonts w:cs="Calibri"/>
        </w:rPr>
      </w:pPr>
      <w:r w:rsidRPr="002B40C0">
        <w:rPr>
          <w:rFonts w:cs="Calibri"/>
        </w:rPr>
        <w:t>Children’s health, safety and wellbeing during excursions and regular outings is a priority. Children will only be taken on an excursion or regular outing if we have appropriate authorisation and they will always be conducted in ways that minimise and address any risks identified in our risk assessments.</w:t>
      </w:r>
    </w:p>
    <w:bookmarkEnd w:id="1"/>
    <w:p w14:paraId="7A1CBE07" w14:textId="77777777" w:rsidR="000944C6" w:rsidRDefault="000944C6" w:rsidP="002B40C0">
      <w:pPr>
        <w:spacing w:after="0"/>
        <w:rPr>
          <w:rFonts w:cs="Calibri"/>
          <w:b/>
          <w:sz w:val="36"/>
          <w:szCs w:val="32"/>
        </w:rPr>
      </w:pPr>
    </w:p>
    <w:p w14:paraId="72BFFC3C" w14:textId="16133674" w:rsidR="00201165" w:rsidRPr="002B40C0" w:rsidRDefault="00201165" w:rsidP="002B40C0">
      <w:pPr>
        <w:spacing w:after="0"/>
        <w:rPr>
          <w:rFonts w:cs="Calibri"/>
          <w:b/>
          <w:sz w:val="36"/>
          <w:szCs w:val="32"/>
        </w:rPr>
      </w:pPr>
      <w:r w:rsidRPr="002B40C0">
        <w:rPr>
          <w:rFonts w:cs="Calibri"/>
          <w:b/>
          <w:sz w:val="36"/>
          <w:szCs w:val="32"/>
        </w:rPr>
        <w:t>Risk Assessments</w:t>
      </w:r>
    </w:p>
    <w:p w14:paraId="4A3C8A39" w14:textId="77777777" w:rsidR="00201165" w:rsidRPr="002B40C0" w:rsidRDefault="006174D7" w:rsidP="002B40C0">
      <w:pPr>
        <w:spacing w:after="0"/>
        <w:rPr>
          <w:rFonts w:cs="Calibri"/>
        </w:rPr>
      </w:pPr>
      <w:r w:rsidRPr="002B40C0">
        <w:rPr>
          <w:rFonts w:cs="Calibri"/>
        </w:rPr>
        <w:t>Safety during excursions is a priority</w:t>
      </w:r>
      <w:r w:rsidR="00431EEE" w:rsidRPr="002B40C0">
        <w:rPr>
          <w:rFonts w:cs="Calibri"/>
        </w:rPr>
        <w:t xml:space="preserve">. </w:t>
      </w:r>
      <w:r w:rsidR="00201165" w:rsidRPr="002B40C0">
        <w:rPr>
          <w:rFonts w:cs="Calibri"/>
        </w:rPr>
        <w:t xml:space="preserve">The Nominated Supervisor or educators will always complete a risk assessment to identify, assess and remove or reduce risks the excursion may pose to the safety, health and wellbeing of and each child before children are transported unless the arrangement is a ‘regular outing (ie a </w:t>
      </w:r>
      <w:r w:rsidR="00201165" w:rsidRPr="002B40C0">
        <w:rPr>
          <w:rFonts w:eastAsia="Times New Roman" w:cs="Calibri"/>
        </w:rPr>
        <w:t xml:space="preserve">walk, drive or trip to and from a destination that the service visits regularly as part of its educational program and where </w:t>
      </w:r>
      <w:bookmarkStart w:id="2" w:name="_Hlk51750734"/>
      <w:r w:rsidR="00201165" w:rsidRPr="002B40C0">
        <w:rPr>
          <w:rFonts w:eastAsia="Times New Roman" w:cs="Calibri"/>
        </w:rPr>
        <w:t xml:space="preserve">the circumstances and risks  are substantially </w:t>
      </w:r>
      <w:bookmarkEnd w:id="2"/>
      <w:r w:rsidR="00201165" w:rsidRPr="002B40C0">
        <w:rPr>
          <w:rFonts w:eastAsia="Times New Roman" w:cs="Calibri"/>
        </w:rPr>
        <w:t>same on each outing</w:t>
      </w:r>
      <w:r w:rsidR="00201165" w:rsidRPr="002B40C0">
        <w:rPr>
          <w:rFonts w:cs="Calibri"/>
        </w:rPr>
        <w:t>) and a risk assessment has been completed within the last 12 months. The risk assessment will cover:</w:t>
      </w:r>
    </w:p>
    <w:p w14:paraId="0F8F9370" w14:textId="1EB85089" w:rsidR="00201165" w:rsidRPr="002B40C0" w:rsidRDefault="00201165" w:rsidP="002B40C0">
      <w:pPr>
        <w:numPr>
          <w:ilvl w:val="0"/>
          <w:numId w:val="19"/>
        </w:numPr>
        <w:spacing w:after="0"/>
        <w:contextualSpacing/>
        <w:rPr>
          <w:rFonts w:cs="Calibri"/>
        </w:rPr>
      </w:pPr>
      <w:r w:rsidRPr="002B40C0">
        <w:rPr>
          <w:rFonts w:cs="Calibri"/>
        </w:rPr>
        <w:t>Any risk that the excursion may pose to the safety, health and wellbeing of any child and identify how these risks will be managed and minimised</w:t>
      </w:r>
      <w:r w:rsidR="00147797" w:rsidRPr="002B40C0">
        <w:rPr>
          <w:rFonts w:cs="Calibri"/>
        </w:rPr>
        <w:t xml:space="preserve"> (this may include sun protection considerations)</w:t>
      </w:r>
    </w:p>
    <w:p w14:paraId="1217E44A" w14:textId="77777777" w:rsidR="00201165" w:rsidRPr="002B40C0" w:rsidRDefault="00201165" w:rsidP="002B40C0">
      <w:pPr>
        <w:numPr>
          <w:ilvl w:val="0"/>
          <w:numId w:val="19"/>
        </w:numPr>
        <w:spacing w:after="0"/>
        <w:contextualSpacing/>
        <w:rPr>
          <w:rFonts w:cs="Calibri"/>
        </w:rPr>
      </w:pPr>
      <w:r w:rsidRPr="002B40C0">
        <w:rPr>
          <w:rFonts w:cs="Calibri"/>
        </w:rPr>
        <w:t>Proposed route and destination</w:t>
      </w:r>
    </w:p>
    <w:p w14:paraId="399DB1FE" w14:textId="77777777" w:rsidR="00201165" w:rsidRPr="002B40C0" w:rsidRDefault="00201165" w:rsidP="002B40C0">
      <w:pPr>
        <w:numPr>
          <w:ilvl w:val="0"/>
          <w:numId w:val="19"/>
        </w:numPr>
        <w:spacing w:after="0"/>
        <w:contextualSpacing/>
        <w:rPr>
          <w:rFonts w:cs="Calibri"/>
          <w:b/>
        </w:rPr>
      </w:pPr>
      <w:r w:rsidRPr="002B40C0">
        <w:rPr>
          <w:rFonts w:cs="Calibri"/>
        </w:rPr>
        <w:t>Any water hazards and associated risks</w:t>
      </w:r>
    </w:p>
    <w:p w14:paraId="71C21F35" w14:textId="77777777" w:rsidR="00201165" w:rsidRPr="002B40C0" w:rsidRDefault="00201165" w:rsidP="002B40C0">
      <w:pPr>
        <w:numPr>
          <w:ilvl w:val="0"/>
          <w:numId w:val="19"/>
        </w:numPr>
        <w:spacing w:after="0"/>
        <w:contextualSpacing/>
        <w:rPr>
          <w:rFonts w:cs="Calibri"/>
          <w:b/>
        </w:rPr>
      </w:pPr>
      <w:r w:rsidRPr="002B40C0">
        <w:rPr>
          <w:rFonts w:cs="Calibri"/>
        </w:rPr>
        <w:t>Means of transport and child restraint/seat belt requirements</w:t>
      </w:r>
    </w:p>
    <w:p w14:paraId="3F342E76" w14:textId="77777777" w:rsidR="00201165" w:rsidRPr="002B40C0" w:rsidRDefault="00201165" w:rsidP="002B40C0">
      <w:pPr>
        <w:numPr>
          <w:ilvl w:val="0"/>
          <w:numId w:val="19"/>
        </w:numPr>
        <w:spacing w:after="0"/>
        <w:contextualSpacing/>
        <w:rPr>
          <w:rFonts w:cs="Calibri"/>
          <w:b/>
        </w:rPr>
      </w:pPr>
      <w:r w:rsidRPr="002B40C0">
        <w:rPr>
          <w:rFonts w:cs="Calibri"/>
        </w:rPr>
        <w:t xml:space="preserve">The process for entering and exiting the service premises or destination, and procedures for embarking and disembarking transport, including how each child will be accounted for </w:t>
      </w:r>
    </w:p>
    <w:p w14:paraId="4FE74899" w14:textId="5A4D1EAC" w:rsidR="00201165" w:rsidRPr="002B40C0" w:rsidRDefault="00201165" w:rsidP="002B40C0">
      <w:pPr>
        <w:numPr>
          <w:ilvl w:val="0"/>
          <w:numId w:val="19"/>
        </w:numPr>
        <w:spacing w:after="0"/>
        <w:contextualSpacing/>
        <w:rPr>
          <w:rFonts w:cs="Calibri"/>
          <w:b/>
        </w:rPr>
      </w:pPr>
      <w:r w:rsidRPr="002B40C0">
        <w:rPr>
          <w:rFonts w:cs="Calibri"/>
        </w:rPr>
        <w:t>Number of educators and children and ratio</w:t>
      </w:r>
    </w:p>
    <w:p w14:paraId="76D8E65A" w14:textId="5B9E8A85" w:rsidR="00201165" w:rsidRPr="002B40C0" w:rsidRDefault="00201165" w:rsidP="002B40C0">
      <w:pPr>
        <w:numPr>
          <w:ilvl w:val="0"/>
          <w:numId w:val="19"/>
        </w:numPr>
        <w:spacing w:after="0"/>
        <w:contextualSpacing/>
        <w:rPr>
          <w:rFonts w:cs="Calibri"/>
          <w:b/>
        </w:rPr>
      </w:pPr>
      <w:r w:rsidRPr="002B40C0">
        <w:rPr>
          <w:rFonts w:cs="Calibri"/>
        </w:rPr>
        <w:lastRenderedPageBreak/>
        <w:t>Whether extra adults are required for supervision/safety -</w:t>
      </w:r>
      <w:r w:rsidR="0051620E">
        <w:rPr>
          <w:rFonts w:cs="Calibri"/>
        </w:rPr>
        <w:t xml:space="preserve"> </w:t>
      </w:r>
      <w:r w:rsidRPr="002B40C0">
        <w:rPr>
          <w:rFonts w:cs="Calibri"/>
        </w:rPr>
        <w:t>educator to child ratios are minimum requirements. You may discuss supervision strategies at a staff meeting eg sourcing high viz vests and ropes which children can hold on to</w:t>
      </w:r>
    </w:p>
    <w:p w14:paraId="7A0A038D" w14:textId="77777777" w:rsidR="00201165" w:rsidRPr="002B40C0" w:rsidRDefault="00201165" w:rsidP="002B40C0">
      <w:pPr>
        <w:numPr>
          <w:ilvl w:val="0"/>
          <w:numId w:val="19"/>
        </w:numPr>
        <w:spacing w:after="0"/>
        <w:contextualSpacing/>
        <w:rPr>
          <w:rFonts w:cs="Calibri"/>
          <w:b/>
        </w:rPr>
      </w:pPr>
      <w:r w:rsidRPr="002B40C0">
        <w:rPr>
          <w:rFonts w:cs="Calibri"/>
        </w:rPr>
        <w:t xml:space="preserve">Any special skills required </w:t>
      </w:r>
    </w:p>
    <w:p w14:paraId="6D3737F9" w14:textId="77777777" w:rsidR="00201165" w:rsidRPr="002B40C0" w:rsidRDefault="00201165" w:rsidP="002B40C0">
      <w:pPr>
        <w:numPr>
          <w:ilvl w:val="0"/>
          <w:numId w:val="19"/>
        </w:numPr>
        <w:spacing w:after="0"/>
        <w:contextualSpacing/>
        <w:rPr>
          <w:rFonts w:cs="Calibri"/>
          <w:b/>
        </w:rPr>
      </w:pPr>
      <w:r w:rsidRPr="002B40C0">
        <w:rPr>
          <w:rFonts w:cs="Calibri"/>
        </w:rPr>
        <w:t>Proposed activities</w:t>
      </w:r>
    </w:p>
    <w:p w14:paraId="7A6B401E" w14:textId="77777777" w:rsidR="00201165" w:rsidRPr="002B40C0" w:rsidRDefault="00201165" w:rsidP="002B40C0">
      <w:pPr>
        <w:numPr>
          <w:ilvl w:val="0"/>
          <w:numId w:val="19"/>
        </w:numPr>
        <w:spacing w:after="0"/>
        <w:contextualSpacing/>
        <w:rPr>
          <w:rFonts w:cs="Calibri"/>
        </w:rPr>
      </w:pPr>
      <w:r w:rsidRPr="002B40C0">
        <w:rPr>
          <w:rFonts w:cs="Calibri"/>
        </w:rPr>
        <w:t>Proposed duration</w:t>
      </w:r>
    </w:p>
    <w:p w14:paraId="7F87B80E" w14:textId="77777777" w:rsidR="00201165" w:rsidRPr="002B40C0" w:rsidRDefault="00201165" w:rsidP="002B40C0">
      <w:pPr>
        <w:numPr>
          <w:ilvl w:val="0"/>
          <w:numId w:val="19"/>
        </w:numPr>
        <w:spacing w:after="0"/>
        <w:contextualSpacing/>
        <w:rPr>
          <w:rFonts w:cs="Calibri"/>
        </w:rPr>
      </w:pPr>
      <w:r w:rsidRPr="002B40C0">
        <w:rPr>
          <w:rFonts w:cs="Calibri"/>
        </w:rPr>
        <w:t xml:space="preserve">Any specific health care needs or medical conditions that need to be managed </w:t>
      </w:r>
    </w:p>
    <w:p w14:paraId="14ACE65A" w14:textId="77777777" w:rsidR="00201165" w:rsidRPr="002B40C0" w:rsidRDefault="00201165" w:rsidP="002B40C0">
      <w:pPr>
        <w:numPr>
          <w:ilvl w:val="0"/>
          <w:numId w:val="19"/>
        </w:numPr>
        <w:spacing w:after="0"/>
        <w:rPr>
          <w:rFonts w:cs="Calibri"/>
        </w:rPr>
      </w:pPr>
      <w:r w:rsidRPr="002B40C0">
        <w:rPr>
          <w:rFonts w:cs="Calibri"/>
        </w:rPr>
        <w:t>Items that should be taken</w:t>
      </w:r>
    </w:p>
    <w:p w14:paraId="480DC883" w14:textId="77777777" w:rsidR="00201165" w:rsidRPr="002B40C0" w:rsidRDefault="00201165" w:rsidP="002B40C0">
      <w:pPr>
        <w:spacing w:after="0"/>
        <w:rPr>
          <w:rFonts w:cs="Calibri"/>
        </w:rPr>
      </w:pPr>
    </w:p>
    <w:p w14:paraId="53D21DCF" w14:textId="77777777" w:rsidR="00201165" w:rsidRPr="002B40C0" w:rsidRDefault="00201165" w:rsidP="002B40C0">
      <w:pPr>
        <w:spacing w:after="0"/>
        <w:rPr>
          <w:rFonts w:cs="Calibri"/>
        </w:rPr>
      </w:pPr>
      <w:r w:rsidRPr="002B40C0">
        <w:rPr>
          <w:rFonts w:cs="Calibri"/>
        </w:rPr>
        <w:t xml:space="preserve">The Nominated Supervisor will update risk assessments for regular outings </w:t>
      </w:r>
      <w:r w:rsidR="00771AB6" w:rsidRPr="002B40C0">
        <w:rPr>
          <w:rFonts w:cs="Calibri"/>
        </w:rPr>
        <w:t xml:space="preserve">and </w:t>
      </w:r>
      <w:bookmarkStart w:id="3" w:name="_Hlk51748005"/>
      <w:r w:rsidR="00771AB6" w:rsidRPr="002B40C0">
        <w:rPr>
          <w:rFonts w:cs="Calibri"/>
        </w:rPr>
        <w:t xml:space="preserve">obtain new authorisations from parents/guardians </w:t>
      </w:r>
      <w:bookmarkEnd w:id="3"/>
      <w:r w:rsidRPr="002B40C0">
        <w:rPr>
          <w:rFonts w:cs="Calibri"/>
        </w:rPr>
        <w:t>when circumstances that may affect the arrangements change, including for example:</w:t>
      </w:r>
    </w:p>
    <w:p w14:paraId="3ECE6E55" w14:textId="77777777" w:rsidR="00201165" w:rsidRPr="002B40C0" w:rsidRDefault="00201165" w:rsidP="002B40C0">
      <w:pPr>
        <w:numPr>
          <w:ilvl w:val="0"/>
          <w:numId w:val="20"/>
        </w:numPr>
        <w:spacing w:after="0"/>
        <w:rPr>
          <w:rFonts w:cs="Calibri"/>
        </w:rPr>
      </w:pPr>
      <w:r w:rsidRPr="002B40C0">
        <w:rPr>
          <w:rFonts w:cs="Calibri"/>
        </w:rPr>
        <w:t>weather conditions (summer versus winter, extreme weather events like heatwaves, floods and bushfires)</w:t>
      </w:r>
    </w:p>
    <w:p w14:paraId="106B8E72" w14:textId="77777777" w:rsidR="00201165" w:rsidRPr="002B40C0" w:rsidRDefault="00201165" w:rsidP="002B40C0">
      <w:pPr>
        <w:numPr>
          <w:ilvl w:val="0"/>
          <w:numId w:val="20"/>
        </w:numPr>
        <w:spacing w:after="0"/>
        <w:rPr>
          <w:rFonts w:cs="Calibri"/>
        </w:rPr>
      </w:pPr>
      <w:r w:rsidRPr="002B40C0">
        <w:rPr>
          <w:rFonts w:cs="Calibri"/>
        </w:rPr>
        <w:t>changes in routes for example because of road works</w:t>
      </w:r>
    </w:p>
    <w:p w14:paraId="09445D8B" w14:textId="77777777" w:rsidR="00201165" w:rsidRPr="002B40C0" w:rsidRDefault="00201165" w:rsidP="002B40C0">
      <w:pPr>
        <w:numPr>
          <w:ilvl w:val="0"/>
          <w:numId w:val="20"/>
        </w:numPr>
        <w:spacing w:after="0"/>
        <w:rPr>
          <w:rFonts w:cs="Calibri"/>
        </w:rPr>
      </w:pPr>
      <w:r w:rsidRPr="002B40C0">
        <w:rPr>
          <w:rFonts w:cs="Calibri"/>
        </w:rPr>
        <w:t>the numbers and vulnerabilities of children.</w:t>
      </w:r>
    </w:p>
    <w:p w14:paraId="1EC564D5" w14:textId="77777777" w:rsidR="00201165" w:rsidRPr="002B40C0" w:rsidRDefault="00201165" w:rsidP="002B40C0">
      <w:pPr>
        <w:spacing w:after="0"/>
        <w:rPr>
          <w:rFonts w:cs="Calibri"/>
        </w:rPr>
      </w:pPr>
    </w:p>
    <w:p w14:paraId="15B9EFDC" w14:textId="77777777" w:rsidR="00201165" w:rsidRPr="002B40C0" w:rsidRDefault="00201165" w:rsidP="002B40C0">
      <w:pPr>
        <w:autoSpaceDE w:val="0"/>
        <w:autoSpaceDN w:val="0"/>
        <w:adjustRightInd w:val="0"/>
        <w:spacing w:after="0" w:line="240" w:lineRule="auto"/>
        <w:rPr>
          <w:rFonts w:cs="Calibri"/>
          <w:b/>
          <w:sz w:val="36"/>
        </w:rPr>
      </w:pPr>
      <w:r w:rsidRPr="002B40C0">
        <w:rPr>
          <w:rFonts w:cs="Calibri"/>
          <w:b/>
          <w:sz w:val="36"/>
        </w:rPr>
        <w:t>Authorisations for Excursions</w:t>
      </w:r>
    </w:p>
    <w:p w14:paraId="19339268" w14:textId="77777777" w:rsidR="00201165" w:rsidRPr="002B40C0" w:rsidRDefault="00201165" w:rsidP="002B40C0">
      <w:pPr>
        <w:spacing w:after="0"/>
        <w:rPr>
          <w:rFonts w:cs="Calibri"/>
        </w:rPr>
      </w:pPr>
      <w:r w:rsidRPr="002B40C0">
        <w:rPr>
          <w:rFonts w:cs="Calibri"/>
        </w:rPr>
        <w:t>Authorisation for a child to be taken on an excursion must be given by a parent or other person named in the child’s enrolment record as having authority to authorise the excursion unless the arrangement is a ‘regular outing and there’s an authorisation which is less than 12 months old. The authorisation will include:</w:t>
      </w:r>
    </w:p>
    <w:p w14:paraId="6A845E32" w14:textId="77777777" w:rsidR="00201165" w:rsidRPr="002B40C0" w:rsidRDefault="00201165" w:rsidP="002B40C0">
      <w:pPr>
        <w:pStyle w:val="ListParagraph"/>
        <w:numPr>
          <w:ilvl w:val="1"/>
          <w:numId w:val="11"/>
        </w:numPr>
        <w:spacing w:after="0"/>
        <w:ind w:left="360"/>
        <w:rPr>
          <w:rFonts w:cs="Calibri"/>
        </w:rPr>
      </w:pPr>
      <w:r w:rsidRPr="002B40C0">
        <w:rPr>
          <w:rFonts w:cs="Calibri"/>
        </w:rPr>
        <w:t>Child’s name</w:t>
      </w:r>
    </w:p>
    <w:p w14:paraId="731E89C4" w14:textId="77777777" w:rsidR="00201165" w:rsidRPr="002B40C0" w:rsidRDefault="00201165" w:rsidP="002B40C0">
      <w:pPr>
        <w:pStyle w:val="ListParagraph"/>
        <w:numPr>
          <w:ilvl w:val="1"/>
          <w:numId w:val="11"/>
        </w:numPr>
        <w:spacing w:after="0"/>
        <w:ind w:left="360"/>
        <w:rPr>
          <w:rFonts w:cs="Calibri"/>
        </w:rPr>
      </w:pPr>
      <w:bookmarkStart w:id="4" w:name="_Hlk50649878"/>
      <w:r w:rsidRPr="002B40C0">
        <w:rPr>
          <w:rFonts w:cs="Calibri"/>
        </w:rPr>
        <w:t xml:space="preserve">If it’s a regular outing, a </w:t>
      </w:r>
      <w:bookmarkStart w:id="5" w:name="_Hlk50650064"/>
      <w:r w:rsidRPr="002B40C0">
        <w:rPr>
          <w:rFonts w:cs="Calibri"/>
        </w:rPr>
        <w:t>description of when the child is to be taken on the regular outings</w:t>
      </w:r>
      <w:bookmarkEnd w:id="5"/>
    </w:p>
    <w:bookmarkEnd w:id="4"/>
    <w:p w14:paraId="759809BA" w14:textId="77777777" w:rsidR="00201165" w:rsidRPr="002B40C0" w:rsidRDefault="00201165" w:rsidP="002B40C0">
      <w:pPr>
        <w:pStyle w:val="ListParagraph"/>
        <w:numPr>
          <w:ilvl w:val="1"/>
          <w:numId w:val="11"/>
        </w:numPr>
        <w:spacing w:after="0"/>
        <w:ind w:left="360"/>
        <w:rPr>
          <w:rFonts w:cs="Calibri"/>
        </w:rPr>
      </w:pPr>
      <w:r w:rsidRPr="002B40C0">
        <w:rPr>
          <w:rFonts w:cs="Calibri"/>
        </w:rPr>
        <w:t>If it’s not a regular outing, the date of the excursion</w:t>
      </w:r>
    </w:p>
    <w:p w14:paraId="64BA2991" w14:textId="77777777" w:rsidR="00201165" w:rsidRPr="002B40C0" w:rsidRDefault="00201165" w:rsidP="002B40C0">
      <w:pPr>
        <w:pStyle w:val="ListParagraph"/>
        <w:numPr>
          <w:ilvl w:val="1"/>
          <w:numId w:val="11"/>
        </w:numPr>
        <w:spacing w:after="0"/>
        <w:ind w:left="360"/>
        <w:rPr>
          <w:rFonts w:cs="Calibri"/>
        </w:rPr>
      </w:pPr>
      <w:r w:rsidRPr="002B40C0">
        <w:rPr>
          <w:rFonts w:cs="Calibri"/>
        </w:rPr>
        <w:t>Destination and proposed activities</w:t>
      </w:r>
    </w:p>
    <w:p w14:paraId="54D98966" w14:textId="77777777" w:rsidR="00201165" w:rsidRPr="002B40C0" w:rsidRDefault="00201165" w:rsidP="002B40C0">
      <w:pPr>
        <w:pStyle w:val="ListParagraph"/>
        <w:numPr>
          <w:ilvl w:val="1"/>
          <w:numId w:val="11"/>
        </w:numPr>
        <w:spacing w:after="0"/>
        <w:ind w:left="360"/>
        <w:rPr>
          <w:rFonts w:cs="Calibri"/>
        </w:rPr>
      </w:pPr>
      <w:r w:rsidRPr="002B40C0">
        <w:rPr>
          <w:rFonts w:cs="Calibri"/>
        </w:rPr>
        <w:t xml:space="preserve">if transport involved, the means of transport, and any requirements for seatbelts or safety restraints under the relevant state/territory law  </w:t>
      </w:r>
    </w:p>
    <w:p w14:paraId="3878F335" w14:textId="77777777" w:rsidR="00201165" w:rsidRPr="002B40C0" w:rsidRDefault="00201165" w:rsidP="002B40C0">
      <w:pPr>
        <w:pStyle w:val="ListParagraph"/>
        <w:numPr>
          <w:ilvl w:val="1"/>
          <w:numId w:val="11"/>
        </w:numPr>
        <w:spacing w:after="0"/>
        <w:ind w:left="360"/>
        <w:rPr>
          <w:rFonts w:cs="Calibri"/>
        </w:rPr>
      </w:pPr>
      <w:r w:rsidRPr="002B40C0">
        <w:rPr>
          <w:rFonts w:cs="Calibri"/>
        </w:rPr>
        <w:t>How long the child will be away from the centre</w:t>
      </w:r>
    </w:p>
    <w:p w14:paraId="13171A57" w14:textId="77777777" w:rsidR="00201165" w:rsidRPr="002B40C0" w:rsidRDefault="00201165" w:rsidP="002B40C0">
      <w:pPr>
        <w:pStyle w:val="ListParagraph"/>
        <w:numPr>
          <w:ilvl w:val="1"/>
          <w:numId w:val="11"/>
        </w:numPr>
        <w:spacing w:after="0"/>
        <w:ind w:left="360"/>
        <w:rPr>
          <w:rFonts w:cs="Calibri"/>
        </w:rPr>
      </w:pPr>
      <w:r w:rsidRPr="002B40C0">
        <w:rPr>
          <w:rFonts w:cs="Calibri"/>
        </w:rPr>
        <w:t xml:space="preserve">Expected number of children attending </w:t>
      </w:r>
    </w:p>
    <w:p w14:paraId="785A2629" w14:textId="77777777" w:rsidR="00201165" w:rsidRPr="002B40C0" w:rsidRDefault="00201165" w:rsidP="002B40C0">
      <w:pPr>
        <w:pStyle w:val="ListParagraph"/>
        <w:numPr>
          <w:ilvl w:val="1"/>
          <w:numId w:val="11"/>
        </w:numPr>
        <w:spacing w:after="0"/>
        <w:ind w:left="360"/>
        <w:rPr>
          <w:rFonts w:cs="Calibri"/>
        </w:rPr>
      </w:pPr>
      <w:r w:rsidRPr="002B40C0">
        <w:rPr>
          <w:rFonts w:cs="Calibri"/>
        </w:rPr>
        <w:t>Expected ratio of educators to children</w:t>
      </w:r>
    </w:p>
    <w:p w14:paraId="3576F9B1" w14:textId="77777777" w:rsidR="00201165" w:rsidRPr="002B40C0" w:rsidRDefault="00201165" w:rsidP="002B40C0">
      <w:pPr>
        <w:pStyle w:val="ListParagraph"/>
        <w:numPr>
          <w:ilvl w:val="1"/>
          <w:numId w:val="11"/>
        </w:numPr>
        <w:spacing w:after="0"/>
        <w:ind w:left="360"/>
        <w:rPr>
          <w:rFonts w:cs="Calibri"/>
        </w:rPr>
      </w:pPr>
      <w:r w:rsidRPr="002B40C0">
        <w:rPr>
          <w:rFonts w:cs="Calibri"/>
        </w:rPr>
        <w:t>Expected number of additional adults who will be attending</w:t>
      </w:r>
    </w:p>
    <w:p w14:paraId="3055CC73" w14:textId="77777777" w:rsidR="00201165" w:rsidRPr="002B40C0" w:rsidRDefault="00201165" w:rsidP="002B40C0">
      <w:pPr>
        <w:pStyle w:val="ListParagraph"/>
        <w:numPr>
          <w:ilvl w:val="1"/>
          <w:numId w:val="11"/>
        </w:numPr>
        <w:spacing w:after="0"/>
        <w:ind w:left="360"/>
        <w:rPr>
          <w:rFonts w:cs="Calibri"/>
        </w:rPr>
      </w:pPr>
      <w:r w:rsidRPr="002B40C0">
        <w:rPr>
          <w:rFonts w:cs="Calibri"/>
        </w:rPr>
        <w:t xml:space="preserve">Items child required to bring from home for excursion </w:t>
      </w:r>
    </w:p>
    <w:p w14:paraId="669126C0" w14:textId="77777777" w:rsidR="00201165" w:rsidRPr="002B40C0" w:rsidRDefault="00201165" w:rsidP="002B40C0">
      <w:pPr>
        <w:pStyle w:val="ListParagraph"/>
        <w:numPr>
          <w:ilvl w:val="1"/>
          <w:numId w:val="11"/>
        </w:numPr>
        <w:spacing w:after="0"/>
        <w:ind w:left="360"/>
        <w:rPr>
          <w:rFonts w:cs="Calibri"/>
        </w:rPr>
      </w:pPr>
      <w:r w:rsidRPr="002B40C0">
        <w:rPr>
          <w:rFonts w:cs="Calibri"/>
        </w:rPr>
        <w:t>Advice risk assessment available at service</w:t>
      </w:r>
      <w:r w:rsidR="00B53905" w:rsidRPr="002B40C0">
        <w:rPr>
          <w:rFonts w:cs="Calibri"/>
        </w:rPr>
        <w:t>.</w:t>
      </w:r>
    </w:p>
    <w:p w14:paraId="3BE00BEA" w14:textId="77777777" w:rsidR="00E76CAD" w:rsidRDefault="00E76CAD" w:rsidP="002B40C0">
      <w:pPr>
        <w:autoSpaceDE w:val="0"/>
        <w:autoSpaceDN w:val="0"/>
        <w:adjustRightInd w:val="0"/>
        <w:spacing w:after="0" w:line="240" w:lineRule="auto"/>
        <w:rPr>
          <w:rFonts w:cs="Calibri"/>
          <w:b/>
          <w:sz w:val="36"/>
        </w:rPr>
      </w:pPr>
    </w:p>
    <w:p w14:paraId="69887ED2" w14:textId="6699F886" w:rsidR="00B53905" w:rsidRPr="002B40C0" w:rsidRDefault="00B53905" w:rsidP="002B40C0">
      <w:pPr>
        <w:autoSpaceDE w:val="0"/>
        <w:autoSpaceDN w:val="0"/>
        <w:adjustRightInd w:val="0"/>
        <w:spacing w:after="0" w:line="240" w:lineRule="auto"/>
        <w:rPr>
          <w:rFonts w:cs="Calibri"/>
          <w:b/>
          <w:sz w:val="36"/>
        </w:rPr>
      </w:pPr>
      <w:r w:rsidRPr="002B40C0">
        <w:rPr>
          <w:rFonts w:cs="Calibri"/>
          <w:b/>
          <w:sz w:val="36"/>
        </w:rPr>
        <w:t>Excursion Procedure</w:t>
      </w:r>
    </w:p>
    <w:p w14:paraId="34762DC9" w14:textId="77777777" w:rsidR="00B84CD8" w:rsidRPr="002B40C0" w:rsidRDefault="00431EEE" w:rsidP="002B40C0">
      <w:pPr>
        <w:spacing w:after="0"/>
        <w:rPr>
          <w:rFonts w:cs="Calibri"/>
        </w:rPr>
      </w:pPr>
      <w:r w:rsidRPr="002B40C0">
        <w:rPr>
          <w:rFonts w:cs="Calibri"/>
        </w:rPr>
        <w:t>T</w:t>
      </w:r>
      <w:r w:rsidR="005B6A1D" w:rsidRPr="002B40C0">
        <w:rPr>
          <w:rFonts w:cs="Calibri"/>
        </w:rPr>
        <w:t>he Nominated Supervisor and educators</w:t>
      </w:r>
      <w:r w:rsidR="00B84CD8" w:rsidRPr="002B40C0">
        <w:rPr>
          <w:rFonts w:cs="Calibri"/>
        </w:rPr>
        <w:t xml:space="preserve"> will </w:t>
      </w:r>
      <w:r w:rsidR="00B53905" w:rsidRPr="002B40C0">
        <w:rPr>
          <w:rFonts w:cs="Calibri"/>
        </w:rPr>
        <w:t xml:space="preserve">always </w:t>
      </w:r>
      <w:r w:rsidR="00B84CD8" w:rsidRPr="002B40C0">
        <w:rPr>
          <w:rFonts w:cs="Calibri"/>
        </w:rPr>
        <w:t xml:space="preserve">implement the </w:t>
      </w:r>
      <w:r w:rsidR="008044CC" w:rsidRPr="002B40C0">
        <w:rPr>
          <w:rFonts w:cs="Calibri"/>
        </w:rPr>
        <w:t>Excursion P</w:t>
      </w:r>
      <w:r w:rsidR="00B84CD8" w:rsidRPr="002B40C0">
        <w:rPr>
          <w:rFonts w:cs="Calibri"/>
        </w:rPr>
        <w:t>rocedure to eliminate or minimise any risks associated with an excursion</w:t>
      </w:r>
      <w:r w:rsidR="008044CC" w:rsidRPr="002B40C0">
        <w:rPr>
          <w:rFonts w:cs="Calibri"/>
        </w:rPr>
        <w:t xml:space="preserve"> and ensure compliance with all Regulations</w:t>
      </w:r>
      <w:r w:rsidR="00B84CD8" w:rsidRPr="002B40C0">
        <w:rPr>
          <w:rFonts w:cs="Calibri"/>
        </w:rPr>
        <w:t xml:space="preserve">. </w:t>
      </w:r>
    </w:p>
    <w:p w14:paraId="3792A46E" w14:textId="77777777" w:rsidR="00E76CAD" w:rsidRDefault="00E76CAD" w:rsidP="002B40C0">
      <w:pPr>
        <w:pStyle w:val="NoSpacing"/>
        <w:spacing w:line="276" w:lineRule="auto"/>
        <w:rPr>
          <w:rFonts w:cs="Calibri"/>
          <w:b/>
          <w:sz w:val="36"/>
          <w:szCs w:val="32"/>
        </w:rPr>
      </w:pPr>
    </w:p>
    <w:p w14:paraId="17D4B7AA" w14:textId="77777777" w:rsidR="00FD04C4" w:rsidRDefault="00FD04C4" w:rsidP="002B40C0">
      <w:pPr>
        <w:pStyle w:val="NoSpacing"/>
        <w:spacing w:line="276" w:lineRule="auto"/>
        <w:rPr>
          <w:rFonts w:cs="Calibri"/>
          <w:b/>
          <w:sz w:val="36"/>
          <w:szCs w:val="32"/>
        </w:rPr>
      </w:pPr>
    </w:p>
    <w:p w14:paraId="34C73649" w14:textId="1D35E4AE" w:rsidR="00032356" w:rsidRPr="002B40C0" w:rsidRDefault="00032356" w:rsidP="002B40C0">
      <w:pPr>
        <w:pStyle w:val="NoSpacing"/>
        <w:spacing w:line="276" w:lineRule="auto"/>
        <w:rPr>
          <w:rFonts w:cs="Calibri"/>
        </w:rPr>
      </w:pPr>
      <w:r w:rsidRPr="002B40C0">
        <w:rPr>
          <w:rFonts w:cs="Calibri"/>
          <w:b/>
          <w:sz w:val="36"/>
          <w:szCs w:val="32"/>
        </w:rPr>
        <w:lastRenderedPageBreak/>
        <w:t>Related Policies</w:t>
      </w:r>
      <w:r w:rsidRPr="002B40C0">
        <w:rPr>
          <w:rFonts w:cs="Calibri"/>
          <w:b/>
          <w:sz w:val="36"/>
          <w:szCs w:val="32"/>
        </w:rPr>
        <w:br/>
      </w:r>
      <w:bookmarkStart w:id="6" w:name="_Hlk77344055"/>
      <w:r w:rsidRPr="002B40C0">
        <w:rPr>
          <w:rFonts w:cs="Calibri"/>
        </w:rPr>
        <w:t>Acceptance and Refusal of Authorisations Policy</w:t>
      </w:r>
    </w:p>
    <w:p w14:paraId="597A662F" w14:textId="77777777" w:rsidR="00EB4F8D" w:rsidRPr="002B40C0" w:rsidRDefault="00EB4F8D" w:rsidP="002B40C0">
      <w:pPr>
        <w:pStyle w:val="NoSpacing"/>
        <w:spacing w:line="276" w:lineRule="auto"/>
        <w:rPr>
          <w:rFonts w:cs="Calibri"/>
        </w:rPr>
      </w:pPr>
      <w:bookmarkStart w:id="7" w:name="_Hlk77344185"/>
      <w:bookmarkStart w:id="8" w:name="_Hlk77344235"/>
      <w:r w:rsidRPr="002B40C0">
        <w:rPr>
          <w:rFonts w:cs="Calibri"/>
        </w:rPr>
        <w:t>Emergency Management and Evacuation Policy</w:t>
      </w:r>
    </w:p>
    <w:p w14:paraId="47AF06D8" w14:textId="77777777" w:rsidR="00EB4F8D" w:rsidRPr="002B40C0" w:rsidRDefault="00EB4F8D" w:rsidP="002B40C0">
      <w:pPr>
        <w:pStyle w:val="NoSpacing"/>
        <w:spacing w:line="276" w:lineRule="auto"/>
        <w:rPr>
          <w:rFonts w:cs="Calibri"/>
        </w:rPr>
      </w:pPr>
      <w:r w:rsidRPr="002B40C0">
        <w:rPr>
          <w:rFonts w:cs="Calibri"/>
        </w:rPr>
        <w:t>Incident Injury Trauma and Illness Policy</w:t>
      </w:r>
    </w:p>
    <w:p w14:paraId="20A66A48" w14:textId="77777777" w:rsidR="00B312C0" w:rsidRPr="002B40C0" w:rsidRDefault="00B312C0" w:rsidP="002B40C0">
      <w:pPr>
        <w:spacing w:after="0"/>
        <w:rPr>
          <w:rFonts w:cs="Calibri"/>
          <w:b/>
          <w:sz w:val="36"/>
          <w:szCs w:val="32"/>
        </w:rPr>
      </w:pPr>
      <w:r w:rsidRPr="002B40C0">
        <w:rPr>
          <w:rFonts w:cs="Calibri"/>
        </w:rPr>
        <w:t xml:space="preserve">Physical Environment Policy (Sun Safety and Water Safety) </w:t>
      </w:r>
    </w:p>
    <w:p w14:paraId="2B480F85" w14:textId="77777777" w:rsidR="00032356" w:rsidRPr="002B40C0" w:rsidRDefault="00032356" w:rsidP="002B40C0">
      <w:pPr>
        <w:pStyle w:val="NoSpacing"/>
        <w:spacing w:line="276" w:lineRule="auto"/>
        <w:rPr>
          <w:rFonts w:cs="Calibri"/>
        </w:rPr>
      </w:pPr>
      <w:r w:rsidRPr="002B40C0">
        <w:rPr>
          <w:rFonts w:cs="Calibri"/>
        </w:rPr>
        <w:t>Staffing Arrangements Policy</w:t>
      </w:r>
    </w:p>
    <w:p w14:paraId="0688201C" w14:textId="77777777" w:rsidR="00032356" w:rsidRPr="002B40C0" w:rsidRDefault="00032356" w:rsidP="002B40C0">
      <w:pPr>
        <w:pStyle w:val="NoSpacing"/>
        <w:spacing w:line="276" w:lineRule="auto"/>
        <w:rPr>
          <w:rFonts w:cs="Calibri"/>
        </w:rPr>
      </w:pPr>
      <w:r w:rsidRPr="002B40C0">
        <w:rPr>
          <w:rFonts w:cs="Calibri"/>
        </w:rPr>
        <w:t>Transport Policy</w:t>
      </w:r>
    </w:p>
    <w:p w14:paraId="2F448DE4" w14:textId="77777777" w:rsidR="00DD6E22" w:rsidRPr="002B40C0" w:rsidRDefault="00DD6E22" w:rsidP="002B40C0">
      <w:pPr>
        <w:pStyle w:val="ListParagraph"/>
        <w:spacing w:after="0"/>
        <w:ind w:left="0"/>
        <w:rPr>
          <w:rFonts w:cs="Calibri"/>
        </w:rPr>
      </w:pPr>
    </w:p>
    <w:p w14:paraId="740434BF" w14:textId="77777777" w:rsidR="00BD57E0" w:rsidRPr="002B40C0" w:rsidRDefault="00595330" w:rsidP="002B40C0">
      <w:pPr>
        <w:spacing w:after="0"/>
        <w:rPr>
          <w:rFonts w:cs="Calibri"/>
          <w:b/>
        </w:rPr>
      </w:pPr>
      <w:r w:rsidRPr="002B40C0">
        <w:rPr>
          <w:rFonts w:cs="Calibri"/>
          <w:b/>
          <w:sz w:val="36"/>
          <w:szCs w:val="32"/>
        </w:rPr>
        <w:t>Sources</w:t>
      </w:r>
      <w:r w:rsidRPr="002B40C0">
        <w:rPr>
          <w:rFonts w:cs="Calibri"/>
          <w:b/>
          <w:sz w:val="36"/>
          <w:szCs w:val="32"/>
        </w:rPr>
        <w:br/>
      </w:r>
      <w:r w:rsidR="00BD57E0" w:rsidRPr="002B40C0">
        <w:rPr>
          <w:rFonts w:cs="Calibri"/>
          <w:b/>
        </w:rPr>
        <w:t>National Quality Standard</w:t>
      </w:r>
    </w:p>
    <w:p w14:paraId="60688A2E" w14:textId="77777777" w:rsidR="00BD57E0" w:rsidRPr="002B40C0" w:rsidRDefault="00BD57E0" w:rsidP="002B40C0">
      <w:pPr>
        <w:spacing w:after="0"/>
        <w:rPr>
          <w:rFonts w:cs="Calibri"/>
        </w:rPr>
      </w:pPr>
      <w:r w:rsidRPr="002B40C0">
        <w:rPr>
          <w:rFonts w:cs="Calibri"/>
        </w:rPr>
        <w:t>2.2.1 Supervision</w:t>
      </w:r>
      <w:r w:rsidRPr="002B40C0">
        <w:rPr>
          <w:rFonts w:cs="Calibri"/>
          <w:b/>
        </w:rPr>
        <w:t xml:space="preserve"> - </w:t>
      </w:r>
      <w:r w:rsidRPr="002B40C0">
        <w:rPr>
          <w:rFonts w:cs="Calibri"/>
        </w:rPr>
        <w:t>At all times, reasonable precautions and adequate supervision ensure children are protected from harm and hazard.</w:t>
      </w:r>
    </w:p>
    <w:p w14:paraId="2589FE39" w14:textId="77777777" w:rsidR="00EB4F8D" w:rsidRPr="002B40C0" w:rsidRDefault="00EB4F8D" w:rsidP="002B40C0">
      <w:pPr>
        <w:spacing w:after="0"/>
        <w:rPr>
          <w:rFonts w:cs="Calibri"/>
        </w:rPr>
      </w:pPr>
      <w:bookmarkStart w:id="9" w:name="_Hlk77344128"/>
      <w:r w:rsidRPr="002B40C0">
        <w:rPr>
          <w:rFonts w:cs="Calibri"/>
        </w:rPr>
        <w:t>6.2.3 Community engagement – The service builds relationships and engages with its community</w:t>
      </w:r>
    </w:p>
    <w:p w14:paraId="39EA9FAF" w14:textId="77777777" w:rsidR="00EB4F8D" w:rsidRPr="002B40C0" w:rsidRDefault="00EB4F8D" w:rsidP="002B40C0">
      <w:pPr>
        <w:spacing w:after="0"/>
        <w:rPr>
          <w:rFonts w:cs="Calibri"/>
        </w:rPr>
      </w:pPr>
      <w:r w:rsidRPr="002B40C0">
        <w:rPr>
          <w:rFonts w:cs="Calibri"/>
        </w:rPr>
        <w:t xml:space="preserve">7.1.2 Management systems - Systems are in place to manage risk and enable the effective management and operation of a quality service </w:t>
      </w:r>
    </w:p>
    <w:p w14:paraId="646871D5" w14:textId="77777777" w:rsidR="00241E52" w:rsidRPr="002B40C0" w:rsidRDefault="00241E52" w:rsidP="002B40C0">
      <w:pPr>
        <w:spacing w:after="0"/>
        <w:rPr>
          <w:rFonts w:cs="Calibri"/>
        </w:rPr>
      </w:pPr>
      <w:bookmarkStart w:id="10" w:name="_Hlk100581730"/>
      <w:r w:rsidRPr="002B40C0">
        <w:rPr>
          <w:rFonts w:cs="Calibri"/>
        </w:rPr>
        <w:t>7.1.3 Roles and responsibilities - Roles and responsibilities are clearly defined, and understood, and support effective decision-making and operation of the service</w:t>
      </w:r>
      <w:bookmarkEnd w:id="10"/>
    </w:p>
    <w:p w14:paraId="78FCC148" w14:textId="77777777" w:rsidR="00EB4F8D" w:rsidRPr="002B40C0" w:rsidRDefault="00EB4F8D" w:rsidP="002B40C0">
      <w:pPr>
        <w:spacing w:after="0"/>
        <w:rPr>
          <w:rFonts w:cs="Calibri"/>
          <w:b/>
          <w:color w:val="C00000"/>
        </w:rPr>
      </w:pPr>
    </w:p>
    <w:p w14:paraId="138FD6A7" w14:textId="77777777" w:rsidR="00EB4F8D" w:rsidRPr="002B40C0" w:rsidRDefault="00EB4F8D" w:rsidP="002B40C0">
      <w:pPr>
        <w:spacing w:after="0"/>
        <w:rPr>
          <w:rFonts w:cs="Calibri"/>
          <w:b/>
        </w:rPr>
      </w:pPr>
      <w:r w:rsidRPr="002B40C0">
        <w:rPr>
          <w:rFonts w:cs="Calibri"/>
          <w:b/>
        </w:rPr>
        <w:t>Education and Care Services National Law</w:t>
      </w:r>
    </w:p>
    <w:p w14:paraId="102A82F0" w14:textId="77777777" w:rsidR="00EB4F8D" w:rsidRPr="002B40C0" w:rsidRDefault="00EB4F8D" w:rsidP="002B40C0">
      <w:pPr>
        <w:spacing w:after="0"/>
        <w:rPr>
          <w:rFonts w:cs="Calibri"/>
          <w:bCs/>
        </w:rPr>
      </w:pPr>
      <w:r w:rsidRPr="002B40C0">
        <w:rPr>
          <w:rFonts w:cs="Calibri"/>
          <w:bCs/>
        </w:rPr>
        <w:t>165 Offence to inadequately supervise children</w:t>
      </w:r>
    </w:p>
    <w:p w14:paraId="49EDE27D" w14:textId="77777777" w:rsidR="00BD57E0" w:rsidRPr="002B40C0" w:rsidRDefault="00BD57E0" w:rsidP="002B40C0">
      <w:pPr>
        <w:spacing w:after="0"/>
        <w:rPr>
          <w:rFonts w:cs="Calibri"/>
          <w:b/>
        </w:rPr>
      </w:pPr>
    </w:p>
    <w:p w14:paraId="4616C32E" w14:textId="77777777" w:rsidR="00BD57E0" w:rsidRPr="002B40C0" w:rsidRDefault="00595330" w:rsidP="002B40C0">
      <w:pPr>
        <w:spacing w:after="0"/>
        <w:rPr>
          <w:rFonts w:cs="Calibri"/>
          <w:b/>
        </w:rPr>
      </w:pPr>
      <w:r w:rsidRPr="002B40C0">
        <w:rPr>
          <w:rFonts w:cs="Calibri"/>
          <w:b/>
        </w:rPr>
        <w:t xml:space="preserve">Education and Care Services National </w:t>
      </w:r>
      <w:r w:rsidR="00E0599E" w:rsidRPr="002B40C0">
        <w:rPr>
          <w:rFonts w:cs="Calibri"/>
          <w:b/>
        </w:rPr>
        <w:t>Regulation</w:t>
      </w:r>
      <w:r w:rsidR="00BD57E0" w:rsidRPr="002B40C0">
        <w:rPr>
          <w:rFonts w:cs="Calibri"/>
          <w:b/>
        </w:rPr>
        <w:t>s</w:t>
      </w:r>
    </w:p>
    <w:p w14:paraId="724A9985" w14:textId="77777777" w:rsidR="00FF0CA2" w:rsidRPr="002B40C0" w:rsidRDefault="00FF0CA2" w:rsidP="002B40C0">
      <w:pPr>
        <w:spacing w:after="0"/>
        <w:rPr>
          <w:rFonts w:cs="Calibri"/>
        </w:rPr>
      </w:pPr>
      <w:r w:rsidRPr="002B40C0">
        <w:rPr>
          <w:rFonts w:cs="Calibri"/>
        </w:rPr>
        <w:t>4 Definitions (Regular Outing)</w:t>
      </w:r>
    </w:p>
    <w:p w14:paraId="32F06D0B" w14:textId="77777777" w:rsidR="00EB4F8D" w:rsidRPr="002B40C0" w:rsidRDefault="00EB4F8D" w:rsidP="002B40C0">
      <w:pPr>
        <w:spacing w:after="0"/>
        <w:rPr>
          <w:rFonts w:cs="Calibri"/>
        </w:rPr>
      </w:pPr>
      <w:r w:rsidRPr="002B40C0">
        <w:rPr>
          <w:rFonts w:cs="Calibri"/>
        </w:rPr>
        <w:t>89 First aid kits</w:t>
      </w:r>
    </w:p>
    <w:p w14:paraId="4C93FDDC" w14:textId="77777777" w:rsidR="00EB4F8D" w:rsidRPr="002B40C0" w:rsidRDefault="00EB4F8D" w:rsidP="002B40C0">
      <w:pPr>
        <w:spacing w:after="0"/>
        <w:rPr>
          <w:rFonts w:cs="Calibri"/>
        </w:rPr>
      </w:pPr>
      <w:r w:rsidRPr="002B40C0">
        <w:rPr>
          <w:rFonts w:cs="Calibri"/>
        </w:rPr>
        <w:t>99 Children leaving the education and care service premises</w:t>
      </w:r>
    </w:p>
    <w:p w14:paraId="647EC9F8" w14:textId="77777777" w:rsidR="00EB4F8D" w:rsidRPr="002B40C0" w:rsidRDefault="00EB4F8D" w:rsidP="002B40C0">
      <w:pPr>
        <w:spacing w:after="0"/>
        <w:rPr>
          <w:rFonts w:cs="Calibri"/>
        </w:rPr>
      </w:pPr>
      <w:r w:rsidRPr="002B40C0">
        <w:rPr>
          <w:rFonts w:cs="Calibri"/>
        </w:rPr>
        <w:t>100 Risk assessment must be conducted before excursion</w:t>
      </w:r>
      <w:r w:rsidRPr="002B40C0">
        <w:rPr>
          <w:rFonts w:cs="Calibri"/>
        </w:rPr>
        <w:br/>
        <w:t>101 Conduct of risk assessment for excursion</w:t>
      </w:r>
    </w:p>
    <w:p w14:paraId="6F172242" w14:textId="77777777" w:rsidR="00EB4F8D" w:rsidRPr="002B40C0" w:rsidRDefault="00EB4F8D" w:rsidP="002B40C0">
      <w:pPr>
        <w:spacing w:after="0"/>
        <w:rPr>
          <w:rFonts w:cs="Calibri"/>
        </w:rPr>
      </w:pPr>
      <w:r w:rsidRPr="002B40C0">
        <w:rPr>
          <w:rFonts w:cs="Calibri"/>
        </w:rPr>
        <w:t>102 Authorisation for excursion</w:t>
      </w:r>
    </w:p>
    <w:p w14:paraId="658A1EC8" w14:textId="77777777" w:rsidR="00EB4F8D" w:rsidRPr="002B40C0" w:rsidRDefault="00EB4F8D" w:rsidP="002B40C0">
      <w:pPr>
        <w:spacing w:after="0"/>
        <w:rPr>
          <w:rFonts w:cs="Calibri"/>
        </w:rPr>
      </w:pPr>
      <w:r w:rsidRPr="002B40C0">
        <w:rPr>
          <w:rFonts w:cs="Calibri"/>
        </w:rPr>
        <w:t>168(2)(g) Education and care services must have policies and procedures dealing with excursions, including procedures complying with regulations 100 to 102</w:t>
      </w:r>
      <w:bookmarkEnd w:id="7"/>
      <w:bookmarkEnd w:id="9"/>
    </w:p>
    <w:bookmarkEnd w:id="6"/>
    <w:bookmarkEnd w:id="8"/>
    <w:p w14:paraId="7ECBD291" w14:textId="77777777" w:rsidR="00595330" w:rsidRPr="002B40C0" w:rsidRDefault="00595330" w:rsidP="002B40C0">
      <w:pPr>
        <w:spacing w:after="0"/>
        <w:rPr>
          <w:rFonts w:cs="Calibri"/>
          <w:b/>
          <w:sz w:val="20"/>
          <w:szCs w:val="20"/>
        </w:rPr>
      </w:pPr>
    </w:p>
    <w:p w14:paraId="6C5A04CD" w14:textId="77777777" w:rsidR="00032356" w:rsidRPr="002B40C0" w:rsidRDefault="00032356" w:rsidP="002B40C0">
      <w:pPr>
        <w:spacing w:after="0"/>
        <w:rPr>
          <w:rFonts w:cs="Calibri"/>
          <w:b/>
        </w:rPr>
      </w:pPr>
      <w:r w:rsidRPr="002B40C0">
        <w:rPr>
          <w:rFonts w:cs="Calibri"/>
          <w:b/>
        </w:rPr>
        <w:t>Early Years Learning Framework</w:t>
      </w:r>
    </w:p>
    <w:p w14:paraId="325EC307" w14:textId="77777777" w:rsidR="00637504" w:rsidRPr="002B40C0" w:rsidRDefault="00637504" w:rsidP="002B40C0">
      <w:pPr>
        <w:spacing w:after="0"/>
        <w:rPr>
          <w:rFonts w:cs="Calibri"/>
          <w:b/>
          <w:sz w:val="36"/>
          <w:szCs w:val="36"/>
        </w:rPr>
      </w:pPr>
    </w:p>
    <w:p w14:paraId="786CB98F" w14:textId="77777777" w:rsidR="00E0599E" w:rsidRPr="002B40C0" w:rsidRDefault="00E0599E" w:rsidP="002B40C0">
      <w:pPr>
        <w:spacing w:after="0"/>
        <w:rPr>
          <w:rFonts w:cs="Calibri"/>
          <w:b/>
          <w:sz w:val="36"/>
          <w:szCs w:val="36"/>
        </w:rPr>
      </w:pPr>
      <w:r w:rsidRPr="002B40C0">
        <w:rPr>
          <w:rFonts w:cs="Calibri"/>
          <w:b/>
          <w:sz w:val="36"/>
          <w:szCs w:val="36"/>
        </w:rPr>
        <w:t>Tools</w:t>
      </w:r>
    </w:p>
    <w:p w14:paraId="7E17A7DE" w14:textId="77777777" w:rsidR="008044CC" w:rsidRPr="002B40C0" w:rsidRDefault="008044CC" w:rsidP="002B40C0">
      <w:pPr>
        <w:pStyle w:val="NoSpacing"/>
        <w:spacing w:line="276" w:lineRule="auto"/>
        <w:rPr>
          <w:rFonts w:cs="Calibri"/>
        </w:rPr>
      </w:pPr>
      <w:r w:rsidRPr="002B40C0">
        <w:rPr>
          <w:rFonts w:cs="Calibri"/>
        </w:rPr>
        <w:t>Excursion Procedure</w:t>
      </w:r>
    </w:p>
    <w:p w14:paraId="6C8FF8D7" w14:textId="07195E82" w:rsidR="00682321" w:rsidRPr="002B40C0" w:rsidRDefault="005B6A1D" w:rsidP="002B40C0">
      <w:pPr>
        <w:pStyle w:val="NoSpacing"/>
        <w:spacing w:line="276" w:lineRule="auto"/>
        <w:rPr>
          <w:rFonts w:cs="Calibri"/>
        </w:rPr>
      </w:pPr>
      <w:r w:rsidRPr="002B40C0">
        <w:rPr>
          <w:rFonts w:cs="Calibri"/>
        </w:rPr>
        <w:t xml:space="preserve">Excursion </w:t>
      </w:r>
      <w:r w:rsidR="003901A3" w:rsidRPr="002B40C0">
        <w:rPr>
          <w:rFonts w:cs="Calibri"/>
        </w:rPr>
        <w:t xml:space="preserve">- ACECQA </w:t>
      </w:r>
      <w:r w:rsidRPr="002B40C0">
        <w:rPr>
          <w:rFonts w:cs="Calibri"/>
        </w:rPr>
        <w:t>Risk Assessment T</w:t>
      </w:r>
      <w:r w:rsidR="00682321" w:rsidRPr="002B40C0">
        <w:rPr>
          <w:rFonts w:cs="Calibri"/>
        </w:rPr>
        <w:t>emplate</w:t>
      </w:r>
    </w:p>
    <w:p w14:paraId="6A4A406C" w14:textId="77777777" w:rsidR="00682321" w:rsidRPr="002B40C0" w:rsidRDefault="005B6A1D" w:rsidP="002B40C0">
      <w:pPr>
        <w:pStyle w:val="NoSpacing"/>
        <w:spacing w:line="276" w:lineRule="auto"/>
        <w:rPr>
          <w:rFonts w:cs="Calibri"/>
        </w:rPr>
      </w:pPr>
      <w:r w:rsidRPr="002B40C0">
        <w:rPr>
          <w:rFonts w:cs="Calibri"/>
        </w:rPr>
        <w:t xml:space="preserve">Authorisation </w:t>
      </w:r>
      <w:r w:rsidR="00FF0CA2" w:rsidRPr="002B40C0">
        <w:rPr>
          <w:rFonts w:cs="Calibri"/>
        </w:rPr>
        <w:t xml:space="preserve">- </w:t>
      </w:r>
      <w:r w:rsidRPr="002B40C0">
        <w:rPr>
          <w:rFonts w:cs="Calibri"/>
        </w:rPr>
        <w:t xml:space="preserve">Excursion </w:t>
      </w:r>
    </w:p>
    <w:p w14:paraId="3D9653DD" w14:textId="77777777" w:rsidR="00FF0CA2" w:rsidRPr="002B40C0" w:rsidRDefault="00FF0CA2" w:rsidP="002B40C0">
      <w:pPr>
        <w:pStyle w:val="NoSpacing"/>
        <w:spacing w:line="276" w:lineRule="auto"/>
        <w:rPr>
          <w:rFonts w:cs="Calibri"/>
        </w:rPr>
      </w:pPr>
      <w:r w:rsidRPr="002B40C0">
        <w:rPr>
          <w:rFonts w:cs="Calibri"/>
        </w:rPr>
        <w:t>Authorisation - Excursion Regular Outing</w:t>
      </w:r>
    </w:p>
    <w:p w14:paraId="4B1C1CF3" w14:textId="77777777" w:rsidR="00682321" w:rsidRPr="002B40C0" w:rsidRDefault="00682321" w:rsidP="002B40C0">
      <w:pPr>
        <w:pStyle w:val="NoSpacing"/>
        <w:spacing w:line="276" w:lineRule="auto"/>
        <w:rPr>
          <w:rFonts w:cs="Calibri"/>
        </w:rPr>
      </w:pPr>
      <w:r w:rsidRPr="002B40C0">
        <w:rPr>
          <w:rFonts w:cs="Calibri"/>
        </w:rPr>
        <w:t>Excursion Checklist Nominated Supervisor</w:t>
      </w:r>
    </w:p>
    <w:p w14:paraId="108F840D" w14:textId="77777777" w:rsidR="00682321" w:rsidRPr="002B40C0" w:rsidRDefault="00682321" w:rsidP="002B40C0">
      <w:pPr>
        <w:pStyle w:val="NoSpacing"/>
        <w:spacing w:line="276" w:lineRule="auto"/>
        <w:rPr>
          <w:rFonts w:cs="Calibri"/>
        </w:rPr>
      </w:pPr>
      <w:r w:rsidRPr="002B40C0">
        <w:rPr>
          <w:rFonts w:cs="Calibri"/>
        </w:rPr>
        <w:t>Excursion Checklist Educators</w:t>
      </w:r>
    </w:p>
    <w:p w14:paraId="6CC99E2B" w14:textId="77777777" w:rsidR="00682321" w:rsidRPr="002B40C0" w:rsidRDefault="00682321" w:rsidP="002B40C0">
      <w:pPr>
        <w:pStyle w:val="NoSpacing"/>
        <w:spacing w:line="276" w:lineRule="auto"/>
        <w:rPr>
          <w:rFonts w:cs="Calibri"/>
        </w:rPr>
      </w:pPr>
      <w:r w:rsidRPr="002B40C0">
        <w:rPr>
          <w:rFonts w:cs="Calibri"/>
        </w:rPr>
        <w:t>Excursion Evaluation</w:t>
      </w:r>
    </w:p>
    <w:p w14:paraId="0DC5C159" w14:textId="77777777" w:rsidR="00EB4F8D" w:rsidRPr="002B40C0" w:rsidRDefault="00EB4F8D" w:rsidP="002B40C0">
      <w:pPr>
        <w:pStyle w:val="NoSpacing"/>
        <w:spacing w:line="276" w:lineRule="auto"/>
        <w:rPr>
          <w:rFonts w:cs="Calibri"/>
        </w:rPr>
      </w:pPr>
    </w:p>
    <w:p w14:paraId="216D9137" w14:textId="77777777" w:rsidR="00E0599E" w:rsidRPr="002B40C0" w:rsidRDefault="00595330" w:rsidP="002B40C0">
      <w:pPr>
        <w:spacing w:after="0"/>
        <w:rPr>
          <w:rFonts w:cs="Calibri"/>
          <w:szCs w:val="20"/>
        </w:rPr>
      </w:pPr>
      <w:r w:rsidRPr="002B40C0">
        <w:rPr>
          <w:rFonts w:cs="Calibri"/>
          <w:b/>
          <w:sz w:val="36"/>
          <w:szCs w:val="36"/>
        </w:rPr>
        <w:lastRenderedPageBreak/>
        <w:t>Review</w:t>
      </w:r>
      <w:r w:rsidRPr="002B40C0">
        <w:rPr>
          <w:rFonts w:cs="Calibri"/>
          <w:b/>
          <w:sz w:val="32"/>
          <w:szCs w:val="32"/>
        </w:rPr>
        <w:br/>
      </w:r>
      <w:r w:rsidR="00E0599E" w:rsidRPr="002B40C0">
        <w:rPr>
          <w:rFonts w:cs="Calibri"/>
          <w:szCs w:val="20"/>
        </w:rPr>
        <w:t>The policy will be reviewed annually by the Approved Provider, Supervisors, Employees, Families and any committee members.</w:t>
      </w:r>
    </w:p>
    <w:p w14:paraId="4651731A" w14:textId="77777777" w:rsidR="00117EFF" w:rsidRDefault="00117EFF" w:rsidP="002B40C0">
      <w:pPr>
        <w:spacing w:after="0"/>
        <w:rPr>
          <w:rFonts w:cs="Calibri"/>
          <w:b/>
          <w:szCs w:val="20"/>
        </w:rPr>
      </w:pPr>
    </w:p>
    <w:p w14:paraId="0F08AB39" w14:textId="77777777" w:rsidR="00117EFF" w:rsidRDefault="00117EFF" w:rsidP="002B40C0">
      <w:pPr>
        <w:spacing w:after="0"/>
        <w:rPr>
          <w:rFonts w:cs="Calibri"/>
          <w:b/>
          <w:szCs w:val="20"/>
        </w:rPr>
      </w:pPr>
    </w:p>
    <w:p w14:paraId="505AD7EF" w14:textId="77777777" w:rsidR="00004E94" w:rsidRDefault="00004E94" w:rsidP="002B40C0">
      <w:pPr>
        <w:spacing w:after="0"/>
        <w:rPr>
          <w:rFonts w:cs="Calibri"/>
          <w:b/>
          <w:szCs w:val="20"/>
        </w:rPr>
      </w:pPr>
    </w:p>
    <w:p w14:paraId="4496EE05" w14:textId="77777777" w:rsidR="00004E94" w:rsidRDefault="00004E94" w:rsidP="002B40C0">
      <w:pPr>
        <w:spacing w:after="0"/>
        <w:rPr>
          <w:rFonts w:cs="Calibri"/>
          <w:b/>
          <w:szCs w:val="20"/>
        </w:rPr>
      </w:pPr>
    </w:p>
    <w:p w14:paraId="4BB34C58" w14:textId="77777777" w:rsidR="00004E94" w:rsidRDefault="00004E94" w:rsidP="002B40C0">
      <w:pPr>
        <w:spacing w:after="0"/>
        <w:rPr>
          <w:rFonts w:cs="Calibri"/>
          <w:b/>
          <w:szCs w:val="20"/>
        </w:rPr>
      </w:pPr>
    </w:p>
    <w:p w14:paraId="5486401C" w14:textId="77777777" w:rsidR="00004E94" w:rsidRDefault="00004E94" w:rsidP="002B40C0">
      <w:pPr>
        <w:spacing w:after="0"/>
        <w:rPr>
          <w:rFonts w:cs="Calibri"/>
          <w:b/>
          <w:szCs w:val="20"/>
        </w:rPr>
      </w:pPr>
    </w:p>
    <w:p w14:paraId="35CDFCCF" w14:textId="77777777" w:rsidR="00004E94" w:rsidRDefault="00004E94" w:rsidP="002B40C0">
      <w:pPr>
        <w:spacing w:after="0"/>
        <w:rPr>
          <w:rFonts w:cs="Calibri"/>
          <w:b/>
          <w:szCs w:val="20"/>
        </w:rPr>
      </w:pPr>
    </w:p>
    <w:p w14:paraId="53972807" w14:textId="77777777" w:rsidR="00004E94" w:rsidRDefault="00004E94" w:rsidP="002B40C0">
      <w:pPr>
        <w:spacing w:after="0"/>
        <w:rPr>
          <w:rFonts w:cs="Calibri"/>
          <w:b/>
          <w:szCs w:val="20"/>
        </w:rPr>
      </w:pPr>
    </w:p>
    <w:p w14:paraId="12292FC7" w14:textId="77777777" w:rsidR="00004E94" w:rsidRDefault="00004E94" w:rsidP="002B40C0">
      <w:pPr>
        <w:spacing w:after="0"/>
        <w:rPr>
          <w:rFonts w:cs="Calibri"/>
          <w:b/>
          <w:szCs w:val="20"/>
        </w:rPr>
      </w:pPr>
    </w:p>
    <w:p w14:paraId="02FF1F47" w14:textId="77777777" w:rsidR="00004E94" w:rsidRDefault="00004E94" w:rsidP="002B40C0">
      <w:pPr>
        <w:spacing w:after="0"/>
        <w:rPr>
          <w:rFonts w:cs="Calibri"/>
          <w:b/>
          <w:szCs w:val="20"/>
        </w:rPr>
      </w:pPr>
    </w:p>
    <w:p w14:paraId="4074464F" w14:textId="77777777" w:rsidR="00004E94" w:rsidRDefault="00004E94" w:rsidP="002B40C0">
      <w:pPr>
        <w:spacing w:after="0"/>
        <w:rPr>
          <w:rFonts w:cs="Calibri"/>
          <w:b/>
          <w:szCs w:val="20"/>
        </w:rPr>
      </w:pPr>
    </w:p>
    <w:p w14:paraId="47FC1F48" w14:textId="77777777" w:rsidR="00004E94" w:rsidRDefault="00004E94" w:rsidP="002B40C0">
      <w:pPr>
        <w:spacing w:after="0"/>
        <w:rPr>
          <w:rFonts w:cs="Calibri"/>
          <w:b/>
          <w:szCs w:val="20"/>
        </w:rPr>
      </w:pPr>
    </w:p>
    <w:p w14:paraId="3EAFEC5A" w14:textId="77777777" w:rsidR="00004E94" w:rsidRDefault="00004E94" w:rsidP="002B40C0">
      <w:pPr>
        <w:spacing w:after="0"/>
        <w:rPr>
          <w:rFonts w:cs="Calibri"/>
          <w:b/>
          <w:szCs w:val="20"/>
        </w:rPr>
      </w:pPr>
    </w:p>
    <w:p w14:paraId="08321633" w14:textId="77777777" w:rsidR="00004E94" w:rsidRDefault="00004E94" w:rsidP="002B40C0">
      <w:pPr>
        <w:spacing w:after="0"/>
        <w:rPr>
          <w:rFonts w:cs="Calibri"/>
          <w:b/>
          <w:szCs w:val="20"/>
        </w:rPr>
      </w:pPr>
    </w:p>
    <w:p w14:paraId="479412BF" w14:textId="77777777" w:rsidR="00004E94" w:rsidRDefault="00004E94" w:rsidP="002B40C0">
      <w:pPr>
        <w:spacing w:after="0"/>
        <w:rPr>
          <w:rFonts w:cs="Calibri"/>
          <w:b/>
          <w:szCs w:val="20"/>
        </w:rPr>
      </w:pPr>
    </w:p>
    <w:p w14:paraId="12B7249C" w14:textId="77777777" w:rsidR="00004E94" w:rsidRDefault="00004E94" w:rsidP="002B40C0">
      <w:pPr>
        <w:spacing w:after="0"/>
        <w:rPr>
          <w:rFonts w:cs="Calibri"/>
          <w:b/>
          <w:szCs w:val="20"/>
        </w:rPr>
      </w:pPr>
    </w:p>
    <w:p w14:paraId="15964AB4" w14:textId="77777777" w:rsidR="00004E94" w:rsidRDefault="00004E94" w:rsidP="002B40C0">
      <w:pPr>
        <w:spacing w:after="0"/>
        <w:rPr>
          <w:rFonts w:cs="Calibri"/>
          <w:b/>
          <w:szCs w:val="20"/>
        </w:rPr>
      </w:pPr>
    </w:p>
    <w:p w14:paraId="7BBB958E" w14:textId="77777777" w:rsidR="00004E94" w:rsidRDefault="00004E94" w:rsidP="002B40C0">
      <w:pPr>
        <w:spacing w:after="0"/>
        <w:rPr>
          <w:rFonts w:cs="Calibri"/>
          <w:b/>
          <w:szCs w:val="20"/>
        </w:rPr>
      </w:pPr>
    </w:p>
    <w:p w14:paraId="5BEA99B2" w14:textId="77777777" w:rsidR="00004E94" w:rsidRDefault="00004E94" w:rsidP="002B40C0">
      <w:pPr>
        <w:spacing w:after="0"/>
        <w:rPr>
          <w:rFonts w:cs="Calibri"/>
          <w:b/>
          <w:szCs w:val="20"/>
        </w:rPr>
      </w:pPr>
    </w:p>
    <w:p w14:paraId="5F4FA9F3" w14:textId="77777777" w:rsidR="00004E94" w:rsidRDefault="00004E94" w:rsidP="002B40C0">
      <w:pPr>
        <w:spacing w:after="0"/>
        <w:rPr>
          <w:rFonts w:cs="Calibri"/>
          <w:b/>
          <w:szCs w:val="20"/>
        </w:rPr>
      </w:pPr>
    </w:p>
    <w:p w14:paraId="0CE62175" w14:textId="77777777" w:rsidR="00004E94" w:rsidRDefault="00004E94" w:rsidP="002B40C0">
      <w:pPr>
        <w:spacing w:after="0"/>
        <w:rPr>
          <w:rFonts w:cs="Calibri"/>
          <w:b/>
          <w:szCs w:val="20"/>
        </w:rPr>
      </w:pPr>
    </w:p>
    <w:p w14:paraId="163F3AE7" w14:textId="77777777" w:rsidR="00004E94" w:rsidRDefault="00004E94" w:rsidP="002B40C0">
      <w:pPr>
        <w:spacing w:after="0"/>
        <w:rPr>
          <w:rFonts w:cs="Calibri"/>
          <w:b/>
          <w:szCs w:val="20"/>
        </w:rPr>
      </w:pPr>
    </w:p>
    <w:p w14:paraId="7077C0F1" w14:textId="77777777" w:rsidR="00004E94" w:rsidRDefault="00004E94" w:rsidP="002B40C0">
      <w:pPr>
        <w:spacing w:after="0"/>
        <w:rPr>
          <w:rFonts w:cs="Calibri"/>
          <w:b/>
          <w:szCs w:val="20"/>
        </w:rPr>
      </w:pPr>
    </w:p>
    <w:p w14:paraId="3BAAD728" w14:textId="77777777" w:rsidR="00004E94" w:rsidRDefault="00004E94" w:rsidP="002B40C0">
      <w:pPr>
        <w:spacing w:after="0"/>
        <w:rPr>
          <w:rFonts w:cs="Calibri"/>
          <w:b/>
          <w:szCs w:val="20"/>
        </w:rPr>
      </w:pPr>
    </w:p>
    <w:p w14:paraId="1E2F48B7" w14:textId="77777777" w:rsidR="00004E94" w:rsidRDefault="00004E94" w:rsidP="002B40C0">
      <w:pPr>
        <w:spacing w:after="0"/>
        <w:rPr>
          <w:rFonts w:cs="Calibri"/>
          <w:b/>
          <w:szCs w:val="20"/>
        </w:rPr>
      </w:pPr>
    </w:p>
    <w:p w14:paraId="41D9E5D7" w14:textId="77777777" w:rsidR="00004E94" w:rsidRDefault="00004E94" w:rsidP="002B40C0">
      <w:pPr>
        <w:spacing w:after="0"/>
        <w:rPr>
          <w:rFonts w:cs="Calibri"/>
          <w:b/>
          <w:szCs w:val="20"/>
        </w:rPr>
      </w:pPr>
    </w:p>
    <w:p w14:paraId="15539116" w14:textId="77777777" w:rsidR="00004E94" w:rsidRDefault="00004E94" w:rsidP="002B40C0">
      <w:pPr>
        <w:spacing w:after="0"/>
        <w:rPr>
          <w:rFonts w:cs="Calibri"/>
          <w:b/>
          <w:szCs w:val="20"/>
        </w:rPr>
      </w:pPr>
    </w:p>
    <w:p w14:paraId="6E5B75CF" w14:textId="77777777" w:rsidR="00004E94" w:rsidRDefault="00004E94" w:rsidP="002B40C0">
      <w:pPr>
        <w:spacing w:after="0"/>
        <w:rPr>
          <w:rFonts w:cs="Calibri"/>
          <w:b/>
          <w:szCs w:val="20"/>
        </w:rPr>
      </w:pPr>
    </w:p>
    <w:p w14:paraId="75A0F646" w14:textId="77777777" w:rsidR="00004E94" w:rsidRDefault="00004E94" w:rsidP="002B40C0">
      <w:pPr>
        <w:spacing w:after="0"/>
        <w:rPr>
          <w:rFonts w:cs="Calibri"/>
          <w:b/>
          <w:szCs w:val="20"/>
        </w:rPr>
      </w:pPr>
    </w:p>
    <w:p w14:paraId="27916653" w14:textId="77777777" w:rsidR="00004E94" w:rsidRDefault="00004E94" w:rsidP="002B40C0">
      <w:pPr>
        <w:spacing w:after="0"/>
        <w:rPr>
          <w:rFonts w:cs="Calibri"/>
          <w:b/>
          <w:szCs w:val="20"/>
        </w:rPr>
      </w:pPr>
    </w:p>
    <w:p w14:paraId="3698A97E" w14:textId="77777777" w:rsidR="00004E94" w:rsidRDefault="00004E94" w:rsidP="002B40C0">
      <w:pPr>
        <w:spacing w:after="0"/>
        <w:rPr>
          <w:rFonts w:cs="Calibri"/>
          <w:b/>
          <w:szCs w:val="20"/>
        </w:rPr>
      </w:pPr>
    </w:p>
    <w:p w14:paraId="51A7FFE4" w14:textId="77777777" w:rsidR="00004E94" w:rsidRDefault="00004E94" w:rsidP="002B40C0">
      <w:pPr>
        <w:spacing w:after="0"/>
        <w:rPr>
          <w:rFonts w:cs="Calibri"/>
          <w:b/>
          <w:szCs w:val="20"/>
        </w:rPr>
      </w:pPr>
    </w:p>
    <w:p w14:paraId="5E13993A" w14:textId="77777777" w:rsidR="00004E94" w:rsidRDefault="00004E94" w:rsidP="002B40C0">
      <w:pPr>
        <w:spacing w:after="0"/>
        <w:rPr>
          <w:rFonts w:cs="Calibri"/>
          <w:b/>
          <w:szCs w:val="20"/>
        </w:rPr>
      </w:pPr>
    </w:p>
    <w:p w14:paraId="236941B4" w14:textId="77777777" w:rsidR="00004E94" w:rsidRDefault="00004E94" w:rsidP="002B40C0">
      <w:pPr>
        <w:spacing w:after="0"/>
        <w:rPr>
          <w:rFonts w:cs="Calibri"/>
          <w:b/>
          <w:szCs w:val="20"/>
        </w:rPr>
      </w:pPr>
    </w:p>
    <w:p w14:paraId="5FFCA195" w14:textId="77777777" w:rsidR="00004E94" w:rsidRDefault="00004E94" w:rsidP="002B40C0">
      <w:pPr>
        <w:spacing w:after="0"/>
        <w:rPr>
          <w:rFonts w:cs="Calibri"/>
          <w:b/>
          <w:szCs w:val="20"/>
        </w:rPr>
      </w:pPr>
    </w:p>
    <w:p w14:paraId="3262754A" w14:textId="77777777" w:rsidR="00004E94" w:rsidRDefault="00004E94" w:rsidP="002B40C0">
      <w:pPr>
        <w:spacing w:after="0"/>
        <w:rPr>
          <w:rFonts w:cs="Calibri"/>
          <w:b/>
          <w:szCs w:val="20"/>
        </w:rPr>
      </w:pPr>
    </w:p>
    <w:p w14:paraId="078641C9" w14:textId="77777777" w:rsidR="00004E94" w:rsidRDefault="00004E94" w:rsidP="002B40C0">
      <w:pPr>
        <w:spacing w:after="0"/>
        <w:rPr>
          <w:rFonts w:cs="Calibri"/>
          <w:b/>
          <w:szCs w:val="20"/>
        </w:rPr>
      </w:pPr>
    </w:p>
    <w:p w14:paraId="590F7A84" w14:textId="77777777" w:rsidR="00004E94" w:rsidRDefault="00004E94" w:rsidP="002B40C0">
      <w:pPr>
        <w:spacing w:after="0"/>
        <w:rPr>
          <w:rFonts w:cs="Calibri"/>
          <w:b/>
          <w:szCs w:val="20"/>
        </w:rPr>
      </w:pPr>
    </w:p>
    <w:p w14:paraId="304C6B97" w14:textId="77777777" w:rsidR="00004E94" w:rsidRDefault="00004E94" w:rsidP="002B40C0">
      <w:pPr>
        <w:spacing w:after="0"/>
        <w:rPr>
          <w:rFonts w:cs="Calibri"/>
          <w:b/>
          <w:szCs w:val="20"/>
        </w:rPr>
      </w:pPr>
    </w:p>
    <w:p w14:paraId="637CBD7F" w14:textId="77777777" w:rsidR="00004E94" w:rsidRDefault="00004E94" w:rsidP="002B40C0">
      <w:pPr>
        <w:spacing w:after="0"/>
        <w:rPr>
          <w:rFonts w:cs="Calibri"/>
          <w:b/>
          <w:szCs w:val="20"/>
        </w:rPr>
      </w:pPr>
    </w:p>
    <w:p w14:paraId="0368B7F0" w14:textId="0C69E4BB" w:rsidR="00BD56DF" w:rsidRPr="002B40C0" w:rsidRDefault="00595330" w:rsidP="002B40C0">
      <w:pPr>
        <w:spacing w:after="0"/>
        <w:rPr>
          <w:rFonts w:cs="Calibri"/>
          <w:sz w:val="36"/>
          <w:szCs w:val="32"/>
        </w:rPr>
      </w:pPr>
      <w:r w:rsidRPr="002B40C0">
        <w:rPr>
          <w:rFonts w:cs="Calibri"/>
          <w:b/>
          <w:szCs w:val="20"/>
        </w:rPr>
        <w:t xml:space="preserve">Last reviewed: </w:t>
      </w:r>
      <w:r w:rsidR="00117EFF">
        <w:rPr>
          <w:rFonts w:cs="Calibri"/>
          <w:b/>
          <w:szCs w:val="20"/>
        </w:rPr>
        <w:t>27.05.25</w:t>
      </w:r>
      <w:r w:rsidRPr="002B40C0">
        <w:rPr>
          <w:rFonts w:cs="Calibri"/>
          <w:b/>
          <w:szCs w:val="20"/>
        </w:rPr>
        <w:tab/>
      </w:r>
      <w:r w:rsidRPr="002B40C0">
        <w:rPr>
          <w:rFonts w:cs="Calibri"/>
          <w:b/>
          <w:szCs w:val="20"/>
        </w:rPr>
        <w:tab/>
      </w:r>
      <w:r w:rsidR="00117EFF">
        <w:rPr>
          <w:rFonts w:cs="Calibri"/>
          <w:b/>
          <w:szCs w:val="20"/>
        </w:rPr>
        <w:tab/>
      </w:r>
      <w:r w:rsidR="00117EFF">
        <w:rPr>
          <w:rFonts w:cs="Calibri"/>
          <w:b/>
          <w:szCs w:val="20"/>
        </w:rPr>
        <w:tab/>
      </w:r>
      <w:r w:rsidR="00117EFF">
        <w:rPr>
          <w:rFonts w:cs="Calibri"/>
          <w:b/>
          <w:szCs w:val="20"/>
        </w:rPr>
        <w:tab/>
      </w:r>
      <w:r w:rsidRPr="002B40C0">
        <w:rPr>
          <w:rFonts w:cs="Calibri"/>
          <w:b/>
          <w:szCs w:val="20"/>
        </w:rPr>
        <w:t xml:space="preserve">Date for next review: </w:t>
      </w:r>
      <w:r w:rsidR="00117EFF">
        <w:rPr>
          <w:rFonts w:cs="Calibri"/>
          <w:b/>
          <w:szCs w:val="20"/>
        </w:rPr>
        <w:t>27.05.26</w:t>
      </w:r>
    </w:p>
    <w:sectPr w:rsidR="00BD56DF" w:rsidRPr="002B40C0" w:rsidSect="00DD3D4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0CB0" w14:textId="77777777" w:rsidR="005341C2" w:rsidRDefault="005341C2" w:rsidP="007C470C">
      <w:pPr>
        <w:spacing w:after="0" w:line="240" w:lineRule="auto"/>
      </w:pPr>
      <w:r>
        <w:separator/>
      </w:r>
    </w:p>
  </w:endnote>
  <w:endnote w:type="continuationSeparator" w:id="0">
    <w:p w14:paraId="24FDC3D2" w14:textId="77777777" w:rsidR="005341C2" w:rsidRDefault="005341C2" w:rsidP="007C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BD72" w14:textId="77777777" w:rsidR="005B6A1D" w:rsidRDefault="005B6A1D">
    <w:pPr>
      <w:pStyle w:val="Footer"/>
      <w:jc w:val="right"/>
    </w:pPr>
    <w:r>
      <w:fldChar w:fldCharType="begin"/>
    </w:r>
    <w:r>
      <w:instrText xml:space="preserve"> PAGE   \* MERGEFORMAT </w:instrText>
    </w:r>
    <w:r>
      <w:fldChar w:fldCharType="separate"/>
    </w:r>
    <w:r w:rsidR="00431EEE">
      <w:rPr>
        <w:noProof/>
      </w:rPr>
      <w:t>1</w:t>
    </w:r>
    <w:r>
      <w:fldChar w:fldCharType="end"/>
    </w:r>
  </w:p>
  <w:p w14:paraId="599F8E10" w14:textId="77777777" w:rsidR="005B6A1D" w:rsidRDefault="005B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78CB" w14:textId="77777777" w:rsidR="005341C2" w:rsidRDefault="005341C2" w:rsidP="007C470C">
      <w:pPr>
        <w:spacing w:after="0" w:line="240" w:lineRule="auto"/>
      </w:pPr>
      <w:r>
        <w:separator/>
      </w:r>
    </w:p>
  </w:footnote>
  <w:footnote w:type="continuationSeparator" w:id="0">
    <w:p w14:paraId="4AE8416F" w14:textId="77777777" w:rsidR="005341C2" w:rsidRDefault="005341C2" w:rsidP="007C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E65"/>
    <w:multiLevelType w:val="hybridMultilevel"/>
    <w:tmpl w:val="050AC2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11444C"/>
    <w:multiLevelType w:val="hybridMultilevel"/>
    <w:tmpl w:val="B08A0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31073"/>
    <w:multiLevelType w:val="hybridMultilevel"/>
    <w:tmpl w:val="76B0B46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03C7255"/>
    <w:multiLevelType w:val="hybridMultilevel"/>
    <w:tmpl w:val="FA5A1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137151"/>
    <w:multiLevelType w:val="hybridMultilevel"/>
    <w:tmpl w:val="E4089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05612"/>
    <w:multiLevelType w:val="hybridMultilevel"/>
    <w:tmpl w:val="7990EF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072579"/>
    <w:multiLevelType w:val="hybridMultilevel"/>
    <w:tmpl w:val="72FCB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1D6387"/>
    <w:multiLevelType w:val="hybridMultilevel"/>
    <w:tmpl w:val="F2CC2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C804FA"/>
    <w:multiLevelType w:val="singleLevel"/>
    <w:tmpl w:val="4F0AC5BA"/>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3AF51613"/>
    <w:multiLevelType w:val="hybridMultilevel"/>
    <w:tmpl w:val="27FEC4B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CA40CD5"/>
    <w:multiLevelType w:val="hybridMultilevel"/>
    <w:tmpl w:val="81B09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D72566"/>
    <w:multiLevelType w:val="hybridMultilevel"/>
    <w:tmpl w:val="C5CE0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220CF2"/>
    <w:multiLevelType w:val="hybridMultilevel"/>
    <w:tmpl w:val="4DFC0C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642A16"/>
    <w:multiLevelType w:val="hybridMultilevel"/>
    <w:tmpl w:val="A9743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715E7E"/>
    <w:multiLevelType w:val="hybridMultilevel"/>
    <w:tmpl w:val="ADFE5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8D297B"/>
    <w:multiLevelType w:val="hybridMultilevel"/>
    <w:tmpl w:val="2DD47A9A"/>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803D81"/>
    <w:multiLevelType w:val="hybridMultilevel"/>
    <w:tmpl w:val="A26CAB8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250B4A"/>
    <w:multiLevelType w:val="hybridMultilevel"/>
    <w:tmpl w:val="360483B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84064"/>
    <w:multiLevelType w:val="hybridMultilevel"/>
    <w:tmpl w:val="1D8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564366">
    <w:abstractNumId w:val="17"/>
  </w:num>
  <w:num w:numId="2" w16cid:durableId="903636611">
    <w:abstractNumId w:val="8"/>
  </w:num>
  <w:num w:numId="3" w16cid:durableId="1601765585">
    <w:abstractNumId w:val="15"/>
  </w:num>
  <w:num w:numId="4" w16cid:durableId="1135181436">
    <w:abstractNumId w:val="1"/>
  </w:num>
  <w:num w:numId="5" w16cid:durableId="305669549">
    <w:abstractNumId w:val="3"/>
  </w:num>
  <w:num w:numId="6" w16cid:durableId="1873765150">
    <w:abstractNumId w:val="18"/>
  </w:num>
  <w:num w:numId="7" w16cid:durableId="1993636920">
    <w:abstractNumId w:val="9"/>
  </w:num>
  <w:num w:numId="8" w16cid:durableId="33387848">
    <w:abstractNumId w:val="14"/>
  </w:num>
  <w:num w:numId="9" w16cid:durableId="814688760">
    <w:abstractNumId w:val="13"/>
  </w:num>
  <w:num w:numId="10" w16cid:durableId="897017451">
    <w:abstractNumId w:val="6"/>
  </w:num>
  <w:num w:numId="11" w16cid:durableId="1550606291">
    <w:abstractNumId w:val="16"/>
  </w:num>
  <w:num w:numId="12" w16cid:durableId="358050889">
    <w:abstractNumId w:val="5"/>
  </w:num>
  <w:num w:numId="13" w16cid:durableId="1843737982">
    <w:abstractNumId w:val="0"/>
  </w:num>
  <w:num w:numId="14" w16cid:durableId="671372172">
    <w:abstractNumId w:val="2"/>
  </w:num>
  <w:num w:numId="15" w16cid:durableId="862592828">
    <w:abstractNumId w:val="11"/>
  </w:num>
  <w:num w:numId="16" w16cid:durableId="1516773658">
    <w:abstractNumId w:val="12"/>
  </w:num>
  <w:num w:numId="17" w16cid:durableId="1851680412">
    <w:abstractNumId w:val="19"/>
  </w:num>
  <w:num w:numId="18" w16cid:durableId="2098741963">
    <w:abstractNumId w:val="10"/>
  </w:num>
  <w:num w:numId="19" w16cid:durableId="1076241640">
    <w:abstractNumId w:val="7"/>
  </w:num>
  <w:num w:numId="20" w16cid:durableId="35199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6"/>
    <w:rsid w:val="000047E2"/>
    <w:rsid w:val="00004A8C"/>
    <w:rsid w:val="00004E94"/>
    <w:rsid w:val="00007D4C"/>
    <w:rsid w:val="00013956"/>
    <w:rsid w:val="00020220"/>
    <w:rsid w:val="00022C15"/>
    <w:rsid w:val="00032356"/>
    <w:rsid w:val="000358DC"/>
    <w:rsid w:val="000402F6"/>
    <w:rsid w:val="0004373D"/>
    <w:rsid w:val="000448FA"/>
    <w:rsid w:val="0006546A"/>
    <w:rsid w:val="00065696"/>
    <w:rsid w:val="00066204"/>
    <w:rsid w:val="00067B6A"/>
    <w:rsid w:val="00071A7C"/>
    <w:rsid w:val="00075C27"/>
    <w:rsid w:val="00076904"/>
    <w:rsid w:val="0007745F"/>
    <w:rsid w:val="0007783D"/>
    <w:rsid w:val="00082803"/>
    <w:rsid w:val="000914C3"/>
    <w:rsid w:val="00091E8E"/>
    <w:rsid w:val="000944C6"/>
    <w:rsid w:val="00095CE7"/>
    <w:rsid w:val="000B30D3"/>
    <w:rsid w:val="000B78D4"/>
    <w:rsid w:val="000C0F21"/>
    <w:rsid w:val="000C338C"/>
    <w:rsid w:val="000C4547"/>
    <w:rsid w:val="000D569A"/>
    <w:rsid w:val="000D762D"/>
    <w:rsid w:val="000E00B9"/>
    <w:rsid w:val="000E018A"/>
    <w:rsid w:val="000E0528"/>
    <w:rsid w:val="000E2DE9"/>
    <w:rsid w:val="000E75C9"/>
    <w:rsid w:val="000E7D84"/>
    <w:rsid w:val="000F5C17"/>
    <w:rsid w:val="0010362F"/>
    <w:rsid w:val="00105CE2"/>
    <w:rsid w:val="00110AA1"/>
    <w:rsid w:val="001163A4"/>
    <w:rsid w:val="001168EF"/>
    <w:rsid w:val="001175ED"/>
    <w:rsid w:val="00117EFF"/>
    <w:rsid w:val="00125240"/>
    <w:rsid w:val="00125F86"/>
    <w:rsid w:val="00126864"/>
    <w:rsid w:val="0012733D"/>
    <w:rsid w:val="00127B69"/>
    <w:rsid w:val="00130B0B"/>
    <w:rsid w:val="001341EB"/>
    <w:rsid w:val="00134851"/>
    <w:rsid w:val="00140579"/>
    <w:rsid w:val="00142DB5"/>
    <w:rsid w:val="00146D70"/>
    <w:rsid w:val="00147797"/>
    <w:rsid w:val="0015087C"/>
    <w:rsid w:val="00162EE9"/>
    <w:rsid w:val="001633BE"/>
    <w:rsid w:val="00172A92"/>
    <w:rsid w:val="0017300F"/>
    <w:rsid w:val="001779B7"/>
    <w:rsid w:val="00181347"/>
    <w:rsid w:val="00181744"/>
    <w:rsid w:val="00182726"/>
    <w:rsid w:val="00183C03"/>
    <w:rsid w:val="00184431"/>
    <w:rsid w:val="00184F64"/>
    <w:rsid w:val="00185BDD"/>
    <w:rsid w:val="00191F79"/>
    <w:rsid w:val="001A0FB0"/>
    <w:rsid w:val="001A373C"/>
    <w:rsid w:val="001A7DED"/>
    <w:rsid w:val="001B456C"/>
    <w:rsid w:val="001B6084"/>
    <w:rsid w:val="001C2230"/>
    <w:rsid w:val="001C4DF3"/>
    <w:rsid w:val="001C6B03"/>
    <w:rsid w:val="001D3E68"/>
    <w:rsid w:val="001D4F1E"/>
    <w:rsid w:val="001D64C0"/>
    <w:rsid w:val="001D7284"/>
    <w:rsid w:val="001E2731"/>
    <w:rsid w:val="001E3246"/>
    <w:rsid w:val="001E3FF9"/>
    <w:rsid w:val="001F0055"/>
    <w:rsid w:val="001F158C"/>
    <w:rsid w:val="00200113"/>
    <w:rsid w:val="00200C1F"/>
    <w:rsid w:val="00201165"/>
    <w:rsid w:val="00202501"/>
    <w:rsid w:val="00203E31"/>
    <w:rsid w:val="00204337"/>
    <w:rsid w:val="00204745"/>
    <w:rsid w:val="00204A0D"/>
    <w:rsid w:val="00211468"/>
    <w:rsid w:val="00223977"/>
    <w:rsid w:val="00225126"/>
    <w:rsid w:val="00225D1D"/>
    <w:rsid w:val="002265C8"/>
    <w:rsid w:val="00227032"/>
    <w:rsid w:val="002279B3"/>
    <w:rsid w:val="00230719"/>
    <w:rsid w:val="002373EF"/>
    <w:rsid w:val="00241E52"/>
    <w:rsid w:val="00246974"/>
    <w:rsid w:val="002503EA"/>
    <w:rsid w:val="00253A30"/>
    <w:rsid w:val="00255CD2"/>
    <w:rsid w:val="0025709C"/>
    <w:rsid w:val="0026798F"/>
    <w:rsid w:val="00272EF4"/>
    <w:rsid w:val="002813EA"/>
    <w:rsid w:val="00290688"/>
    <w:rsid w:val="002911C8"/>
    <w:rsid w:val="00291F80"/>
    <w:rsid w:val="00294951"/>
    <w:rsid w:val="00295A79"/>
    <w:rsid w:val="002A178D"/>
    <w:rsid w:val="002A2711"/>
    <w:rsid w:val="002A4C05"/>
    <w:rsid w:val="002B40C0"/>
    <w:rsid w:val="002C15CB"/>
    <w:rsid w:val="002C4456"/>
    <w:rsid w:val="002C7873"/>
    <w:rsid w:val="002D5650"/>
    <w:rsid w:val="002D5661"/>
    <w:rsid w:val="002D756C"/>
    <w:rsid w:val="002E568C"/>
    <w:rsid w:val="002E5849"/>
    <w:rsid w:val="002E5BB8"/>
    <w:rsid w:val="002E6D10"/>
    <w:rsid w:val="002F04B7"/>
    <w:rsid w:val="00302BE8"/>
    <w:rsid w:val="00307477"/>
    <w:rsid w:val="003117F2"/>
    <w:rsid w:val="00312FB9"/>
    <w:rsid w:val="00315FCB"/>
    <w:rsid w:val="0032568C"/>
    <w:rsid w:val="00330290"/>
    <w:rsid w:val="00330BB5"/>
    <w:rsid w:val="00331F96"/>
    <w:rsid w:val="003320A7"/>
    <w:rsid w:val="00336EED"/>
    <w:rsid w:val="003370C9"/>
    <w:rsid w:val="003401D4"/>
    <w:rsid w:val="00341301"/>
    <w:rsid w:val="00342D72"/>
    <w:rsid w:val="00350941"/>
    <w:rsid w:val="00353892"/>
    <w:rsid w:val="003541DB"/>
    <w:rsid w:val="0035503C"/>
    <w:rsid w:val="00355FCA"/>
    <w:rsid w:val="0036236C"/>
    <w:rsid w:val="0036567A"/>
    <w:rsid w:val="00365F43"/>
    <w:rsid w:val="0037288E"/>
    <w:rsid w:val="003745E8"/>
    <w:rsid w:val="00375CD1"/>
    <w:rsid w:val="0038017A"/>
    <w:rsid w:val="003801A6"/>
    <w:rsid w:val="00384E61"/>
    <w:rsid w:val="0038500B"/>
    <w:rsid w:val="00385699"/>
    <w:rsid w:val="00385A5B"/>
    <w:rsid w:val="00385D68"/>
    <w:rsid w:val="00386A4A"/>
    <w:rsid w:val="00387FFD"/>
    <w:rsid w:val="003901A3"/>
    <w:rsid w:val="00390DC2"/>
    <w:rsid w:val="003918BF"/>
    <w:rsid w:val="00394413"/>
    <w:rsid w:val="00396643"/>
    <w:rsid w:val="003A02AA"/>
    <w:rsid w:val="003A0C90"/>
    <w:rsid w:val="003B1749"/>
    <w:rsid w:val="003B6DAE"/>
    <w:rsid w:val="003C0F2B"/>
    <w:rsid w:val="003C2938"/>
    <w:rsid w:val="003C7957"/>
    <w:rsid w:val="003D0998"/>
    <w:rsid w:val="003D1A3F"/>
    <w:rsid w:val="003D60E6"/>
    <w:rsid w:val="003D6561"/>
    <w:rsid w:val="003E6F13"/>
    <w:rsid w:val="003F1131"/>
    <w:rsid w:val="003F34A8"/>
    <w:rsid w:val="004001FA"/>
    <w:rsid w:val="00403A54"/>
    <w:rsid w:val="004049F0"/>
    <w:rsid w:val="00405EB5"/>
    <w:rsid w:val="00406825"/>
    <w:rsid w:val="0041259C"/>
    <w:rsid w:val="0041549B"/>
    <w:rsid w:val="00415A96"/>
    <w:rsid w:val="004220AD"/>
    <w:rsid w:val="00425B0E"/>
    <w:rsid w:val="00431EEE"/>
    <w:rsid w:val="004361DF"/>
    <w:rsid w:val="004368E7"/>
    <w:rsid w:val="00437641"/>
    <w:rsid w:val="00440B98"/>
    <w:rsid w:val="00452321"/>
    <w:rsid w:val="00462CF0"/>
    <w:rsid w:val="004638F6"/>
    <w:rsid w:val="00464642"/>
    <w:rsid w:val="00467AA1"/>
    <w:rsid w:val="00470830"/>
    <w:rsid w:val="00474132"/>
    <w:rsid w:val="00481C06"/>
    <w:rsid w:val="0048235C"/>
    <w:rsid w:val="004914B1"/>
    <w:rsid w:val="00492FAF"/>
    <w:rsid w:val="00495CA0"/>
    <w:rsid w:val="00497BB0"/>
    <w:rsid w:val="004A5F84"/>
    <w:rsid w:val="004B0B6F"/>
    <w:rsid w:val="004B1BE3"/>
    <w:rsid w:val="004B6B4E"/>
    <w:rsid w:val="004C3F3F"/>
    <w:rsid w:val="004C641D"/>
    <w:rsid w:val="004D13A8"/>
    <w:rsid w:val="004D46BC"/>
    <w:rsid w:val="004D71FA"/>
    <w:rsid w:val="004D7F85"/>
    <w:rsid w:val="004E5605"/>
    <w:rsid w:val="004F4323"/>
    <w:rsid w:val="004F6145"/>
    <w:rsid w:val="004F77EE"/>
    <w:rsid w:val="00503519"/>
    <w:rsid w:val="005058C2"/>
    <w:rsid w:val="005138B6"/>
    <w:rsid w:val="00514167"/>
    <w:rsid w:val="00515DF9"/>
    <w:rsid w:val="0051620E"/>
    <w:rsid w:val="00516F45"/>
    <w:rsid w:val="005212D3"/>
    <w:rsid w:val="005309C0"/>
    <w:rsid w:val="00532D8E"/>
    <w:rsid w:val="005341C2"/>
    <w:rsid w:val="0053567F"/>
    <w:rsid w:val="00535C7F"/>
    <w:rsid w:val="00537490"/>
    <w:rsid w:val="0054292C"/>
    <w:rsid w:val="00543172"/>
    <w:rsid w:val="005446FC"/>
    <w:rsid w:val="005560B3"/>
    <w:rsid w:val="00557664"/>
    <w:rsid w:val="00557A6C"/>
    <w:rsid w:val="0056471B"/>
    <w:rsid w:val="00564E0A"/>
    <w:rsid w:val="00566460"/>
    <w:rsid w:val="005741DA"/>
    <w:rsid w:val="00575FBC"/>
    <w:rsid w:val="00577D55"/>
    <w:rsid w:val="005800CF"/>
    <w:rsid w:val="00580754"/>
    <w:rsid w:val="0058459B"/>
    <w:rsid w:val="00591487"/>
    <w:rsid w:val="005928F6"/>
    <w:rsid w:val="005938FC"/>
    <w:rsid w:val="00594343"/>
    <w:rsid w:val="00595330"/>
    <w:rsid w:val="00597C09"/>
    <w:rsid w:val="00597F3D"/>
    <w:rsid w:val="005A0D36"/>
    <w:rsid w:val="005A23EB"/>
    <w:rsid w:val="005A57A9"/>
    <w:rsid w:val="005A7B4A"/>
    <w:rsid w:val="005B00C9"/>
    <w:rsid w:val="005B448A"/>
    <w:rsid w:val="005B6A1D"/>
    <w:rsid w:val="005B6B6E"/>
    <w:rsid w:val="005C4297"/>
    <w:rsid w:val="005C4E3B"/>
    <w:rsid w:val="005C4EC1"/>
    <w:rsid w:val="005C6376"/>
    <w:rsid w:val="005C652D"/>
    <w:rsid w:val="005D169E"/>
    <w:rsid w:val="005D1E65"/>
    <w:rsid w:val="005D341A"/>
    <w:rsid w:val="005D3544"/>
    <w:rsid w:val="005D6A50"/>
    <w:rsid w:val="005E0A1D"/>
    <w:rsid w:val="005F3CB5"/>
    <w:rsid w:val="005F3E6A"/>
    <w:rsid w:val="00600581"/>
    <w:rsid w:val="00601B07"/>
    <w:rsid w:val="00602806"/>
    <w:rsid w:val="00603248"/>
    <w:rsid w:val="00603EC0"/>
    <w:rsid w:val="006069BC"/>
    <w:rsid w:val="00610248"/>
    <w:rsid w:val="0061046B"/>
    <w:rsid w:val="006124C4"/>
    <w:rsid w:val="006132C2"/>
    <w:rsid w:val="006162DC"/>
    <w:rsid w:val="006174D7"/>
    <w:rsid w:val="006204BC"/>
    <w:rsid w:val="006232AD"/>
    <w:rsid w:val="00624457"/>
    <w:rsid w:val="00624DB0"/>
    <w:rsid w:val="00627F66"/>
    <w:rsid w:val="00636163"/>
    <w:rsid w:val="006371A8"/>
    <w:rsid w:val="00637504"/>
    <w:rsid w:val="006416B1"/>
    <w:rsid w:val="006418F6"/>
    <w:rsid w:val="0064210A"/>
    <w:rsid w:val="006427FC"/>
    <w:rsid w:val="006533F7"/>
    <w:rsid w:val="0066218D"/>
    <w:rsid w:val="00664E70"/>
    <w:rsid w:val="00670FC0"/>
    <w:rsid w:val="006721E7"/>
    <w:rsid w:val="00681F7D"/>
    <w:rsid w:val="00682321"/>
    <w:rsid w:val="00684069"/>
    <w:rsid w:val="0069115D"/>
    <w:rsid w:val="006925B6"/>
    <w:rsid w:val="00692E91"/>
    <w:rsid w:val="00693A60"/>
    <w:rsid w:val="006955AA"/>
    <w:rsid w:val="00697C26"/>
    <w:rsid w:val="006A4731"/>
    <w:rsid w:val="006A5CD6"/>
    <w:rsid w:val="006A6079"/>
    <w:rsid w:val="006A632F"/>
    <w:rsid w:val="006A6D08"/>
    <w:rsid w:val="006A769C"/>
    <w:rsid w:val="006B55FC"/>
    <w:rsid w:val="006C5F32"/>
    <w:rsid w:val="006C78B7"/>
    <w:rsid w:val="006D1FE7"/>
    <w:rsid w:val="006D599C"/>
    <w:rsid w:val="006E2E24"/>
    <w:rsid w:val="006E7B78"/>
    <w:rsid w:val="006F4F28"/>
    <w:rsid w:val="006F5257"/>
    <w:rsid w:val="00700922"/>
    <w:rsid w:val="00705C60"/>
    <w:rsid w:val="007060B3"/>
    <w:rsid w:val="0071149B"/>
    <w:rsid w:val="0071403F"/>
    <w:rsid w:val="00714071"/>
    <w:rsid w:val="00723AC9"/>
    <w:rsid w:val="00731859"/>
    <w:rsid w:val="00731B02"/>
    <w:rsid w:val="007400AE"/>
    <w:rsid w:val="00745C0C"/>
    <w:rsid w:val="00746BE5"/>
    <w:rsid w:val="00750335"/>
    <w:rsid w:val="00752DEF"/>
    <w:rsid w:val="00753F35"/>
    <w:rsid w:val="007620AD"/>
    <w:rsid w:val="00766548"/>
    <w:rsid w:val="0077030B"/>
    <w:rsid w:val="00771AB6"/>
    <w:rsid w:val="00776F2D"/>
    <w:rsid w:val="00784032"/>
    <w:rsid w:val="00787DBE"/>
    <w:rsid w:val="00796307"/>
    <w:rsid w:val="007A5A2D"/>
    <w:rsid w:val="007A5DF4"/>
    <w:rsid w:val="007B0305"/>
    <w:rsid w:val="007B5648"/>
    <w:rsid w:val="007B5AB6"/>
    <w:rsid w:val="007B732E"/>
    <w:rsid w:val="007C061D"/>
    <w:rsid w:val="007C113B"/>
    <w:rsid w:val="007C470C"/>
    <w:rsid w:val="007C7DC7"/>
    <w:rsid w:val="007C7FB5"/>
    <w:rsid w:val="007D0E60"/>
    <w:rsid w:val="007D1447"/>
    <w:rsid w:val="007D150C"/>
    <w:rsid w:val="007D3B75"/>
    <w:rsid w:val="007D3F58"/>
    <w:rsid w:val="007D6DF8"/>
    <w:rsid w:val="007E0996"/>
    <w:rsid w:val="007E4535"/>
    <w:rsid w:val="007E5144"/>
    <w:rsid w:val="007F7E73"/>
    <w:rsid w:val="008031C4"/>
    <w:rsid w:val="008044CC"/>
    <w:rsid w:val="0081075A"/>
    <w:rsid w:val="00812F23"/>
    <w:rsid w:val="008163F8"/>
    <w:rsid w:val="008178FD"/>
    <w:rsid w:val="00821CF2"/>
    <w:rsid w:val="00825D3F"/>
    <w:rsid w:val="008267D9"/>
    <w:rsid w:val="00827B01"/>
    <w:rsid w:val="00831CCE"/>
    <w:rsid w:val="00832490"/>
    <w:rsid w:val="00841CDF"/>
    <w:rsid w:val="00841EEA"/>
    <w:rsid w:val="00844AF0"/>
    <w:rsid w:val="00846CDD"/>
    <w:rsid w:val="00850B54"/>
    <w:rsid w:val="008518A4"/>
    <w:rsid w:val="00851E2B"/>
    <w:rsid w:val="00854DBC"/>
    <w:rsid w:val="00856B69"/>
    <w:rsid w:val="00865762"/>
    <w:rsid w:val="00870322"/>
    <w:rsid w:val="00874C74"/>
    <w:rsid w:val="00875350"/>
    <w:rsid w:val="00875D8A"/>
    <w:rsid w:val="00877B3B"/>
    <w:rsid w:val="008805E2"/>
    <w:rsid w:val="00883374"/>
    <w:rsid w:val="008957E9"/>
    <w:rsid w:val="0089687F"/>
    <w:rsid w:val="008978F4"/>
    <w:rsid w:val="008A6938"/>
    <w:rsid w:val="008B06A9"/>
    <w:rsid w:val="008B0B78"/>
    <w:rsid w:val="008B6EF9"/>
    <w:rsid w:val="008C3B17"/>
    <w:rsid w:val="008C3DBB"/>
    <w:rsid w:val="008C4020"/>
    <w:rsid w:val="008C53F9"/>
    <w:rsid w:val="008D0AC9"/>
    <w:rsid w:val="008D238B"/>
    <w:rsid w:val="008D38F5"/>
    <w:rsid w:val="008D5C43"/>
    <w:rsid w:val="008E1C70"/>
    <w:rsid w:val="008E327B"/>
    <w:rsid w:val="008E3B97"/>
    <w:rsid w:val="008E5E47"/>
    <w:rsid w:val="008E7701"/>
    <w:rsid w:val="008F14DE"/>
    <w:rsid w:val="008F34A5"/>
    <w:rsid w:val="009013C3"/>
    <w:rsid w:val="00901C68"/>
    <w:rsid w:val="00902488"/>
    <w:rsid w:val="00903ECF"/>
    <w:rsid w:val="009066A3"/>
    <w:rsid w:val="00912311"/>
    <w:rsid w:val="00914639"/>
    <w:rsid w:val="00917D09"/>
    <w:rsid w:val="009217F9"/>
    <w:rsid w:val="00921CF1"/>
    <w:rsid w:val="00925B72"/>
    <w:rsid w:val="0092739E"/>
    <w:rsid w:val="009373DB"/>
    <w:rsid w:val="0093772C"/>
    <w:rsid w:val="0094484A"/>
    <w:rsid w:val="00951C35"/>
    <w:rsid w:val="009538D4"/>
    <w:rsid w:val="00955FB3"/>
    <w:rsid w:val="00960A07"/>
    <w:rsid w:val="0096292F"/>
    <w:rsid w:val="00964096"/>
    <w:rsid w:val="0096588A"/>
    <w:rsid w:val="00966401"/>
    <w:rsid w:val="00977FD8"/>
    <w:rsid w:val="00987640"/>
    <w:rsid w:val="00992712"/>
    <w:rsid w:val="009A38FC"/>
    <w:rsid w:val="009B2063"/>
    <w:rsid w:val="009B2AAC"/>
    <w:rsid w:val="009C2BF2"/>
    <w:rsid w:val="009C2CC6"/>
    <w:rsid w:val="009C3CB8"/>
    <w:rsid w:val="009C6091"/>
    <w:rsid w:val="009C693C"/>
    <w:rsid w:val="009D0AF8"/>
    <w:rsid w:val="009D7D92"/>
    <w:rsid w:val="009E5161"/>
    <w:rsid w:val="009E6F4C"/>
    <w:rsid w:val="009F04E9"/>
    <w:rsid w:val="009F1308"/>
    <w:rsid w:val="00A00207"/>
    <w:rsid w:val="00A01F1D"/>
    <w:rsid w:val="00A04C5C"/>
    <w:rsid w:val="00A10F8D"/>
    <w:rsid w:val="00A1106B"/>
    <w:rsid w:val="00A136AF"/>
    <w:rsid w:val="00A16F62"/>
    <w:rsid w:val="00A344FF"/>
    <w:rsid w:val="00A34C77"/>
    <w:rsid w:val="00A373A2"/>
    <w:rsid w:val="00A40096"/>
    <w:rsid w:val="00A452AC"/>
    <w:rsid w:val="00A45437"/>
    <w:rsid w:val="00A47E8A"/>
    <w:rsid w:val="00A52720"/>
    <w:rsid w:val="00A539BC"/>
    <w:rsid w:val="00A56E59"/>
    <w:rsid w:val="00A60239"/>
    <w:rsid w:val="00A7257C"/>
    <w:rsid w:val="00A75DAB"/>
    <w:rsid w:val="00A812BE"/>
    <w:rsid w:val="00A8207F"/>
    <w:rsid w:val="00A8261D"/>
    <w:rsid w:val="00A82F70"/>
    <w:rsid w:val="00A85108"/>
    <w:rsid w:val="00A856D5"/>
    <w:rsid w:val="00A91D16"/>
    <w:rsid w:val="00A93A4C"/>
    <w:rsid w:val="00A94091"/>
    <w:rsid w:val="00A95343"/>
    <w:rsid w:val="00A95D9F"/>
    <w:rsid w:val="00AA03C5"/>
    <w:rsid w:val="00AA2587"/>
    <w:rsid w:val="00AA653C"/>
    <w:rsid w:val="00AB1FFD"/>
    <w:rsid w:val="00AB3668"/>
    <w:rsid w:val="00AB4AC7"/>
    <w:rsid w:val="00AB5179"/>
    <w:rsid w:val="00AB648E"/>
    <w:rsid w:val="00AC3BEA"/>
    <w:rsid w:val="00AC6448"/>
    <w:rsid w:val="00AD7A2C"/>
    <w:rsid w:val="00AE6BC3"/>
    <w:rsid w:val="00AF05A6"/>
    <w:rsid w:val="00AF06E7"/>
    <w:rsid w:val="00AF08C0"/>
    <w:rsid w:val="00B04172"/>
    <w:rsid w:val="00B04F95"/>
    <w:rsid w:val="00B05B01"/>
    <w:rsid w:val="00B06812"/>
    <w:rsid w:val="00B10117"/>
    <w:rsid w:val="00B14FBE"/>
    <w:rsid w:val="00B15625"/>
    <w:rsid w:val="00B20028"/>
    <w:rsid w:val="00B21102"/>
    <w:rsid w:val="00B23524"/>
    <w:rsid w:val="00B2369A"/>
    <w:rsid w:val="00B25C72"/>
    <w:rsid w:val="00B312C0"/>
    <w:rsid w:val="00B3507C"/>
    <w:rsid w:val="00B354FD"/>
    <w:rsid w:val="00B3653B"/>
    <w:rsid w:val="00B368B0"/>
    <w:rsid w:val="00B4074C"/>
    <w:rsid w:val="00B45415"/>
    <w:rsid w:val="00B50E12"/>
    <w:rsid w:val="00B536CD"/>
    <w:rsid w:val="00B53905"/>
    <w:rsid w:val="00B57ABA"/>
    <w:rsid w:val="00B6465F"/>
    <w:rsid w:val="00B654DC"/>
    <w:rsid w:val="00B6655F"/>
    <w:rsid w:val="00B670D7"/>
    <w:rsid w:val="00B725EE"/>
    <w:rsid w:val="00B72712"/>
    <w:rsid w:val="00B8201B"/>
    <w:rsid w:val="00B83CC6"/>
    <w:rsid w:val="00B83EA9"/>
    <w:rsid w:val="00B84CD8"/>
    <w:rsid w:val="00B86BE5"/>
    <w:rsid w:val="00B96CAC"/>
    <w:rsid w:val="00B97FDD"/>
    <w:rsid w:val="00BA0859"/>
    <w:rsid w:val="00BA154F"/>
    <w:rsid w:val="00BA4A93"/>
    <w:rsid w:val="00BB6590"/>
    <w:rsid w:val="00BC3D6E"/>
    <w:rsid w:val="00BC5F85"/>
    <w:rsid w:val="00BD2628"/>
    <w:rsid w:val="00BD4807"/>
    <w:rsid w:val="00BD56DF"/>
    <w:rsid w:val="00BD57E0"/>
    <w:rsid w:val="00BD635D"/>
    <w:rsid w:val="00BD6C0A"/>
    <w:rsid w:val="00BD6FDC"/>
    <w:rsid w:val="00BE6CC5"/>
    <w:rsid w:val="00BF182F"/>
    <w:rsid w:val="00BF3071"/>
    <w:rsid w:val="00BF5170"/>
    <w:rsid w:val="00BF5DB3"/>
    <w:rsid w:val="00BF6058"/>
    <w:rsid w:val="00C01EF1"/>
    <w:rsid w:val="00C020A0"/>
    <w:rsid w:val="00C05688"/>
    <w:rsid w:val="00C06029"/>
    <w:rsid w:val="00C10F1D"/>
    <w:rsid w:val="00C179E1"/>
    <w:rsid w:val="00C2259D"/>
    <w:rsid w:val="00C31D65"/>
    <w:rsid w:val="00C355B2"/>
    <w:rsid w:val="00C4196C"/>
    <w:rsid w:val="00C41AE0"/>
    <w:rsid w:val="00C56234"/>
    <w:rsid w:val="00C61B51"/>
    <w:rsid w:val="00C65A89"/>
    <w:rsid w:val="00C71A6B"/>
    <w:rsid w:val="00C84B19"/>
    <w:rsid w:val="00C94C14"/>
    <w:rsid w:val="00CA0805"/>
    <w:rsid w:val="00CA2CDE"/>
    <w:rsid w:val="00CA7A48"/>
    <w:rsid w:val="00CB1693"/>
    <w:rsid w:val="00CB36EE"/>
    <w:rsid w:val="00CB79EC"/>
    <w:rsid w:val="00CC3B04"/>
    <w:rsid w:val="00CC5FE6"/>
    <w:rsid w:val="00CD5785"/>
    <w:rsid w:val="00CD7B5D"/>
    <w:rsid w:val="00CE133F"/>
    <w:rsid w:val="00CF3AA4"/>
    <w:rsid w:val="00D01792"/>
    <w:rsid w:val="00D03D7E"/>
    <w:rsid w:val="00D046D2"/>
    <w:rsid w:val="00D13D26"/>
    <w:rsid w:val="00D14505"/>
    <w:rsid w:val="00D17A7A"/>
    <w:rsid w:val="00D206B6"/>
    <w:rsid w:val="00D20BC6"/>
    <w:rsid w:val="00D20DAC"/>
    <w:rsid w:val="00D22238"/>
    <w:rsid w:val="00D30FFB"/>
    <w:rsid w:val="00D338AC"/>
    <w:rsid w:val="00D35D6F"/>
    <w:rsid w:val="00D35E97"/>
    <w:rsid w:val="00D41AEC"/>
    <w:rsid w:val="00D433C2"/>
    <w:rsid w:val="00D43C22"/>
    <w:rsid w:val="00D46EF3"/>
    <w:rsid w:val="00D52302"/>
    <w:rsid w:val="00D55C5F"/>
    <w:rsid w:val="00D56B9D"/>
    <w:rsid w:val="00D6767B"/>
    <w:rsid w:val="00D727DC"/>
    <w:rsid w:val="00D75D64"/>
    <w:rsid w:val="00D84F75"/>
    <w:rsid w:val="00D85613"/>
    <w:rsid w:val="00D873CC"/>
    <w:rsid w:val="00D87FAD"/>
    <w:rsid w:val="00D92A53"/>
    <w:rsid w:val="00D9740B"/>
    <w:rsid w:val="00DA3E8D"/>
    <w:rsid w:val="00DB1A30"/>
    <w:rsid w:val="00DB3035"/>
    <w:rsid w:val="00DB6356"/>
    <w:rsid w:val="00DB659B"/>
    <w:rsid w:val="00DB7931"/>
    <w:rsid w:val="00DC4342"/>
    <w:rsid w:val="00DC56B0"/>
    <w:rsid w:val="00DD0CB2"/>
    <w:rsid w:val="00DD2955"/>
    <w:rsid w:val="00DD3B97"/>
    <w:rsid w:val="00DD3D47"/>
    <w:rsid w:val="00DD4805"/>
    <w:rsid w:val="00DD6327"/>
    <w:rsid w:val="00DD6B9B"/>
    <w:rsid w:val="00DD6E22"/>
    <w:rsid w:val="00DD6F39"/>
    <w:rsid w:val="00DE0AE7"/>
    <w:rsid w:val="00DE5809"/>
    <w:rsid w:val="00DE7921"/>
    <w:rsid w:val="00E0254F"/>
    <w:rsid w:val="00E0599E"/>
    <w:rsid w:val="00E10F90"/>
    <w:rsid w:val="00E14C59"/>
    <w:rsid w:val="00E22037"/>
    <w:rsid w:val="00E23265"/>
    <w:rsid w:val="00E249CE"/>
    <w:rsid w:val="00E30BE3"/>
    <w:rsid w:val="00E310FC"/>
    <w:rsid w:val="00E31AB8"/>
    <w:rsid w:val="00E326C0"/>
    <w:rsid w:val="00E3502D"/>
    <w:rsid w:val="00E36D69"/>
    <w:rsid w:val="00E37921"/>
    <w:rsid w:val="00E411A0"/>
    <w:rsid w:val="00E4253E"/>
    <w:rsid w:val="00E44B8A"/>
    <w:rsid w:val="00E45691"/>
    <w:rsid w:val="00E52DBA"/>
    <w:rsid w:val="00E54D77"/>
    <w:rsid w:val="00E56867"/>
    <w:rsid w:val="00E6093D"/>
    <w:rsid w:val="00E609FE"/>
    <w:rsid w:val="00E61D59"/>
    <w:rsid w:val="00E659F1"/>
    <w:rsid w:val="00E72C45"/>
    <w:rsid w:val="00E76CAD"/>
    <w:rsid w:val="00E80C15"/>
    <w:rsid w:val="00E86DFE"/>
    <w:rsid w:val="00E87742"/>
    <w:rsid w:val="00E952F6"/>
    <w:rsid w:val="00E958F8"/>
    <w:rsid w:val="00E95D49"/>
    <w:rsid w:val="00EA1618"/>
    <w:rsid w:val="00EA3892"/>
    <w:rsid w:val="00EB4F8D"/>
    <w:rsid w:val="00EC2B46"/>
    <w:rsid w:val="00EC47FB"/>
    <w:rsid w:val="00EC656E"/>
    <w:rsid w:val="00EC6997"/>
    <w:rsid w:val="00EC6DAB"/>
    <w:rsid w:val="00EC77D9"/>
    <w:rsid w:val="00EE3206"/>
    <w:rsid w:val="00EE42A5"/>
    <w:rsid w:val="00EE53ED"/>
    <w:rsid w:val="00EF0D7A"/>
    <w:rsid w:val="00EF1540"/>
    <w:rsid w:val="00EF6EDA"/>
    <w:rsid w:val="00F14FDA"/>
    <w:rsid w:val="00F1625E"/>
    <w:rsid w:val="00F21D5F"/>
    <w:rsid w:val="00F26C15"/>
    <w:rsid w:val="00F31D84"/>
    <w:rsid w:val="00F32D19"/>
    <w:rsid w:val="00F426EF"/>
    <w:rsid w:val="00F42C46"/>
    <w:rsid w:val="00F46E20"/>
    <w:rsid w:val="00F5350C"/>
    <w:rsid w:val="00F53FF9"/>
    <w:rsid w:val="00F55C47"/>
    <w:rsid w:val="00F61CB5"/>
    <w:rsid w:val="00F77288"/>
    <w:rsid w:val="00F8366D"/>
    <w:rsid w:val="00F9113F"/>
    <w:rsid w:val="00F9163F"/>
    <w:rsid w:val="00FA0C0A"/>
    <w:rsid w:val="00FA4C0A"/>
    <w:rsid w:val="00FB21DF"/>
    <w:rsid w:val="00FB4518"/>
    <w:rsid w:val="00FB7306"/>
    <w:rsid w:val="00FB7F3B"/>
    <w:rsid w:val="00FC18BB"/>
    <w:rsid w:val="00FD04C4"/>
    <w:rsid w:val="00FD65E3"/>
    <w:rsid w:val="00FD7D1F"/>
    <w:rsid w:val="00FE0261"/>
    <w:rsid w:val="00FE37E6"/>
    <w:rsid w:val="00FE52CD"/>
    <w:rsid w:val="00FF0CA2"/>
    <w:rsid w:val="00FF308A"/>
    <w:rsid w:val="00FF3A63"/>
    <w:rsid w:val="00FF474E"/>
    <w:rsid w:val="71D2A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0F5895"/>
  <w15:chartTrackingRefBased/>
  <w15:docId w15:val="{090457D1-91AD-486A-A5C5-F89CE4A5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C27"/>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D20BC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D20BC6"/>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D20BC6"/>
    <w:rPr>
      <w:rFonts w:ascii="Arial" w:eastAsia="Times New Roman" w:hAnsi="Arial" w:cs="Arial"/>
      <w:b/>
      <w:bCs/>
      <w:iCs/>
      <w:color w:val="4F81BD"/>
      <w:sz w:val="28"/>
      <w:szCs w:val="28"/>
    </w:rPr>
  </w:style>
  <w:style w:type="paragraph" w:customStyle="1" w:styleId="Pa20">
    <w:name w:val="Pa20"/>
    <w:basedOn w:val="Normal"/>
    <w:next w:val="Normal"/>
    <w:uiPriority w:val="99"/>
    <w:rsid w:val="00D20BC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D20BC6"/>
    <w:rPr>
      <w:rFonts w:cs="Meta Plus Normal"/>
      <w:color w:val="000000"/>
      <w:sz w:val="14"/>
      <w:szCs w:val="14"/>
    </w:rPr>
  </w:style>
  <w:style w:type="character" w:customStyle="1" w:styleId="Heading2Char">
    <w:name w:val="Heading 2 Char"/>
    <w:link w:val="Heading2"/>
    <w:uiPriority w:val="9"/>
    <w:semiHidden/>
    <w:rsid w:val="00D20BC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D03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3D7E"/>
    <w:rPr>
      <w:rFonts w:ascii="Tahoma" w:eastAsia="Calibri" w:hAnsi="Tahoma" w:cs="Tahoma"/>
      <w:sz w:val="16"/>
      <w:szCs w:val="16"/>
    </w:rPr>
  </w:style>
  <w:style w:type="table" w:styleId="TableGrid">
    <w:name w:val="Table Grid"/>
    <w:basedOn w:val="TableNormal"/>
    <w:uiPriority w:val="59"/>
    <w:rsid w:val="00A3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DAB"/>
    <w:pPr>
      <w:ind w:left="720"/>
      <w:contextualSpacing/>
    </w:pPr>
  </w:style>
  <w:style w:type="paragraph" w:styleId="Header">
    <w:name w:val="header"/>
    <w:basedOn w:val="Normal"/>
    <w:link w:val="HeaderChar"/>
    <w:uiPriority w:val="99"/>
    <w:unhideWhenUsed/>
    <w:rsid w:val="007C470C"/>
    <w:pPr>
      <w:tabs>
        <w:tab w:val="center" w:pos="4513"/>
        <w:tab w:val="right" w:pos="9026"/>
      </w:tabs>
      <w:spacing w:after="0" w:line="240" w:lineRule="auto"/>
    </w:pPr>
  </w:style>
  <w:style w:type="character" w:customStyle="1" w:styleId="HeaderChar">
    <w:name w:val="Header Char"/>
    <w:link w:val="Header"/>
    <w:uiPriority w:val="99"/>
    <w:rsid w:val="007C470C"/>
    <w:rPr>
      <w:rFonts w:ascii="Calibri" w:eastAsia="Calibri" w:hAnsi="Calibri" w:cs="Times New Roman"/>
    </w:rPr>
  </w:style>
  <w:style w:type="paragraph" w:styleId="Footer">
    <w:name w:val="footer"/>
    <w:basedOn w:val="Normal"/>
    <w:link w:val="FooterChar"/>
    <w:uiPriority w:val="99"/>
    <w:unhideWhenUsed/>
    <w:rsid w:val="007C470C"/>
    <w:pPr>
      <w:tabs>
        <w:tab w:val="center" w:pos="4513"/>
        <w:tab w:val="right" w:pos="9026"/>
      </w:tabs>
      <w:spacing w:after="0" w:line="240" w:lineRule="auto"/>
    </w:pPr>
  </w:style>
  <w:style w:type="character" w:customStyle="1" w:styleId="FooterChar">
    <w:name w:val="Footer Char"/>
    <w:link w:val="Footer"/>
    <w:uiPriority w:val="99"/>
    <w:rsid w:val="007C470C"/>
    <w:rPr>
      <w:rFonts w:ascii="Calibri" w:eastAsia="Calibri" w:hAnsi="Calibri" w:cs="Times New Roman"/>
    </w:rPr>
  </w:style>
  <w:style w:type="paragraph" w:styleId="BodyText">
    <w:name w:val="Body Text"/>
    <w:basedOn w:val="Normal"/>
    <w:link w:val="BodyTextChar"/>
    <w:unhideWhenUsed/>
    <w:rsid w:val="00A812BE"/>
    <w:pPr>
      <w:spacing w:after="120"/>
    </w:pPr>
  </w:style>
  <w:style w:type="character" w:customStyle="1" w:styleId="BodyTextChar">
    <w:name w:val="Body Text Char"/>
    <w:link w:val="BodyText"/>
    <w:rsid w:val="00A812BE"/>
    <w:rPr>
      <w:sz w:val="22"/>
      <w:szCs w:val="22"/>
      <w:lang w:eastAsia="en-US"/>
    </w:rPr>
  </w:style>
  <w:style w:type="paragraph" w:styleId="NoSpacing">
    <w:name w:val="No Spacing"/>
    <w:link w:val="NoSpacingChar"/>
    <w:uiPriority w:val="1"/>
    <w:qFormat/>
    <w:rsid w:val="000047E2"/>
    <w:rPr>
      <w:sz w:val="22"/>
      <w:szCs w:val="22"/>
      <w:lang w:eastAsia="en-US"/>
    </w:rPr>
  </w:style>
  <w:style w:type="character" w:customStyle="1" w:styleId="NoSpacingChar">
    <w:name w:val="No Spacing Char"/>
    <w:link w:val="NoSpacing"/>
    <w:uiPriority w:val="1"/>
    <w:rsid w:val="00682321"/>
    <w:rPr>
      <w:sz w:val="22"/>
      <w:szCs w:val="22"/>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086700">
      <w:bodyDiv w:val="1"/>
      <w:marLeft w:val="0"/>
      <w:marRight w:val="0"/>
      <w:marTop w:val="0"/>
      <w:marBottom w:val="0"/>
      <w:divBdr>
        <w:top w:val="none" w:sz="0" w:space="0" w:color="auto"/>
        <w:left w:val="none" w:sz="0" w:space="0" w:color="auto"/>
        <w:bottom w:val="none" w:sz="0" w:space="0" w:color="auto"/>
        <w:right w:val="none" w:sz="0" w:space="0" w:color="auto"/>
      </w:divBdr>
    </w:div>
    <w:div w:id="13158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FE2E2-0256-4C83-A210-9FB8DBD04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6F10F-1B39-47BD-ABE7-BC38C7A4332B}">
  <ds:schemaRefs>
    <ds:schemaRef ds:uri="http://schemas.microsoft.com/sharepoint/v3/contenttype/forms"/>
  </ds:schemaRefs>
</ds:datastoreItem>
</file>

<file path=customXml/itemProps3.xml><?xml version="1.0" encoding="utf-8"?>
<ds:datastoreItem xmlns:ds="http://schemas.openxmlformats.org/officeDocument/2006/customXml" ds:itemID="{697C6D66-E6A0-42DF-BD75-5502E7A21C9D}">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11</cp:revision>
  <dcterms:created xsi:type="dcterms:W3CDTF">2025-05-02T02:48:00Z</dcterms:created>
  <dcterms:modified xsi:type="dcterms:W3CDTF">2025-10-13T22:52:00Z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