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AC42" w14:textId="77777777" w:rsidR="00BF03CB" w:rsidRPr="00406E36" w:rsidRDefault="00BF03CB" w:rsidP="00BF03CB">
      <w:pPr>
        <w:pStyle w:val="Header"/>
        <w:jc w:val="center"/>
        <w:rPr>
          <w:b/>
          <w:color w:val="0070C0"/>
          <w:sz w:val="56"/>
          <w:szCs w:val="56"/>
          <w:u w:val="single"/>
        </w:rPr>
      </w:pPr>
      <w:r>
        <w:rPr>
          <w:noProof/>
          <w:sz w:val="56"/>
          <w:szCs w:val="56"/>
          <w:lang w:eastAsia="en-AU"/>
        </w:rPr>
        <w:object w:dxaOrig="1440" w:dyaOrig="1440" w14:anchorId="3EDA7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1" o:title=""/>
          </v:shape>
          <o:OLEObject Type="Embed" ProgID="PBrush" ShapeID="_x0000_s1028" DrawAspect="Content" ObjectID="_1821853382" r:id="rId12"/>
        </w:object>
      </w:r>
      <w:r>
        <w:rPr>
          <w:noProof/>
          <w:sz w:val="56"/>
          <w:szCs w:val="56"/>
          <w:lang w:eastAsia="en-AU"/>
        </w:rPr>
        <w:object w:dxaOrig="1440" w:dyaOrig="1440" w14:anchorId="5EDEDE4D">
          <v:shape id="_x0000_s1029" type="#_x0000_t75" style="position:absolute;left:0;text-align:left;margin-left:3.5pt;margin-top:-14.65pt;width:44.45pt;height:45.9pt;z-index:251660288">
            <v:imagedata r:id="rId11" o:title=""/>
          </v:shape>
          <o:OLEObject Type="Embed" ProgID="PBrush" ShapeID="_x0000_s1029" DrawAspect="Content" ObjectID="_1821853383" r:id="rId13"/>
        </w:object>
      </w:r>
      <w:r w:rsidRPr="00406E36">
        <w:rPr>
          <w:b/>
          <w:color w:val="0070C0"/>
          <w:sz w:val="56"/>
          <w:szCs w:val="56"/>
          <w:u w:val="single"/>
        </w:rPr>
        <w:t>Manilla Community Preschool</w:t>
      </w:r>
    </w:p>
    <w:p w14:paraId="40BD0100" w14:textId="315DC509" w:rsidR="00E44B3F" w:rsidRPr="007A31C5" w:rsidRDefault="00E44B3F" w:rsidP="007A31C5">
      <w:pPr>
        <w:pBdr>
          <w:bottom w:val="single" w:sz="4" w:space="1" w:color="auto"/>
        </w:pBdr>
        <w:spacing w:afterLines="60" w:after="144" w:line="276" w:lineRule="auto"/>
        <w:jc w:val="center"/>
        <w:rPr>
          <w:rFonts w:cs="Calibri"/>
          <w:b/>
          <w:bCs/>
          <w:iCs/>
          <w:sz w:val="48"/>
          <w:szCs w:val="48"/>
        </w:rPr>
      </w:pPr>
      <w:r w:rsidRPr="007A31C5">
        <w:rPr>
          <w:rFonts w:cs="Calibri"/>
          <w:b/>
          <w:bCs/>
          <w:iCs/>
          <w:sz w:val="48"/>
          <w:szCs w:val="48"/>
        </w:rPr>
        <w:t>Nutrition and Dietary Requirements Policy</w:t>
      </w:r>
    </w:p>
    <w:p w14:paraId="2DDC230F" w14:textId="0AC6FD19" w:rsidR="00E44B3F" w:rsidRPr="007A31C5" w:rsidRDefault="00E44B3F" w:rsidP="0099349C">
      <w:pPr>
        <w:spacing w:afterLines="60" w:after="144" w:line="276" w:lineRule="auto"/>
        <w:rPr>
          <w:rFonts w:cs="Calibri"/>
          <w:iCs/>
          <w:sz w:val="18"/>
          <w:szCs w:val="18"/>
        </w:rPr>
      </w:pPr>
      <w:r w:rsidRPr="007A31C5">
        <w:rPr>
          <w:rFonts w:cs="Calibri"/>
          <w:b/>
          <w:bCs/>
          <w:iCs/>
          <w:sz w:val="18"/>
          <w:szCs w:val="18"/>
        </w:rPr>
        <w:t>Quick reference:</w:t>
      </w:r>
      <w:r w:rsidRPr="007A31C5">
        <w:rPr>
          <w:rFonts w:cs="Calibri"/>
          <w:iCs/>
          <w:sz w:val="18"/>
          <w:szCs w:val="18"/>
        </w:rPr>
        <w:t xml:space="preserve"> </w:t>
      </w:r>
      <w:r w:rsidRPr="007A31C5">
        <w:rPr>
          <w:rFonts w:cs="Calibri"/>
          <w:iCs/>
          <w:sz w:val="18"/>
          <w:szCs w:val="18"/>
          <w:lang w:val="en-GB"/>
        </w:rPr>
        <w:t>nutrition | dietary requirements | weekly menu | medical conditions | allergies | food intolerances | cultural food practices | religious dietary restrictions | risk minimisation | menu display | safe drinking water | health and hygiene | food preparation | dietary management | healthy eating | child development | individual needs | family consultation | food safety standards | special dietary needs | allergy aware |</w:t>
      </w:r>
    </w:p>
    <w:p w14:paraId="2C7408A4" w14:textId="77777777" w:rsidR="00E44B3F" w:rsidRPr="007A31C5" w:rsidRDefault="00E44B3F" w:rsidP="00385F8B">
      <w:pPr>
        <w:pBdr>
          <w:bottom w:val="single" w:sz="4" w:space="1" w:color="auto"/>
        </w:pBdr>
        <w:spacing w:before="480" w:after="240" w:line="276" w:lineRule="auto"/>
        <w:rPr>
          <w:rFonts w:cs="Calibri"/>
          <w:b/>
          <w:bCs/>
          <w:sz w:val="32"/>
          <w:szCs w:val="32"/>
        </w:rPr>
      </w:pPr>
      <w:r w:rsidRPr="007A31C5">
        <w:rPr>
          <w:rFonts w:cs="Calibri"/>
          <w:b/>
          <w:bCs/>
          <w:sz w:val="32"/>
          <w:szCs w:val="32"/>
        </w:rPr>
        <w:t>PURPOSE AND BACKGROUND</w:t>
      </w:r>
    </w:p>
    <w:p w14:paraId="7A7C3AAA" w14:textId="77777777" w:rsidR="00E44B3F" w:rsidRPr="007A31C5" w:rsidRDefault="00E44B3F" w:rsidP="005F4F5C">
      <w:pPr>
        <w:numPr>
          <w:ilvl w:val="0"/>
          <w:numId w:val="2"/>
        </w:numPr>
        <w:spacing w:afterLines="60" w:after="144" w:line="276" w:lineRule="auto"/>
        <w:rPr>
          <w:rFonts w:cs="Calibri"/>
        </w:rPr>
      </w:pPr>
      <w:r w:rsidRPr="007A31C5">
        <w:rPr>
          <w:rFonts w:cs="Calibri"/>
        </w:rPr>
        <w:t>To set out how we ensure children are offered food and drinks that are appropriate to their needs while they are in our care</w:t>
      </w:r>
    </w:p>
    <w:p w14:paraId="0AE389B7" w14:textId="77777777" w:rsidR="00E44B3F" w:rsidRPr="007A31C5" w:rsidRDefault="00E44B3F" w:rsidP="00AB0A33">
      <w:pPr>
        <w:numPr>
          <w:ilvl w:val="0"/>
          <w:numId w:val="2"/>
        </w:numPr>
        <w:spacing w:afterLines="60" w:after="144" w:line="276" w:lineRule="auto"/>
        <w:rPr>
          <w:rFonts w:cs="Calibri"/>
        </w:rPr>
      </w:pPr>
      <w:r w:rsidRPr="007A31C5">
        <w:rPr>
          <w:rFonts w:cs="Calibri"/>
        </w:rPr>
        <w:t xml:space="preserve">This policy is a requirement under the </w:t>
      </w:r>
      <w:r w:rsidRPr="007A31C5">
        <w:rPr>
          <w:rFonts w:cs="Calibri"/>
          <w:i/>
          <w:iCs/>
        </w:rPr>
        <w:t>Education and Care Services National Regulations</w:t>
      </w:r>
      <w:r w:rsidRPr="007A31C5">
        <w:rPr>
          <w:rFonts w:cs="Calibri"/>
        </w:rPr>
        <w:t>. The approved provider must ensure that policies and procedures are in place for health and safety matters in relation to nutrition, food and beverages, and dietary requirements (s 168)</w:t>
      </w:r>
    </w:p>
    <w:p w14:paraId="5626F1FE" w14:textId="77777777" w:rsidR="00E44B3F" w:rsidRPr="007A31C5" w:rsidRDefault="00E44B3F" w:rsidP="00AB0A33">
      <w:pPr>
        <w:numPr>
          <w:ilvl w:val="0"/>
          <w:numId w:val="2"/>
        </w:numPr>
        <w:spacing w:afterLines="60" w:after="144" w:line="276" w:lineRule="auto"/>
        <w:rPr>
          <w:rFonts w:cs="Calibri"/>
          <w:i/>
          <w:iCs/>
        </w:rPr>
      </w:pPr>
      <w:r w:rsidRPr="007A31C5">
        <w:rPr>
          <w:rFonts w:cs="Calibri"/>
        </w:rPr>
        <w:t xml:space="preserve">This policy helps us to comply with the specific obligations regarding food and beverages we have under the </w:t>
      </w:r>
      <w:r w:rsidRPr="007A31C5">
        <w:rPr>
          <w:rFonts w:cs="Calibri"/>
          <w:i/>
          <w:iCs/>
        </w:rPr>
        <w:t xml:space="preserve">National Regulations </w:t>
      </w:r>
      <w:r w:rsidRPr="007A31C5">
        <w:rPr>
          <w:rFonts w:cs="Calibri"/>
        </w:rPr>
        <w:t>(ss 77-80)</w:t>
      </w:r>
      <w:r w:rsidRPr="007A31C5">
        <w:rPr>
          <w:rFonts w:cs="Calibri"/>
          <w:i/>
          <w:iCs/>
        </w:rPr>
        <w:t xml:space="preserve"> </w:t>
      </w:r>
      <w:r w:rsidRPr="007A31C5">
        <w:rPr>
          <w:rFonts w:cs="Calibri"/>
        </w:rPr>
        <w:t>and the National Quality Standard</w:t>
      </w:r>
    </w:p>
    <w:p w14:paraId="2F1E862D" w14:textId="77777777" w:rsidR="00E44B3F" w:rsidRPr="007A31C5" w:rsidRDefault="00E44B3F" w:rsidP="00385F8B">
      <w:pPr>
        <w:pBdr>
          <w:bottom w:val="single" w:sz="4" w:space="1" w:color="auto"/>
        </w:pBdr>
        <w:spacing w:before="480" w:after="240" w:line="276" w:lineRule="auto"/>
        <w:rPr>
          <w:rFonts w:cs="Calibri"/>
          <w:b/>
          <w:bCs/>
          <w:sz w:val="32"/>
          <w:szCs w:val="32"/>
        </w:rPr>
      </w:pPr>
      <w:r w:rsidRPr="007A31C5">
        <w:rPr>
          <w:rFonts w:cs="Calibri"/>
          <w:b/>
          <w:bCs/>
          <w:sz w:val="32"/>
          <w:szCs w:val="32"/>
        </w:rPr>
        <w:t>SCOPE</w:t>
      </w:r>
    </w:p>
    <w:p w14:paraId="410E2B36" w14:textId="77777777" w:rsidR="00E44B3F" w:rsidRPr="007A31C5" w:rsidRDefault="00E44B3F" w:rsidP="00F05406">
      <w:pPr>
        <w:numPr>
          <w:ilvl w:val="0"/>
          <w:numId w:val="2"/>
        </w:numPr>
        <w:spacing w:afterLines="60" w:after="144" w:line="276" w:lineRule="auto"/>
        <w:rPr>
          <w:rFonts w:cs="Calibri"/>
          <w:b/>
          <w:bCs/>
        </w:rPr>
      </w:pPr>
      <w:r w:rsidRPr="007A31C5">
        <w:rPr>
          <w:rFonts w:cs="Calibri"/>
        </w:rPr>
        <w:t>This policy applies to:</w:t>
      </w:r>
    </w:p>
    <w:p w14:paraId="579C9FAA" w14:textId="77777777" w:rsidR="00E44B3F" w:rsidRPr="007A31C5" w:rsidRDefault="00E44B3F" w:rsidP="00F05406">
      <w:pPr>
        <w:numPr>
          <w:ilvl w:val="1"/>
          <w:numId w:val="2"/>
        </w:numPr>
        <w:spacing w:afterLines="60" w:after="144" w:line="276" w:lineRule="auto"/>
        <w:ind w:left="1418" w:hanging="357"/>
        <w:rPr>
          <w:rFonts w:cs="Calibri"/>
          <w:b/>
          <w:bCs/>
        </w:rPr>
      </w:pPr>
      <w:r w:rsidRPr="007A31C5">
        <w:rPr>
          <w:rFonts w:cs="Calibri"/>
        </w:rPr>
        <w:t>‘Staff’: the approved provider, paid workers, volunteers, work placement students, and third parties (e.g., contractors, subcontractors, self-employed persons, employees of a labour hire company) at our service who carry out work that is relevant to this policy</w:t>
      </w:r>
    </w:p>
    <w:p w14:paraId="2EA62FED" w14:textId="77777777" w:rsidR="00E44B3F" w:rsidRPr="00105FA4" w:rsidRDefault="00E44B3F" w:rsidP="00F05406">
      <w:pPr>
        <w:numPr>
          <w:ilvl w:val="1"/>
          <w:numId w:val="2"/>
        </w:numPr>
        <w:spacing w:afterLines="60" w:after="144" w:line="276" w:lineRule="auto"/>
        <w:ind w:left="1418" w:hanging="357"/>
        <w:rPr>
          <w:rFonts w:cs="Calibri"/>
          <w:b/>
          <w:bCs/>
          <w:color w:val="000000" w:themeColor="text1"/>
        </w:rPr>
      </w:pPr>
      <w:r w:rsidRPr="007A31C5">
        <w:rPr>
          <w:rFonts w:cs="Calibri"/>
        </w:rPr>
        <w:t>Children in our care, t</w:t>
      </w:r>
      <w:r w:rsidRPr="00105FA4">
        <w:rPr>
          <w:rFonts w:cs="Calibri"/>
          <w:color w:val="000000" w:themeColor="text1"/>
        </w:rPr>
        <w:t>heir parents, families and care providers</w:t>
      </w:r>
    </w:p>
    <w:p w14:paraId="3889518B" w14:textId="1222F546" w:rsidR="00E44B3F" w:rsidRPr="00105FA4" w:rsidRDefault="00105FA4" w:rsidP="00F05406">
      <w:pPr>
        <w:numPr>
          <w:ilvl w:val="1"/>
          <w:numId w:val="2"/>
        </w:numPr>
        <w:spacing w:afterLines="60" w:after="144" w:line="276" w:lineRule="auto"/>
        <w:ind w:left="1418" w:hanging="357"/>
        <w:rPr>
          <w:rFonts w:cs="Calibri"/>
          <w:color w:val="000000" w:themeColor="text1"/>
        </w:rPr>
      </w:pPr>
      <w:r w:rsidRPr="00105FA4">
        <w:rPr>
          <w:rFonts w:cs="Calibri"/>
          <w:color w:val="000000" w:themeColor="text1"/>
        </w:rPr>
        <w:t>C</w:t>
      </w:r>
      <w:r w:rsidR="00E44B3F" w:rsidRPr="00105FA4">
        <w:rPr>
          <w:rFonts w:cs="Calibri"/>
          <w:color w:val="000000" w:themeColor="text1"/>
        </w:rPr>
        <w:t>ommittee members</w:t>
      </w:r>
      <w:r w:rsidRPr="00105FA4">
        <w:rPr>
          <w:rFonts w:cs="Calibri"/>
          <w:color w:val="000000" w:themeColor="text1"/>
        </w:rPr>
        <w:t xml:space="preserve"> </w:t>
      </w:r>
    </w:p>
    <w:p w14:paraId="070A0F0D" w14:textId="77777777" w:rsidR="00E44B3F" w:rsidRPr="007A31C5" w:rsidRDefault="00E44B3F" w:rsidP="00F05406">
      <w:pPr>
        <w:numPr>
          <w:ilvl w:val="0"/>
          <w:numId w:val="2"/>
        </w:numPr>
        <w:spacing w:afterLines="60" w:after="144" w:line="276" w:lineRule="auto"/>
        <w:rPr>
          <w:rFonts w:cs="Calibri"/>
          <w:color w:val="000000" w:themeColor="text1"/>
        </w:rPr>
      </w:pPr>
      <w:r w:rsidRPr="007A31C5">
        <w:rPr>
          <w:rFonts w:cs="Calibri"/>
          <w:color w:val="000000" w:themeColor="text1"/>
        </w:rPr>
        <w:t xml:space="preserve">Food safety is covered in our </w:t>
      </w:r>
      <w:r w:rsidRPr="007A31C5">
        <w:rPr>
          <w:rFonts w:cs="Calibri"/>
          <w:color w:val="000000" w:themeColor="text1"/>
          <w:u w:val="single"/>
        </w:rPr>
        <w:t>Food Safety Policy and Procedures</w:t>
      </w:r>
    </w:p>
    <w:p w14:paraId="27F01920" w14:textId="77777777" w:rsidR="00E44B3F" w:rsidRPr="007A31C5" w:rsidRDefault="00E44B3F" w:rsidP="00385F8B">
      <w:pPr>
        <w:pBdr>
          <w:bottom w:val="single" w:sz="4" w:space="1" w:color="auto"/>
        </w:pBdr>
        <w:spacing w:before="480" w:after="240" w:line="276" w:lineRule="auto"/>
        <w:rPr>
          <w:rFonts w:cs="Calibri"/>
          <w:b/>
          <w:bCs/>
          <w:sz w:val="32"/>
          <w:szCs w:val="32"/>
        </w:rPr>
      </w:pPr>
      <w:r w:rsidRPr="007A31C5">
        <w:rPr>
          <w:rFonts w:cs="Calibri"/>
          <w:b/>
          <w:bCs/>
          <w:sz w:val="32"/>
          <w:szCs w:val="32"/>
        </w:rPr>
        <w:t>DEFINITIONS</w:t>
      </w:r>
    </w:p>
    <w:p w14:paraId="4100AB54" w14:textId="77777777" w:rsidR="00E44B3F" w:rsidRPr="007A31C5" w:rsidRDefault="00E44B3F" w:rsidP="00DB4ED5">
      <w:pPr>
        <w:keepNext/>
        <w:numPr>
          <w:ilvl w:val="0"/>
          <w:numId w:val="2"/>
        </w:numPr>
        <w:spacing w:afterLines="60" w:after="144" w:line="276" w:lineRule="auto"/>
        <w:rPr>
          <w:rFonts w:cs="Calibri"/>
          <w:b/>
          <w:bCs/>
        </w:rPr>
      </w:pPr>
      <w:r w:rsidRPr="007A31C5">
        <w:rPr>
          <w:rFonts w:cs="Calibri"/>
        </w:rPr>
        <w:t>The following definitions apply to this policy and related procedures:</w:t>
      </w:r>
    </w:p>
    <w:p w14:paraId="51B99306" w14:textId="77777777" w:rsidR="00E44B3F" w:rsidRPr="007A31C5" w:rsidRDefault="00E44B3F" w:rsidP="00402390">
      <w:pPr>
        <w:numPr>
          <w:ilvl w:val="1"/>
          <w:numId w:val="2"/>
        </w:numPr>
        <w:spacing w:afterLines="60" w:after="144" w:line="276" w:lineRule="auto"/>
        <w:ind w:left="1417" w:hanging="357"/>
        <w:rPr>
          <w:rFonts w:cs="Calibri"/>
          <w:b/>
          <w:bCs/>
        </w:rPr>
      </w:pPr>
      <w:r w:rsidRPr="007A31C5">
        <w:rPr>
          <w:rFonts w:cs="Calibri"/>
          <w:color w:val="000000"/>
        </w:rPr>
        <w:t>‘Dietary requirements’ specific food and beverage needs based on each child’s growth, development, cultural, religious and health needs</w:t>
      </w:r>
    </w:p>
    <w:p w14:paraId="574A4164" w14:textId="77777777" w:rsidR="00E44B3F" w:rsidRPr="007A31C5" w:rsidRDefault="00E44B3F" w:rsidP="00402390">
      <w:pPr>
        <w:numPr>
          <w:ilvl w:val="1"/>
          <w:numId w:val="2"/>
        </w:numPr>
        <w:spacing w:afterLines="60" w:after="144" w:line="276" w:lineRule="auto"/>
        <w:ind w:left="1417" w:hanging="357"/>
        <w:rPr>
          <w:rFonts w:cs="Calibri"/>
          <w:u w:val="single"/>
        </w:rPr>
      </w:pPr>
      <w:r w:rsidRPr="007A31C5">
        <w:rPr>
          <w:rFonts w:cs="Calibri"/>
        </w:rPr>
        <w:lastRenderedPageBreak/>
        <w:t xml:space="preserve">‘Food safety’ means practices for food handling that ensure food is safe and suitable to consume. Food safety is covered extensively in our </w:t>
      </w:r>
      <w:r w:rsidRPr="007A31C5">
        <w:rPr>
          <w:rFonts w:cs="Calibri"/>
          <w:u w:val="single"/>
        </w:rPr>
        <w:t>Food Safety Policy and Procedures</w:t>
      </w:r>
    </w:p>
    <w:p w14:paraId="56BB8EF7" w14:textId="77777777" w:rsidR="00E44B3F" w:rsidRPr="007A31C5" w:rsidRDefault="00E44B3F" w:rsidP="00402390">
      <w:pPr>
        <w:keepNext/>
        <w:numPr>
          <w:ilvl w:val="1"/>
          <w:numId w:val="2"/>
        </w:numPr>
        <w:spacing w:afterLines="60" w:after="144" w:line="276" w:lineRule="auto"/>
        <w:ind w:left="1417" w:hanging="357"/>
        <w:rPr>
          <w:rFonts w:cs="Calibri"/>
          <w:b/>
          <w:bCs/>
        </w:rPr>
      </w:pPr>
      <w:r w:rsidRPr="007A31C5">
        <w:rPr>
          <w:rFonts w:cs="Calibri"/>
        </w:rPr>
        <w:t xml:space="preserve">‘Medical management plans’, ‘risk management plans’, and ‘communication plans’ are required for children who have a specific health care need, allergy or relevant medical condition – see our </w:t>
      </w:r>
      <w:r w:rsidRPr="007A31C5">
        <w:rPr>
          <w:rFonts w:cs="Calibri"/>
          <w:u w:val="single"/>
        </w:rPr>
        <w:t>Medical Conditions Policy</w:t>
      </w:r>
      <w:r w:rsidRPr="007A31C5">
        <w:rPr>
          <w:rFonts w:cs="Calibri"/>
        </w:rPr>
        <w:t xml:space="preserve"> </w:t>
      </w:r>
    </w:p>
    <w:p w14:paraId="74687A4F" w14:textId="77777777" w:rsidR="00E44B3F" w:rsidRPr="007A31C5" w:rsidRDefault="00E44B3F" w:rsidP="00500E0C">
      <w:pPr>
        <w:keepNext/>
        <w:pBdr>
          <w:bottom w:val="single" w:sz="4" w:space="1" w:color="auto"/>
        </w:pBdr>
        <w:spacing w:before="480" w:after="240" w:line="276" w:lineRule="auto"/>
        <w:rPr>
          <w:rFonts w:cs="Calibri"/>
          <w:b/>
          <w:bCs/>
          <w:sz w:val="32"/>
          <w:szCs w:val="32"/>
        </w:rPr>
      </w:pPr>
      <w:r w:rsidRPr="007A31C5">
        <w:rPr>
          <w:rFonts w:cs="Calibri"/>
          <w:b/>
          <w:bCs/>
          <w:sz w:val="32"/>
          <w:szCs w:val="32"/>
        </w:rPr>
        <w:t>POLICY STATEMENT</w:t>
      </w:r>
    </w:p>
    <w:p w14:paraId="67292E12" w14:textId="77777777" w:rsidR="00E44B3F" w:rsidRPr="007A31C5" w:rsidRDefault="00E44B3F" w:rsidP="00500E0C">
      <w:pPr>
        <w:keepNext/>
        <w:spacing w:before="240" w:after="120" w:line="276" w:lineRule="auto"/>
        <w:rPr>
          <w:rFonts w:cs="Calibri"/>
          <w:b/>
          <w:bCs/>
          <w:sz w:val="28"/>
          <w:szCs w:val="28"/>
        </w:rPr>
      </w:pPr>
      <w:r w:rsidRPr="007A31C5">
        <w:rPr>
          <w:rFonts w:cs="Calibri"/>
          <w:b/>
          <w:bCs/>
          <w:sz w:val="28"/>
          <w:szCs w:val="28"/>
        </w:rPr>
        <w:t>Meeting children’s individual dietary requirements</w:t>
      </w:r>
    </w:p>
    <w:p w14:paraId="31D94EAB" w14:textId="77777777" w:rsidR="00E44B3F" w:rsidRPr="007A31C5" w:rsidRDefault="00E44B3F" w:rsidP="004127E4">
      <w:pPr>
        <w:numPr>
          <w:ilvl w:val="0"/>
          <w:numId w:val="2"/>
        </w:numPr>
        <w:spacing w:afterLines="60" w:after="144" w:line="276" w:lineRule="auto"/>
        <w:rPr>
          <w:rFonts w:cs="Calibri"/>
          <w:b/>
          <w:bCs/>
        </w:rPr>
      </w:pPr>
      <w:r w:rsidRPr="007A31C5">
        <w:rPr>
          <w:rFonts w:cs="Calibri"/>
        </w:rPr>
        <w:t>The approved provider and nominated supervisor must ensure that educators offer children food and beverages that are appropriate to their needs at regular times throughout the day (</w:t>
      </w:r>
      <w:r w:rsidRPr="007A31C5">
        <w:rPr>
          <w:rFonts w:cs="Calibri"/>
          <w:i/>
          <w:iCs/>
        </w:rPr>
        <w:t>National Regulations</w:t>
      </w:r>
      <w:r w:rsidRPr="007A31C5">
        <w:rPr>
          <w:rFonts w:cs="Calibri"/>
        </w:rPr>
        <w:t xml:space="preserve"> s 78)</w:t>
      </w:r>
    </w:p>
    <w:p w14:paraId="6A1DB0D2" w14:textId="4DF8EEFD" w:rsidR="00E44B3F" w:rsidRPr="00BA4796" w:rsidRDefault="00E44B3F" w:rsidP="00BA4796">
      <w:pPr>
        <w:numPr>
          <w:ilvl w:val="0"/>
          <w:numId w:val="2"/>
        </w:numPr>
        <w:spacing w:afterLines="60" w:after="144" w:line="276" w:lineRule="auto"/>
        <w:rPr>
          <w:rFonts w:cs="Calibri"/>
          <w:b/>
          <w:bCs/>
          <w:color w:val="000000" w:themeColor="text1"/>
        </w:rPr>
      </w:pPr>
      <w:r w:rsidRPr="00BA4796">
        <w:rPr>
          <w:rFonts w:cs="Calibri"/>
          <w:color w:val="000000" w:themeColor="text1"/>
        </w:rPr>
        <w:t xml:space="preserve">Children at our service bring their own food and drinks from home, but we have routine mealtimes and snack </w:t>
      </w:r>
      <w:r w:rsidR="00BA4796" w:rsidRPr="00BA4796">
        <w:rPr>
          <w:rFonts w:cs="Calibri"/>
          <w:color w:val="000000" w:themeColor="text1"/>
        </w:rPr>
        <w:t>times and</w:t>
      </w:r>
      <w:r w:rsidRPr="00BA4796">
        <w:rPr>
          <w:rFonts w:cs="Calibri"/>
          <w:color w:val="000000" w:themeColor="text1"/>
        </w:rPr>
        <w:t xml:space="preserve"> provide fresh and safe drinking water. Children are allowed to eat outside of our routine eating times if required</w:t>
      </w:r>
    </w:p>
    <w:p w14:paraId="10155F5A" w14:textId="77777777" w:rsidR="00E44B3F" w:rsidRPr="007A31C5" w:rsidRDefault="00E44B3F" w:rsidP="007403B2">
      <w:pPr>
        <w:numPr>
          <w:ilvl w:val="0"/>
          <w:numId w:val="2"/>
        </w:numPr>
        <w:spacing w:afterLines="60" w:after="144" w:line="276" w:lineRule="auto"/>
        <w:rPr>
          <w:rFonts w:cs="Calibri"/>
          <w:color w:val="000000" w:themeColor="text1"/>
        </w:rPr>
      </w:pPr>
      <w:r w:rsidRPr="007A31C5">
        <w:rPr>
          <w:rFonts w:cs="Calibri"/>
          <w:color w:val="000000" w:themeColor="text1"/>
        </w:rPr>
        <w:t xml:space="preserve">Staff must follow our </w:t>
      </w:r>
      <w:r w:rsidRPr="007A31C5">
        <w:rPr>
          <w:rFonts w:cs="Calibri"/>
          <w:color w:val="000000" w:themeColor="text1"/>
          <w:u w:val="single"/>
        </w:rPr>
        <w:t>Nutrition and Dietary Requirements Procedure</w:t>
      </w:r>
      <w:r w:rsidRPr="007A31C5">
        <w:rPr>
          <w:rFonts w:cs="Calibri"/>
          <w:color w:val="000000" w:themeColor="text1"/>
        </w:rPr>
        <w:t xml:space="preserve"> to ensure all children’s nutrition and dietary requirements are identified and catered to</w:t>
      </w:r>
    </w:p>
    <w:p w14:paraId="1EF7CB3A" w14:textId="77777777" w:rsidR="00E44B3F" w:rsidRPr="007A31C5" w:rsidRDefault="00E44B3F" w:rsidP="00981BF7">
      <w:pPr>
        <w:keepNext/>
        <w:spacing w:before="360" w:after="120" w:line="276" w:lineRule="auto"/>
        <w:rPr>
          <w:rFonts w:cs="Calibri"/>
          <w:b/>
          <w:bCs/>
          <w:sz w:val="28"/>
          <w:szCs w:val="28"/>
        </w:rPr>
      </w:pPr>
      <w:r w:rsidRPr="007A31C5">
        <w:rPr>
          <w:rFonts w:cs="Calibri"/>
          <w:b/>
          <w:bCs/>
          <w:sz w:val="28"/>
          <w:szCs w:val="28"/>
        </w:rPr>
        <w:t>Identifying children’s dietary requirements</w:t>
      </w:r>
    </w:p>
    <w:p w14:paraId="233C2725" w14:textId="77777777" w:rsidR="00E44B3F" w:rsidRPr="007A31C5" w:rsidRDefault="00E44B3F" w:rsidP="00597248">
      <w:pPr>
        <w:numPr>
          <w:ilvl w:val="0"/>
          <w:numId w:val="2"/>
        </w:numPr>
        <w:spacing w:afterLines="60" w:after="144" w:line="276" w:lineRule="auto"/>
        <w:rPr>
          <w:rFonts w:cs="Calibri"/>
          <w:b/>
          <w:bCs/>
        </w:rPr>
      </w:pPr>
      <w:r w:rsidRPr="007A31C5">
        <w:rPr>
          <w:rFonts w:cs="Calibri"/>
        </w:rPr>
        <w:t>At the time of a child’s enrolment, we must collect information about their daily dietary needs, including their:</w:t>
      </w:r>
    </w:p>
    <w:p w14:paraId="55B67D53" w14:textId="77777777" w:rsidR="00E44B3F" w:rsidRPr="007A31C5" w:rsidRDefault="00E44B3F" w:rsidP="00981BF7">
      <w:pPr>
        <w:numPr>
          <w:ilvl w:val="1"/>
          <w:numId w:val="2"/>
        </w:numPr>
        <w:spacing w:afterLines="60" w:after="144" w:line="276" w:lineRule="auto"/>
        <w:rPr>
          <w:rFonts w:cs="Calibri"/>
          <w:b/>
          <w:bCs/>
        </w:rPr>
      </w:pPr>
      <w:r w:rsidRPr="007A31C5">
        <w:rPr>
          <w:rFonts w:cs="Calibri"/>
        </w:rPr>
        <w:t>Growth and developmental needs</w:t>
      </w:r>
    </w:p>
    <w:p w14:paraId="54F2AC8C" w14:textId="77777777" w:rsidR="00E44B3F" w:rsidRPr="007A31C5" w:rsidRDefault="00E44B3F" w:rsidP="00981BF7">
      <w:pPr>
        <w:numPr>
          <w:ilvl w:val="1"/>
          <w:numId w:val="2"/>
        </w:numPr>
        <w:spacing w:afterLines="60" w:after="144" w:line="276" w:lineRule="auto"/>
        <w:rPr>
          <w:rFonts w:cs="Calibri"/>
          <w:b/>
          <w:bCs/>
        </w:rPr>
      </w:pPr>
      <w:r w:rsidRPr="007A31C5">
        <w:rPr>
          <w:rFonts w:cs="Calibri"/>
        </w:rPr>
        <w:t>Cultural or religious food practices</w:t>
      </w:r>
    </w:p>
    <w:p w14:paraId="7CD25710" w14:textId="77777777" w:rsidR="00E44B3F" w:rsidRPr="007A31C5" w:rsidRDefault="00E44B3F" w:rsidP="00981BF7">
      <w:pPr>
        <w:numPr>
          <w:ilvl w:val="1"/>
          <w:numId w:val="2"/>
        </w:numPr>
        <w:spacing w:afterLines="60" w:after="144" w:line="276" w:lineRule="auto"/>
        <w:rPr>
          <w:rFonts w:cs="Calibri"/>
          <w:b/>
          <w:bCs/>
        </w:rPr>
      </w:pPr>
      <w:r w:rsidRPr="007A31C5">
        <w:rPr>
          <w:rFonts w:cs="Calibri"/>
        </w:rPr>
        <w:t>Health and medical needs, including dietary restrictions, allergies and risk of anaphylaxis</w:t>
      </w:r>
    </w:p>
    <w:p w14:paraId="2C6309B5" w14:textId="77777777" w:rsidR="00E44B3F" w:rsidRPr="007A31C5" w:rsidRDefault="00E44B3F" w:rsidP="00523E0B">
      <w:pPr>
        <w:numPr>
          <w:ilvl w:val="0"/>
          <w:numId w:val="2"/>
        </w:numPr>
        <w:spacing w:afterLines="60" w:after="144" w:line="276" w:lineRule="auto"/>
        <w:rPr>
          <w:rFonts w:cs="Calibri"/>
          <w:b/>
          <w:bCs/>
        </w:rPr>
      </w:pPr>
      <w:r w:rsidRPr="007A31C5">
        <w:rPr>
          <w:rFonts w:cs="Calibri"/>
        </w:rPr>
        <w:t>Up-to-date health information must be recorded in children’s enrolment record (</w:t>
      </w:r>
      <w:r w:rsidRPr="007A31C5">
        <w:rPr>
          <w:rFonts w:cs="Calibri"/>
          <w:i/>
          <w:iCs/>
        </w:rPr>
        <w:t>National Regulations</w:t>
      </w:r>
      <w:r w:rsidRPr="007A31C5">
        <w:rPr>
          <w:rFonts w:cs="Calibri"/>
        </w:rPr>
        <w:t xml:space="preserve"> s 162); and, where relevant, in a child’s medical management plan, risk-minimisation plan and communication plan (</w:t>
      </w:r>
      <w:r w:rsidRPr="007A31C5">
        <w:rPr>
          <w:rFonts w:cs="Calibri"/>
          <w:i/>
          <w:iCs/>
        </w:rPr>
        <w:t>National Regulations</w:t>
      </w:r>
      <w:r w:rsidRPr="007A31C5">
        <w:rPr>
          <w:rFonts w:cs="Calibri"/>
        </w:rPr>
        <w:t xml:space="preserve"> s 90)</w:t>
      </w:r>
    </w:p>
    <w:p w14:paraId="6E783932" w14:textId="77777777" w:rsidR="00E44B3F" w:rsidRPr="007A31C5" w:rsidRDefault="00E44B3F" w:rsidP="00981BF7">
      <w:pPr>
        <w:numPr>
          <w:ilvl w:val="0"/>
          <w:numId w:val="2"/>
        </w:numPr>
        <w:spacing w:afterLines="60" w:after="144" w:line="276" w:lineRule="auto"/>
        <w:rPr>
          <w:rFonts w:cs="Calibri"/>
          <w:b/>
          <w:bCs/>
        </w:rPr>
      </w:pPr>
      <w:r w:rsidRPr="007A31C5">
        <w:rPr>
          <w:rFonts w:cs="Calibri"/>
        </w:rPr>
        <w:t>We must consult with families about their child’s dietary needs during our routine check-ins, and send reminders to parents to update us in writing if there are any changes</w:t>
      </w:r>
    </w:p>
    <w:p w14:paraId="15372834" w14:textId="77777777" w:rsidR="00E44B3F" w:rsidRPr="007A31C5" w:rsidRDefault="00E44B3F" w:rsidP="00981BF7">
      <w:pPr>
        <w:numPr>
          <w:ilvl w:val="0"/>
          <w:numId w:val="2"/>
        </w:numPr>
        <w:spacing w:afterLines="60" w:after="144" w:line="276" w:lineRule="auto"/>
        <w:rPr>
          <w:rFonts w:cs="Calibri"/>
          <w:b/>
          <w:bCs/>
        </w:rPr>
      </w:pPr>
      <w:r w:rsidRPr="007A31C5">
        <w:rPr>
          <w:rFonts w:cs="Calibri"/>
        </w:rPr>
        <w:t>Room leaders and the nominated supervisor must ensure that educators and other relevant staff members are aware of each child’s current dietary requirements. This will be achieved through regular formal and informal communication (e.g., written instruction, at induction and orientation, during staff/room briefings etc)</w:t>
      </w:r>
    </w:p>
    <w:p w14:paraId="000E2218" w14:textId="77777777" w:rsidR="00E44B3F" w:rsidRPr="007A31C5" w:rsidRDefault="00E44B3F" w:rsidP="00981BF7">
      <w:pPr>
        <w:numPr>
          <w:ilvl w:val="0"/>
          <w:numId w:val="2"/>
        </w:numPr>
        <w:spacing w:afterLines="60" w:after="144" w:line="276" w:lineRule="auto"/>
        <w:rPr>
          <w:rFonts w:cs="Calibri"/>
          <w:b/>
          <w:bCs/>
        </w:rPr>
      </w:pPr>
      <w:r w:rsidRPr="007A31C5">
        <w:rPr>
          <w:rFonts w:cs="Calibri"/>
        </w:rPr>
        <w:t>If there are concerns about a child’s food intake, educators and the parents should discuss the matter in an open and respectful manner</w:t>
      </w:r>
    </w:p>
    <w:p w14:paraId="1EB0CB60" w14:textId="310CDA5F" w:rsidR="00E44B3F" w:rsidRPr="007A31C5" w:rsidRDefault="00E44B3F" w:rsidP="00BA5989">
      <w:pPr>
        <w:keepNext/>
        <w:spacing w:before="360" w:after="120" w:line="276" w:lineRule="auto"/>
        <w:rPr>
          <w:rFonts w:cs="Calibri"/>
          <w:b/>
          <w:bCs/>
          <w:sz w:val="28"/>
          <w:szCs w:val="28"/>
        </w:rPr>
      </w:pPr>
      <w:r w:rsidRPr="007A31C5">
        <w:rPr>
          <w:rFonts w:cs="Calibri"/>
          <w:b/>
          <w:bCs/>
          <w:sz w:val="28"/>
          <w:szCs w:val="28"/>
        </w:rPr>
        <w:lastRenderedPageBreak/>
        <w:t xml:space="preserve">Food and drinks from home </w:t>
      </w:r>
    </w:p>
    <w:p w14:paraId="7F76E874" w14:textId="77777777" w:rsidR="00E44B3F" w:rsidRPr="007A31C5" w:rsidRDefault="00E44B3F" w:rsidP="00BA5989">
      <w:pPr>
        <w:keepNext/>
        <w:spacing w:after="120" w:line="276" w:lineRule="auto"/>
        <w:rPr>
          <w:rFonts w:cs="Calibri"/>
          <w:b/>
          <w:bCs/>
        </w:rPr>
      </w:pPr>
      <w:r w:rsidRPr="007A31C5">
        <w:rPr>
          <w:rFonts w:cs="Calibri"/>
          <w:b/>
          <w:bCs/>
        </w:rPr>
        <w:t>Healthy lunchboxes</w:t>
      </w:r>
    </w:p>
    <w:p w14:paraId="0FC0AE64" w14:textId="77777777" w:rsidR="00E44B3F" w:rsidRPr="007A31C5" w:rsidRDefault="00E44B3F" w:rsidP="00BA5989">
      <w:pPr>
        <w:numPr>
          <w:ilvl w:val="0"/>
          <w:numId w:val="2"/>
        </w:numPr>
        <w:spacing w:afterLines="60" w:after="144" w:line="276" w:lineRule="auto"/>
        <w:rPr>
          <w:rFonts w:cs="Calibri"/>
          <w:b/>
          <w:bCs/>
        </w:rPr>
      </w:pPr>
      <w:r w:rsidRPr="007A31C5">
        <w:rPr>
          <w:rFonts w:cs="Calibri"/>
        </w:rPr>
        <w:t>Families are encouraged to provide a healthy lunchbox for their child (labelled with their name), that includes:</w:t>
      </w:r>
    </w:p>
    <w:p w14:paraId="6DEEFCBB" w14:textId="77777777" w:rsidR="00E44B3F" w:rsidRPr="007A31C5" w:rsidRDefault="00E44B3F" w:rsidP="00BA5989">
      <w:pPr>
        <w:numPr>
          <w:ilvl w:val="1"/>
          <w:numId w:val="2"/>
        </w:numPr>
        <w:spacing w:afterLines="60" w:after="144" w:line="276" w:lineRule="auto"/>
        <w:ind w:left="1418"/>
        <w:rPr>
          <w:rFonts w:cs="Calibri"/>
          <w:b/>
          <w:bCs/>
        </w:rPr>
      </w:pPr>
      <w:r w:rsidRPr="007A31C5">
        <w:rPr>
          <w:rFonts w:cs="Calibri"/>
        </w:rPr>
        <w:t>A bottle of water</w:t>
      </w:r>
    </w:p>
    <w:p w14:paraId="046279F0" w14:textId="77777777" w:rsidR="00E44B3F" w:rsidRPr="005C4D17" w:rsidRDefault="00E44B3F" w:rsidP="00BA5989">
      <w:pPr>
        <w:numPr>
          <w:ilvl w:val="1"/>
          <w:numId w:val="2"/>
        </w:numPr>
        <w:spacing w:afterLines="60" w:after="144" w:line="276" w:lineRule="auto"/>
        <w:ind w:left="1418"/>
        <w:rPr>
          <w:rFonts w:cs="Calibri"/>
          <w:b/>
          <w:bCs/>
          <w:color w:val="000000" w:themeColor="text1"/>
        </w:rPr>
      </w:pPr>
      <w:r w:rsidRPr="007A31C5">
        <w:rPr>
          <w:rFonts w:cs="Calibri"/>
        </w:rPr>
        <w:t>Adequate amounts of food and drinks from the five food groups</w:t>
      </w:r>
      <w:r w:rsidRPr="007A31C5">
        <w:rPr>
          <w:rFonts w:cs="Calibri"/>
          <w:b/>
          <w:bCs/>
        </w:rPr>
        <w:t xml:space="preserve"> </w:t>
      </w:r>
      <w:r w:rsidRPr="007A31C5">
        <w:rPr>
          <w:rFonts w:cs="Calibri"/>
        </w:rPr>
        <w:t>with a variety of tastes, colours textur</w:t>
      </w:r>
      <w:r w:rsidRPr="005C4D17">
        <w:rPr>
          <w:rFonts w:cs="Calibri"/>
          <w:color w:val="000000" w:themeColor="text1"/>
        </w:rPr>
        <w:t>es, and flavours</w:t>
      </w:r>
    </w:p>
    <w:p w14:paraId="50ECA429" w14:textId="416C0531" w:rsidR="00E44B3F" w:rsidRPr="005C4D17" w:rsidRDefault="00E44B3F" w:rsidP="00BA5989">
      <w:pPr>
        <w:numPr>
          <w:ilvl w:val="1"/>
          <w:numId w:val="2"/>
        </w:numPr>
        <w:spacing w:afterLines="60" w:after="144" w:line="276" w:lineRule="auto"/>
        <w:ind w:left="1418"/>
        <w:rPr>
          <w:rFonts w:cs="Calibri"/>
          <w:color w:val="000000" w:themeColor="text1"/>
        </w:rPr>
      </w:pPr>
      <w:r w:rsidRPr="005C4D17">
        <w:rPr>
          <w:rFonts w:cs="Calibri"/>
          <w:color w:val="000000" w:themeColor="text1"/>
        </w:rPr>
        <w:t>Only a limited number of ‘sometimes/treat’ food (e.g., chips, cakes, biscuits, flavoured milks) each week</w:t>
      </w:r>
      <w:r w:rsidR="000D37F2" w:rsidRPr="005C4D17">
        <w:rPr>
          <w:rFonts w:cs="Calibri"/>
          <w:color w:val="000000" w:themeColor="text1"/>
        </w:rPr>
        <w:t xml:space="preserve"> </w:t>
      </w:r>
    </w:p>
    <w:p w14:paraId="216286AC" w14:textId="2DBB7E4C" w:rsidR="00E44B3F" w:rsidRPr="007A31C5" w:rsidRDefault="00E44B3F" w:rsidP="00BA5989">
      <w:pPr>
        <w:numPr>
          <w:ilvl w:val="0"/>
          <w:numId w:val="2"/>
        </w:numPr>
        <w:spacing w:before="360" w:afterLines="60" w:after="144" w:line="276" w:lineRule="auto"/>
        <w:rPr>
          <w:rFonts w:cs="Calibri"/>
          <w:b/>
          <w:bCs/>
        </w:rPr>
      </w:pPr>
      <w:r w:rsidRPr="007A31C5">
        <w:rPr>
          <w:rFonts w:cs="Calibri"/>
        </w:rPr>
        <w:t xml:space="preserve">Parents should avoid packing sugary drinks, confectionery, deep fried food </w:t>
      </w:r>
      <w:r w:rsidR="005C4D17">
        <w:rPr>
          <w:rFonts w:cs="Calibri"/>
        </w:rPr>
        <w:t xml:space="preserve">and </w:t>
      </w:r>
      <w:r w:rsidRPr="005C4D17">
        <w:rPr>
          <w:rFonts w:cs="Calibri"/>
          <w:color w:val="000000" w:themeColor="text1"/>
        </w:rPr>
        <w:t>food containing nuts</w:t>
      </w:r>
    </w:p>
    <w:p w14:paraId="5BD53CCA" w14:textId="77777777" w:rsidR="00E44B3F" w:rsidRPr="007A31C5" w:rsidRDefault="00E44B3F" w:rsidP="00EB3F1E">
      <w:pPr>
        <w:keepNext/>
        <w:spacing w:before="360" w:afterLines="60" w:after="144" w:line="276" w:lineRule="auto"/>
        <w:rPr>
          <w:rFonts w:cs="Calibri"/>
          <w:b/>
          <w:bCs/>
        </w:rPr>
      </w:pPr>
      <w:r w:rsidRPr="007A31C5">
        <w:rPr>
          <w:rFonts w:cs="Calibri"/>
          <w:b/>
          <w:bCs/>
        </w:rPr>
        <w:t>Supporting parents</w:t>
      </w:r>
    </w:p>
    <w:p w14:paraId="1E89F617" w14:textId="77777777" w:rsidR="00E44B3F" w:rsidRPr="007A31C5" w:rsidRDefault="00E44B3F" w:rsidP="00BA5989">
      <w:pPr>
        <w:numPr>
          <w:ilvl w:val="0"/>
          <w:numId w:val="2"/>
        </w:numPr>
        <w:spacing w:afterLines="60" w:after="144" w:line="276" w:lineRule="auto"/>
        <w:rPr>
          <w:rFonts w:cs="Calibri"/>
          <w:color w:val="000000" w:themeColor="text1"/>
        </w:rPr>
      </w:pPr>
      <w:r w:rsidRPr="007A31C5">
        <w:rPr>
          <w:rFonts w:cs="Calibri"/>
          <w:color w:val="000000" w:themeColor="text1"/>
        </w:rPr>
        <w:t>If a child is often bringing food or drinks from home that do not fit into our approach to nutrition, educators must:</w:t>
      </w:r>
    </w:p>
    <w:p w14:paraId="2DB288A1" w14:textId="77777777" w:rsidR="00E44B3F" w:rsidRPr="007A31C5" w:rsidRDefault="00E44B3F" w:rsidP="006D4CCC">
      <w:pPr>
        <w:numPr>
          <w:ilvl w:val="1"/>
          <w:numId w:val="2"/>
        </w:numPr>
        <w:spacing w:afterLines="60" w:after="144" w:line="276" w:lineRule="auto"/>
        <w:ind w:left="1418"/>
        <w:rPr>
          <w:rFonts w:cs="Calibri"/>
          <w:color w:val="000000" w:themeColor="text1"/>
        </w:rPr>
      </w:pPr>
      <w:r w:rsidRPr="007A31C5">
        <w:rPr>
          <w:rFonts w:cs="Calibri"/>
          <w:color w:val="000000" w:themeColor="text1"/>
        </w:rPr>
        <w:t>Discuss this with their parents in a respectful manner. They must not shame parents or refuse to allow the child to consume the food or drink</w:t>
      </w:r>
    </w:p>
    <w:p w14:paraId="35304BC6" w14:textId="77777777" w:rsidR="00E44B3F" w:rsidRPr="007A31C5" w:rsidRDefault="00E44B3F" w:rsidP="006D4CCC">
      <w:pPr>
        <w:numPr>
          <w:ilvl w:val="1"/>
          <w:numId w:val="2"/>
        </w:numPr>
        <w:spacing w:afterLines="60" w:after="144" w:line="276" w:lineRule="auto"/>
        <w:ind w:left="1418"/>
        <w:rPr>
          <w:rFonts w:cs="Calibri"/>
          <w:color w:val="000000" w:themeColor="text1"/>
        </w:rPr>
      </w:pPr>
      <w:r w:rsidRPr="007A31C5">
        <w:rPr>
          <w:rFonts w:cs="Calibri"/>
          <w:color w:val="000000" w:themeColor="text1"/>
        </w:rPr>
        <w:t>Provide parents with resources and support</w:t>
      </w:r>
    </w:p>
    <w:p w14:paraId="18D7C91E" w14:textId="77777777" w:rsidR="00E44B3F" w:rsidRPr="007A31C5" w:rsidRDefault="00E44B3F" w:rsidP="00BA5989">
      <w:pPr>
        <w:numPr>
          <w:ilvl w:val="0"/>
          <w:numId w:val="2"/>
        </w:numPr>
        <w:spacing w:afterLines="60" w:after="144" w:line="276" w:lineRule="auto"/>
        <w:rPr>
          <w:rFonts w:cs="Calibri"/>
          <w:color w:val="000000" w:themeColor="text1"/>
        </w:rPr>
      </w:pPr>
      <w:r w:rsidRPr="007A31C5">
        <w:rPr>
          <w:rFonts w:cs="Calibri"/>
          <w:color w:val="000000" w:themeColor="text1"/>
        </w:rPr>
        <w:t>If a child does not bring sufficient food from home, educators must:</w:t>
      </w:r>
    </w:p>
    <w:p w14:paraId="294B43BD" w14:textId="77777777" w:rsidR="00E44B3F" w:rsidRPr="007A31C5" w:rsidRDefault="00E44B3F" w:rsidP="006D4CCC">
      <w:pPr>
        <w:numPr>
          <w:ilvl w:val="1"/>
          <w:numId w:val="2"/>
        </w:numPr>
        <w:spacing w:afterLines="60" w:after="144" w:line="276" w:lineRule="auto"/>
        <w:ind w:left="1418"/>
        <w:rPr>
          <w:rFonts w:cs="Calibri"/>
          <w:color w:val="000000" w:themeColor="text1"/>
        </w:rPr>
      </w:pPr>
      <w:r w:rsidRPr="007A31C5">
        <w:rPr>
          <w:rFonts w:cs="Calibri"/>
          <w:color w:val="000000" w:themeColor="text1"/>
        </w:rPr>
        <w:t>Contact their parents</w:t>
      </w:r>
    </w:p>
    <w:p w14:paraId="47727A35" w14:textId="77777777" w:rsidR="00E44B3F" w:rsidRPr="007A31C5" w:rsidRDefault="00E44B3F" w:rsidP="006D4CCC">
      <w:pPr>
        <w:numPr>
          <w:ilvl w:val="1"/>
          <w:numId w:val="2"/>
        </w:numPr>
        <w:spacing w:afterLines="60" w:after="144" w:line="276" w:lineRule="auto"/>
        <w:ind w:left="1418"/>
        <w:rPr>
          <w:rFonts w:cs="Calibri"/>
          <w:color w:val="000000" w:themeColor="text1"/>
        </w:rPr>
      </w:pPr>
      <w:r w:rsidRPr="007A31C5">
        <w:rPr>
          <w:rFonts w:cs="Calibri"/>
          <w:color w:val="000000" w:themeColor="text1"/>
        </w:rPr>
        <w:t>Prepare a meal from our kitchen if their parents are unable to provide food that day and remind parents to pack their child’s lunchbox the next day</w:t>
      </w:r>
    </w:p>
    <w:p w14:paraId="2C3801EF" w14:textId="228CBD21" w:rsidR="00E44B3F" w:rsidRPr="00DC30B7" w:rsidRDefault="00E44B3F" w:rsidP="00DC30B7">
      <w:pPr>
        <w:numPr>
          <w:ilvl w:val="1"/>
          <w:numId w:val="2"/>
        </w:numPr>
        <w:spacing w:afterLines="60" w:after="144" w:line="276" w:lineRule="auto"/>
        <w:ind w:left="1418"/>
        <w:rPr>
          <w:rFonts w:cs="Calibri"/>
          <w:color w:val="000000" w:themeColor="text1"/>
        </w:rPr>
      </w:pPr>
      <w:r w:rsidRPr="007A31C5">
        <w:rPr>
          <w:rFonts w:cs="Calibri"/>
          <w:color w:val="000000" w:themeColor="text1"/>
        </w:rPr>
        <w:t>Escalate ongoing concerns to the nominated supervisor, who can provide the family with support and referrals</w:t>
      </w:r>
    </w:p>
    <w:p w14:paraId="7BAEF3F4" w14:textId="77777777" w:rsidR="00E44B3F" w:rsidRPr="007A31C5" w:rsidRDefault="00E44B3F" w:rsidP="003278E5">
      <w:pPr>
        <w:keepNext/>
        <w:spacing w:before="360" w:after="120" w:line="276" w:lineRule="auto"/>
        <w:rPr>
          <w:rFonts w:cs="Calibri"/>
          <w:b/>
          <w:bCs/>
          <w:sz w:val="28"/>
          <w:szCs w:val="28"/>
        </w:rPr>
      </w:pPr>
      <w:r w:rsidRPr="007A31C5">
        <w:rPr>
          <w:rFonts w:cs="Calibri"/>
          <w:b/>
          <w:bCs/>
          <w:sz w:val="28"/>
          <w:szCs w:val="28"/>
        </w:rPr>
        <w:t>Access to safe drinking water</w:t>
      </w:r>
    </w:p>
    <w:p w14:paraId="01D1D872" w14:textId="77777777" w:rsidR="00E44B3F" w:rsidRPr="007A31C5" w:rsidRDefault="00E44B3F" w:rsidP="003278E5">
      <w:pPr>
        <w:numPr>
          <w:ilvl w:val="0"/>
          <w:numId w:val="2"/>
        </w:numPr>
        <w:spacing w:afterLines="60" w:after="144" w:line="276" w:lineRule="auto"/>
        <w:rPr>
          <w:rFonts w:cs="Calibri"/>
          <w:b/>
          <w:bCs/>
        </w:rPr>
      </w:pPr>
      <w:r w:rsidRPr="007A31C5">
        <w:rPr>
          <w:rFonts w:cs="Calibri"/>
        </w:rPr>
        <w:t>The approved provider and nominated supervisor must ensure that children have access to safe drinking water at all times (</w:t>
      </w:r>
      <w:r w:rsidRPr="007A31C5">
        <w:rPr>
          <w:rFonts w:cs="Calibri"/>
          <w:i/>
          <w:iCs/>
        </w:rPr>
        <w:t>National Regulations</w:t>
      </w:r>
      <w:r w:rsidRPr="007A31C5">
        <w:rPr>
          <w:rFonts w:cs="Calibri"/>
        </w:rPr>
        <w:t xml:space="preserve"> s 78)</w:t>
      </w:r>
    </w:p>
    <w:p w14:paraId="6A694A2E" w14:textId="77777777" w:rsidR="00E44B3F" w:rsidRPr="007A31C5" w:rsidRDefault="00E44B3F" w:rsidP="00295A09">
      <w:pPr>
        <w:numPr>
          <w:ilvl w:val="0"/>
          <w:numId w:val="2"/>
        </w:numPr>
        <w:spacing w:afterLines="60" w:after="144" w:line="276" w:lineRule="auto"/>
        <w:rPr>
          <w:rFonts w:cs="Calibri"/>
          <w:b/>
          <w:bCs/>
        </w:rPr>
      </w:pPr>
      <w:r w:rsidRPr="007A31C5">
        <w:rPr>
          <w:rFonts w:cs="Calibri"/>
        </w:rPr>
        <w:t>Educators must make fresh water available where children</w:t>
      </w:r>
      <w:r w:rsidRPr="007A31C5">
        <w:rPr>
          <w:rFonts w:cs="Calibri"/>
          <w:b/>
          <w:bCs/>
        </w:rPr>
        <w:t xml:space="preserve"> </w:t>
      </w:r>
      <w:r w:rsidRPr="007A31C5">
        <w:rPr>
          <w:rFonts w:cs="Calibri"/>
        </w:rPr>
        <w:t>play, eat and rest and remind children to drink water throughout the day</w:t>
      </w:r>
    </w:p>
    <w:p w14:paraId="644FAC77" w14:textId="77777777" w:rsidR="00E44B3F" w:rsidRPr="007A31C5" w:rsidRDefault="00E44B3F" w:rsidP="007D5D5F">
      <w:pPr>
        <w:numPr>
          <w:ilvl w:val="0"/>
          <w:numId w:val="2"/>
        </w:numPr>
        <w:spacing w:afterLines="60" w:after="144" w:line="276" w:lineRule="auto"/>
        <w:rPr>
          <w:rFonts w:cs="Calibri"/>
          <w:b/>
          <w:bCs/>
        </w:rPr>
      </w:pPr>
      <w:r w:rsidRPr="007A31C5">
        <w:rPr>
          <w:rFonts w:cs="Calibri"/>
        </w:rPr>
        <w:t>Educators must</w:t>
      </w:r>
      <w:r w:rsidRPr="007A31C5">
        <w:rPr>
          <w:rFonts w:cs="Calibri"/>
          <w:b/>
          <w:bCs/>
        </w:rPr>
        <w:t xml:space="preserve"> </w:t>
      </w:r>
      <w:r w:rsidRPr="007A31C5">
        <w:rPr>
          <w:rFonts w:cs="Calibri"/>
        </w:rPr>
        <w:t>keep water bottles belonging to children with a food allergy in a separate location from the other children’s water bottle to reduce the chance of other children drinking from them</w:t>
      </w:r>
    </w:p>
    <w:p w14:paraId="5F983555" w14:textId="77777777" w:rsidR="00E44B3F" w:rsidRPr="007A31C5" w:rsidRDefault="00E44B3F" w:rsidP="00BA5989">
      <w:pPr>
        <w:keepNext/>
        <w:spacing w:before="360" w:after="120" w:line="276" w:lineRule="auto"/>
        <w:rPr>
          <w:rFonts w:cs="Calibri"/>
          <w:b/>
          <w:bCs/>
          <w:sz w:val="28"/>
          <w:szCs w:val="28"/>
        </w:rPr>
      </w:pPr>
      <w:r w:rsidRPr="007A31C5">
        <w:rPr>
          <w:rFonts w:cs="Calibri"/>
          <w:b/>
          <w:bCs/>
          <w:sz w:val="28"/>
          <w:szCs w:val="28"/>
        </w:rPr>
        <w:lastRenderedPageBreak/>
        <w:t>Food safety and medical requirements</w:t>
      </w:r>
    </w:p>
    <w:p w14:paraId="6D42F17E" w14:textId="77777777" w:rsidR="00E44B3F" w:rsidRPr="007A31C5" w:rsidRDefault="00E44B3F" w:rsidP="00BA5989">
      <w:pPr>
        <w:numPr>
          <w:ilvl w:val="0"/>
          <w:numId w:val="2"/>
        </w:numPr>
        <w:spacing w:afterLines="60" w:after="144" w:line="276" w:lineRule="auto"/>
        <w:rPr>
          <w:rFonts w:cs="Calibri"/>
          <w:b/>
          <w:bCs/>
        </w:rPr>
      </w:pPr>
      <w:r w:rsidRPr="007A31C5">
        <w:rPr>
          <w:rFonts w:cs="Calibri"/>
        </w:rPr>
        <w:t xml:space="preserve">If a child has a food-related medical condition or health need (e.g., allergy, diabetes, food intolerance etc), staff must follow our </w:t>
      </w:r>
      <w:r w:rsidRPr="007A31C5">
        <w:rPr>
          <w:rFonts w:cs="Calibri"/>
          <w:u w:val="single"/>
        </w:rPr>
        <w:t>Medical Conditions Policy</w:t>
      </w:r>
      <w:r w:rsidRPr="007A31C5">
        <w:rPr>
          <w:rFonts w:cs="Calibri"/>
        </w:rPr>
        <w:t>, which sets out how to implement medical management, risk management, and communication plans (</w:t>
      </w:r>
      <w:r w:rsidRPr="007A31C5">
        <w:rPr>
          <w:rFonts w:cs="Calibri"/>
          <w:i/>
          <w:iCs/>
        </w:rPr>
        <w:t>National Regulations</w:t>
      </w:r>
      <w:r w:rsidRPr="007A31C5">
        <w:rPr>
          <w:rFonts w:cs="Calibri"/>
        </w:rPr>
        <w:t xml:space="preserve"> s 90)</w:t>
      </w:r>
    </w:p>
    <w:p w14:paraId="3C375307" w14:textId="77777777" w:rsidR="00E44B3F" w:rsidRPr="007A31C5" w:rsidRDefault="00E44B3F" w:rsidP="00BA5989">
      <w:pPr>
        <w:numPr>
          <w:ilvl w:val="0"/>
          <w:numId w:val="2"/>
        </w:numPr>
        <w:spacing w:afterLines="60" w:after="144" w:line="276" w:lineRule="auto"/>
        <w:rPr>
          <w:rFonts w:cs="Calibri"/>
          <w:color w:val="000000" w:themeColor="text1"/>
        </w:rPr>
      </w:pPr>
      <w:r w:rsidRPr="007A31C5">
        <w:rPr>
          <w:rFonts w:cs="Calibri"/>
        </w:rPr>
        <w:t>If applicable, we must display a notice stating that a child who is at risk of anaphylaxis is enrolled at the service (</w:t>
      </w:r>
      <w:r w:rsidRPr="007A31C5">
        <w:rPr>
          <w:rFonts w:cs="Calibri"/>
          <w:i/>
          <w:iCs/>
        </w:rPr>
        <w:t>National Regulations</w:t>
      </w:r>
      <w:r w:rsidRPr="007A31C5">
        <w:rPr>
          <w:rFonts w:cs="Calibri"/>
        </w:rPr>
        <w:t xml:space="preserve"> s 173(f)(ii)). The notice must be in a prominent position that is clearly visible from the main entrance, but must not identify the child</w:t>
      </w:r>
    </w:p>
    <w:p w14:paraId="31790EBB" w14:textId="77777777" w:rsidR="00E44B3F" w:rsidRPr="007A31C5" w:rsidRDefault="00E44B3F" w:rsidP="00BA5989">
      <w:pPr>
        <w:numPr>
          <w:ilvl w:val="0"/>
          <w:numId w:val="2"/>
        </w:numPr>
        <w:spacing w:afterLines="60" w:after="144" w:line="276" w:lineRule="auto"/>
        <w:rPr>
          <w:rFonts w:cs="Calibri"/>
          <w:color w:val="000000" w:themeColor="text1"/>
        </w:rPr>
      </w:pPr>
      <w:r w:rsidRPr="007A31C5">
        <w:rPr>
          <w:rFonts w:cs="Calibri"/>
        </w:rPr>
        <w:t xml:space="preserve">The approved provider and nominated supervisor must ensure that all staff (including volunteers) follow our </w:t>
      </w:r>
      <w:r w:rsidRPr="007A31C5">
        <w:rPr>
          <w:rFonts w:cs="Calibri"/>
          <w:u w:val="single"/>
        </w:rPr>
        <w:t>Food Safety Policy</w:t>
      </w:r>
      <w:r w:rsidRPr="007A31C5">
        <w:rPr>
          <w:rFonts w:cs="Calibri"/>
        </w:rPr>
        <w:t xml:space="preserve"> and </w:t>
      </w:r>
      <w:r w:rsidRPr="007A31C5">
        <w:rPr>
          <w:rFonts w:cs="Calibri"/>
          <w:u w:val="single"/>
        </w:rPr>
        <w:t>Health, Hygiene and Cleaning Policy</w:t>
      </w:r>
      <w:r w:rsidRPr="007A31C5">
        <w:rPr>
          <w:rFonts w:cs="Calibri"/>
        </w:rPr>
        <w:t xml:space="preserve"> to maintain proper health, hygiene and food safety practices (</w:t>
      </w:r>
      <w:r w:rsidRPr="007A31C5">
        <w:rPr>
          <w:rFonts w:cs="Calibri"/>
          <w:i/>
          <w:iCs/>
        </w:rPr>
        <w:t>National Regulations</w:t>
      </w:r>
      <w:r w:rsidRPr="007A31C5">
        <w:rPr>
          <w:rFonts w:cs="Calibri"/>
        </w:rPr>
        <w:t xml:space="preserve"> s 77)</w:t>
      </w:r>
    </w:p>
    <w:p w14:paraId="0C36F7F3" w14:textId="77777777" w:rsidR="00E44B3F" w:rsidRPr="007A31C5" w:rsidRDefault="00E44B3F" w:rsidP="00BA5989">
      <w:pPr>
        <w:numPr>
          <w:ilvl w:val="0"/>
          <w:numId w:val="2"/>
        </w:numPr>
        <w:spacing w:afterLines="60" w:after="144" w:line="276" w:lineRule="auto"/>
        <w:rPr>
          <w:rFonts w:cs="Calibri"/>
          <w:color w:val="000000" w:themeColor="text1"/>
        </w:rPr>
      </w:pPr>
      <w:r w:rsidRPr="007A31C5">
        <w:rPr>
          <w:rFonts w:cs="Calibri"/>
        </w:rPr>
        <w:t xml:space="preserve">We follow the best practice ‘allergy aware’ approach rather than banning allergenic foods (e.g., we are ‘nut aware’ rather than ‘nut free’). This means we must implement risk management measures instead of outright bans (as detailed in our </w:t>
      </w:r>
      <w:r w:rsidRPr="007A31C5">
        <w:rPr>
          <w:rFonts w:cs="Calibri"/>
          <w:color w:val="000000" w:themeColor="text1"/>
          <w:u w:val="single"/>
        </w:rPr>
        <w:t xml:space="preserve">Food Safety Policy </w:t>
      </w:r>
      <w:r w:rsidRPr="007A31C5">
        <w:rPr>
          <w:rFonts w:cs="Calibri"/>
          <w:color w:val="000000" w:themeColor="text1"/>
        </w:rPr>
        <w:t xml:space="preserve">and </w:t>
      </w:r>
      <w:r w:rsidRPr="007A31C5">
        <w:rPr>
          <w:rFonts w:cs="Calibri"/>
          <w:color w:val="000000" w:themeColor="text1"/>
          <w:u w:val="single"/>
        </w:rPr>
        <w:t>Medical Conditions Policy</w:t>
      </w:r>
      <w:r w:rsidRPr="007A31C5">
        <w:rPr>
          <w:rFonts w:cs="Calibri"/>
          <w:color w:val="000000" w:themeColor="text1"/>
        </w:rPr>
        <w:t>)</w:t>
      </w:r>
    </w:p>
    <w:p w14:paraId="33D2DADA" w14:textId="77777777" w:rsidR="00E44B3F" w:rsidRPr="00450D68" w:rsidRDefault="00E44B3F" w:rsidP="00BA5989">
      <w:pPr>
        <w:numPr>
          <w:ilvl w:val="0"/>
          <w:numId w:val="2"/>
        </w:numPr>
        <w:spacing w:afterLines="60" w:after="144" w:line="276" w:lineRule="auto"/>
        <w:rPr>
          <w:rFonts w:cs="Calibri"/>
          <w:color w:val="000000" w:themeColor="text1"/>
        </w:rPr>
      </w:pPr>
      <w:r w:rsidRPr="007A31C5">
        <w:rPr>
          <w:rFonts w:cs="Calibri"/>
          <w:color w:val="000000" w:themeColor="text1"/>
        </w:rPr>
        <w:t xml:space="preserve">All bottles, drinks and lunchboxes from home must be labelled with </w:t>
      </w:r>
      <w:r w:rsidRPr="00450D68">
        <w:rPr>
          <w:rFonts w:cs="Calibri"/>
          <w:color w:val="000000" w:themeColor="text1"/>
        </w:rPr>
        <w:t>the child’s name</w:t>
      </w:r>
    </w:p>
    <w:p w14:paraId="3B22B22A" w14:textId="775F4E8D" w:rsidR="00E44B3F" w:rsidRPr="00450D68" w:rsidRDefault="00E44B3F" w:rsidP="00BA5989">
      <w:pPr>
        <w:numPr>
          <w:ilvl w:val="0"/>
          <w:numId w:val="2"/>
        </w:numPr>
        <w:spacing w:afterLines="60" w:after="144" w:line="276" w:lineRule="auto"/>
        <w:rPr>
          <w:rFonts w:cs="Calibri"/>
          <w:color w:val="000000" w:themeColor="text1"/>
        </w:rPr>
      </w:pPr>
      <w:r w:rsidRPr="00450D68">
        <w:rPr>
          <w:rFonts w:cs="Calibri"/>
          <w:color w:val="000000" w:themeColor="text1"/>
        </w:rPr>
        <w:t>Celebration food provided by families must be in original packaging and include a list of ingredients and the use-by date. We offer food alternatives for any children who at risk</w:t>
      </w:r>
      <w:r w:rsidR="00450D68" w:rsidRPr="00450D68">
        <w:rPr>
          <w:rFonts w:cs="Calibri"/>
          <w:color w:val="000000" w:themeColor="text1"/>
        </w:rPr>
        <w:t xml:space="preserve">. </w:t>
      </w:r>
    </w:p>
    <w:p w14:paraId="3D19CE59" w14:textId="77777777" w:rsidR="00E44B3F" w:rsidRPr="007A31C5" w:rsidRDefault="00E44B3F" w:rsidP="00BA5989">
      <w:pPr>
        <w:numPr>
          <w:ilvl w:val="0"/>
          <w:numId w:val="2"/>
        </w:numPr>
        <w:spacing w:afterLines="60" w:after="144" w:line="276" w:lineRule="auto"/>
        <w:rPr>
          <w:rFonts w:cs="Calibri"/>
        </w:rPr>
      </w:pPr>
      <w:r w:rsidRPr="007A31C5">
        <w:rPr>
          <w:rFonts w:cs="Calibri"/>
        </w:rPr>
        <w:t>We must follow government guidelines to prevent choking hazards, including not serving or modifying (e.g., grating, finely slicing, cooking until soft, mashing) food that poses a choking risk to children under 5 years</w:t>
      </w:r>
    </w:p>
    <w:p w14:paraId="50CCF003" w14:textId="7DB1894B" w:rsidR="00E44B3F" w:rsidRPr="00450D68" w:rsidRDefault="00E44B3F" w:rsidP="00450D68">
      <w:pPr>
        <w:numPr>
          <w:ilvl w:val="0"/>
          <w:numId w:val="2"/>
        </w:numPr>
        <w:spacing w:afterLines="60" w:after="144" w:line="276" w:lineRule="auto"/>
        <w:rPr>
          <w:rFonts w:cs="Calibri"/>
          <w:b/>
          <w:bCs/>
        </w:rPr>
      </w:pPr>
      <w:r w:rsidRPr="007A31C5">
        <w:rPr>
          <w:rFonts w:cs="Calibri"/>
        </w:rPr>
        <w:t>Educators must incorporate oral/dental hygiene education in daily routines to promote good dental health among children and staff</w:t>
      </w:r>
      <w:r w:rsidRPr="00450D68">
        <w:rPr>
          <w:rFonts w:cs="Calibri"/>
          <w:color w:val="FF0000"/>
        </w:rPr>
        <w:t xml:space="preserve"> </w:t>
      </w:r>
    </w:p>
    <w:p w14:paraId="61208A1D" w14:textId="77777777" w:rsidR="00E44B3F" w:rsidRPr="007A31C5" w:rsidRDefault="00E44B3F" w:rsidP="00500E0C">
      <w:pPr>
        <w:keepNext/>
        <w:spacing w:before="360" w:after="120" w:line="276" w:lineRule="auto"/>
        <w:rPr>
          <w:rFonts w:cs="Calibri"/>
          <w:b/>
          <w:bCs/>
          <w:sz w:val="28"/>
          <w:szCs w:val="28"/>
        </w:rPr>
      </w:pPr>
      <w:r w:rsidRPr="007A31C5">
        <w:rPr>
          <w:rFonts w:cs="Calibri"/>
          <w:b/>
          <w:bCs/>
          <w:sz w:val="28"/>
          <w:szCs w:val="28"/>
        </w:rPr>
        <w:t>Positive mealtimes</w:t>
      </w:r>
    </w:p>
    <w:p w14:paraId="385F715F" w14:textId="77777777" w:rsidR="00E44B3F" w:rsidRPr="007A31C5" w:rsidRDefault="00E44B3F" w:rsidP="002100A8">
      <w:pPr>
        <w:numPr>
          <w:ilvl w:val="0"/>
          <w:numId w:val="2"/>
        </w:numPr>
        <w:spacing w:afterLines="60" w:after="144" w:line="276" w:lineRule="auto"/>
        <w:rPr>
          <w:rFonts w:cs="Calibri"/>
        </w:rPr>
      </w:pPr>
      <w:r w:rsidRPr="007A31C5">
        <w:rPr>
          <w:rFonts w:cs="Calibri"/>
        </w:rPr>
        <w:t xml:space="preserve">Educators must supervise children during mealtimes to ensure children’s safety and wellbeing (see our serving food safely procedure in our </w:t>
      </w:r>
      <w:r w:rsidRPr="007A31C5">
        <w:rPr>
          <w:rFonts w:cs="Calibri"/>
          <w:u w:val="single"/>
        </w:rPr>
        <w:t>Food Safety Policy</w:t>
      </w:r>
      <w:r w:rsidRPr="007A31C5">
        <w:rPr>
          <w:rFonts w:cs="Calibri"/>
        </w:rPr>
        <w:t>)</w:t>
      </w:r>
    </w:p>
    <w:p w14:paraId="408D267F" w14:textId="77777777" w:rsidR="00E44B3F" w:rsidRPr="007A31C5" w:rsidRDefault="00E44B3F" w:rsidP="004F6C67">
      <w:pPr>
        <w:numPr>
          <w:ilvl w:val="0"/>
          <w:numId w:val="2"/>
        </w:numPr>
        <w:spacing w:afterLines="60" w:after="144" w:line="276" w:lineRule="auto"/>
        <w:rPr>
          <w:rFonts w:cs="Calibri"/>
        </w:rPr>
      </w:pPr>
      <w:r w:rsidRPr="007A31C5">
        <w:rPr>
          <w:rFonts w:cs="Calibri"/>
          <w:color w:val="000000" w:themeColor="text1"/>
        </w:rPr>
        <w:t>Mealtimes should be used as a time to promote children’s agency – children should be encouraged to make their own food choices, serve themselves where possible and be involved in mealtime set up and clean up</w:t>
      </w:r>
    </w:p>
    <w:p w14:paraId="020ABFF1" w14:textId="469EAF47" w:rsidR="00E44B3F" w:rsidRPr="007A31C5" w:rsidRDefault="00E44B3F" w:rsidP="00D17F4D">
      <w:pPr>
        <w:numPr>
          <w:ilvl w:val="0"/>
          <w:numId w:val="2"/>
        </w:numPr>
        <w:spacing w:afterLines="60" w:after="144" w:line="276" w:lineRule="auto"/>
        <w:rPr>
          <w:rFonts w:cs="Calibri"/>
        </w:rPr>
      </w:pPr>
      <w:r w:rsidRPr="007A31C5">
        <w:rPr>
          <w:rFonts w:cs="Calibri"/>
          <w:color w:val="000000" w:themeColor="text1"/>
        </w:rPr>
        <w:t>Children should be encouraged to eat independently (with consideration given to the child’s age or developmental stage)</w:t>
      </w:r>
    </w:p>
    <w:p w14:paraId="3B6ACD9A" w14:textId="77777777" w:rsidR="00E44B3F" w:rsidRPr="007A31C5" w:rsidRDefault="00E44B3F" w:rsidP="00662493">
      <w:pPr>
        <w:numPr>
          <w:ilvl w:val="0"/>
          <w:numId w:val="2"/>
        </w:numPr>
        <w:spacing w:afterLines="60" w:after="144" w:line="276" w:lineRule="auto"/>
        <w:rPr>
          <w:rFonts w:cs="Calibri"/>
        </w:rPr>
      </w:pPr>
      <w:r w:rsidRPr="007A31C5">
        <w:rPr>
          <w:rFonts w:cs="Calibri"/>
          <w:color w:val="000000" w:themeColor="text1"/>
        </w:rPr>
        <w:t>Furniture and equipment must be child-centred and suitable for the different ages and stages of our children</w:t>
      </w:r>
    </w:p>
    <w:p w14:paraId="0B5E59D3" w14:textId="77777777" w:rsidR="00E44B3F" w:rsidRPr="007A31C5" w:rsidRDefault="00E44B3F" w:rsidP="00E201D0">
      <w:pPr>
        <w:numPr>
          <w:ilvl w:val="0"/>
          <w:numId w:val="2"/>
        </w:numPr>
        <w:spacing w:afterLines="60" w:after="144" w:line="276" w:lineRule="auto"/>
        <w:rPr>
          <w:rFonts w:cs="Calibri"/>
        </w:rPr>
      </w:pPr>
      <w:r w:rsidRPr="007A31C5">
        <w:rPr>
          <w:rFonts w:cs="Calibri"/>
          <w:color w:val="000000" w:themeColor="text1"/>
        </w:rPr>
        <w:t>The eating area/s must be set up to encourage social interaction and a sense of belonging among the children. Educators should also interact with children and each other during mealtimes</w:t>
      </w:r>
    </w:p>
    <w:p w14:paraId="3DA8B511" w14:textId="77777777" w:rsidR="00E44B3F" w:rsidRPr="007A31C5" w:rsidRDefault="00E44B3F" w:rsidP="00E201D0">
      <w:pPr>
        <w:numPr>
          <w:ilvl w:val="0"/>
          <w:numId w:val="2"/>
        </w:numPr>
        <w:spacing w:afterLines="60" w:after="144" w:line="276" w:lineRule="auto"/>
        <w:rPr>
          <w:rFonts w:cs="Calibri"/>
        </w:rPr>
      </w:pPr>
      <w:r w:rsidRPr="007A31C5">
        <w:rPr>
          <w:rFonts w:cs="Calibri"/>
          <w:color w:val="000000" w:themeColor="text1"/>
        </w:rPr>
        <w:t>Mealtimes should be relaxed, pleasant, and structured to meet most children’s needs</w:t>
      </w:r>
    </w:p>
    <w:p w14:paraId="0C37169C" w14:textId="77777777" w:rsidR="00E44B3F" w:rsidRPr="007A31C5" w:rsidRDefault="00E44B3F" w:rsidP="00E201D0">
      <w:pPr>
        <w:numPr>
          <w:ilvl w:val="0"/>
          <w:numId w:val="2"/>
        </w:numPr>
        <w:spacing w:afterLines="60" w:after="144" w:line="276" w:lineRule="auto"/>
        <w:rPr>
          <w:rFonts w:cs="Calibri"/>
        </w:rPr>
      </w:pPr>
      <w:r w:rsidRPr="007A31C5">
        <w:rPr>
          <w:rFonts w:cs="Calibri"/>
          <w:color w:val="000000" w:themeColor="text1"/>
        </w:rPr>
        <w:lastRenderedPageBreak/>
        <w:t>Food must never be used as a punishment, reward or bribe</w:t>
      </w:r>
    </w:p>
    <w:p w14:paraId="386B1273" w14:textId="77777777" w:rsidR="00E44B3F" w:rsidRPr="007A31C5" w:rsidRDefault="00E44B3F" w:rsidP="00E201D0">
      <w:pPr>
        <w:numPr>
          <w:ilvl w:val="0"/>
          <w:numId w:val="2"/>
        </w:numPr>
        <w:spacing w:afterLines="60" w:after="144" w:line="276" w:lineRule="auto"/>
        <w:rPr>
          <w:rFonts w:cs="Calibri"/>
        </w:rPr>
      </w:pPr>
      <w:r w:rsidRPr="007A31C5">
        <w:rPr>
          <w:rFonts w:cs="Calibri"/>
        </w:rPr>
        <w:t>Educators must respect children’s food choices and appetites, and never force children to eat or drink. Second helpings should be offered</w:t>
      </w:r>
    </w:p>
    <w:p w14:paraId="7EAF8CF5" w14:textId="77777777" w:rsidR="00E44B3F" w:rsidRPr="007A31C5" w:rsidRDefault="00E44B3F" w:rsidP="007A0789">
      <w:pPr>
        <w:numPr>
          <w:ilvl w:val="0"/>
          <w:numId w:val="2"/>
        </w:numPr>
        <w:spacing w:afterLines="60" w:after="144" w:line="276" w:lineRule="auto"/>
        <w:rPr>
          <w:rFonts w:cs="Calibri"/>
        </w:rPr>
      </w:pPr>
      <w:r w:rsidRPr="007A31C5">
        <w:rPr>
          <w:rFonts w:cs="Calibri"/>
          <w:color w:val="000000" w:themeColor="text1"/>
        </w:rPr>
        <w:t>Educators model and reinforce healthy and hygienic eating habits during mealtimes</w:t>
      </w:r>
    </w:p>
    <w:p w14:paraId="2FBF8246" w14:textId="77777777" w:rsidR="00E44B3F" w:rsidRPr="007A31C5" w:rsidRDefault="00E44B3F" w:rsidP="005E7EA4">
      <w:pPr>
        <w:keepNext/>
        <w:spacing w:before="360" w:after="120" w:line="276" w:lineRule="auto"/>
        <w:rPr>
          <w:rFonts w:cs="Calibri"/>
          <w:b/>
          <w:bCs/>
          <w:sz w:val="28"/>
          <w:szCs w:val="28"/>
        </w:rPr>
      </w:pPr>
      <w:r w:rsidRPr="007A31C5">
        <w:rPr>
          <w:rFonts w:cs="Calibri"/>
          <w:b/>
          <w:bCs/>
          <w:sz w:val="28"/>
          <w:szCs w:val="28"/>
        </w:rPr>
        <w:t>Educational programming</w:t>
      </w:r>
    </w:p>
    <w:p w14:paraId="60F5873A" w14:textId="77777777" w:rsidR="00E44B3F" w:rsidRPr="007A31C5" w:rsidRDefault="00E44B3F" w:rsidP="004C32F1">
      <w:pPr>
        <w:numPr>
          <w:ilvl w:val="0"/>
          <w:numId w:val="2"/>
        </w:numPr>
        <w:spacing w:afterLines="60" w:after="144" w:line="276" w:lineRule="auto"/>
        <w:rPr>
          <w:rFonts w:cs="Calibri"/>
        </w:rPr>
      </w:pPr>
      <w:r w:rsidRPr="007A31C5">
        <w:rPr>
          <w:rFonts w:cs="Calibri"/>
        </w:rPr>
        <w:t>Educators must plan and conduct lessons and activities that teach children about the benefits of healthy eating, oral/dental health and the different types of nutritious food</w:t>
      </w:r>
    </w:p>
    <w:p w14:paraId="4651A711" w14:textId="77777777" w:rsidR="00E44B3F" w:rsidRPr="007A31C5" w:rsidRDefault="00E44B3F" w:rsidP="004C32F1">
      <w:pPr>
        <w:numPr>
          <w:ilvl w:val="0"/>
          <w:numId w:val="2"/>
        </w:numPr>
        <w:spacing w:afterLines="60" w:after="144" w:line="276" w:lineRule="auto"/>
        <w:rPr>
          <w:rFonts w:cs="Calibri"/>
        </w:rPr>
      </w:pPr>
      <w:r w:rsidRPr="007A31C5">
        <w:rPr>
          <w:rFonts w:cs="Calibri"/>
        </w:rPr>
        <w:t>Food and mealtimes should be used as an opportunity for children to learn about their identity, relationships, their community, literacy, numeracy, science, and the world</w:t>
      </w:r>
    </w:p>
    <w:p w14:paraId="45831FB3" w14:textId="77777777" w:rsidR="00E44B3F" w:rsidRPr="007A31C5" w:rsidRDefault="00E44B3F" w:rsidP="00D547A3">
      <w:pPr>
        <w:numPr>
          <w:ilvl w:val="0"/>
          <w:numId w:val="2"/>
        </w:numPr>
        <w:spacing w:afterLines="60" w:after="144" w:line="276" w:lineRule="auto"/>
        <w:rPr>
          <w:rFonts w:cs="Calibri"/>
          <w:color w:val="000000" w:themeColor="text1"/>
        </w:rPr>
      </w:pPr>
      <w:r w:rsidRPr="007A31C5">
        <w:rPr>
          <w:rFonts w:cs="Calibri"/>
          <w:color w:val="000000" w:themeColor="text1"/>
        </w:rPr>
        <w:t>We must regularly share with families information from recognised nutrition authorities about healthy eating and oral health</w:t>
      </w:r>
    </w:p>
    <w:p w14:paraId="5263FEC7" w14:textId="77777777" w:rsidR="00E44B3F" w:rsidRPr="007A31C5" w:rsidRDefault="00E44B3F" w:rsidP="007A0789">
      <w:pPr>
        <w:numPr>
          <w:ilvl w:val="0"/>
          <w:numId w:val="2"/>
        </w:numPr>
        <w:spacing w:afterLines="60" w:after="144" w:line="276" w:lineRule="auto"/>
        <w:rPr>
          <w:rFonts w:cs="Calibri"/>
        </w:rPr>
      </w:pPr>
      <w:r w:rsidRPr="007A31C5">
        <w:rPr>
          <w:rFonts w:cs="Calibri"/>
        </w:rPr>
        <w:t>Food-related activities must be incorporated into our program to reinforce children’s connection to food. These may include gardening, eating outside, and cooking</w:t>
      </w:r>
    </w:p>
    <w:p w14:paraId="6131EF95" w14:textId="77777777" w:rsidR="00E44B3F" w:rsidRPr="007A31C5" w:rsidRDefault="00E44B3F" w:rsidP="005E7EA4">
      <w:pPr>
        <w:keepNext/>
        <w:pBdr>
          <w:bottom w:val="single" w:sz="4" w:space="1" w:color="auto"/>
        </w:pBdr>
        <w:spacing w:before="480" w:after="240" w:line="276" w:lineRule="auto"/>
        <w:rPr>
          <w:rFonts w:cs="Calibri"/>
          <w:b/>
          <w:bCs/>
          <w:sz w:val="32"/>
          <w:szCs w:val="32"/>
        </w:rPr>
      </w:pPr>
      <w:r w:rsidRPr="007A31C5">
        <w:rPr>
          <w:rFonts w:cs="Calibri"/>
          <w:b/>
          <w:bCs/>
          <w:sz w:val="32"/>
          <w:szCs w:val="32"/>
        </w:rPr>
        <w:t>PRINCIPLES</w:t>
      </w:r>
    </w:p>
    <w:p w14:paraId="53C1186B" w14:textId="7F22108E" w:rsidR="00E44B3F" w:rsidRPr="007A31C5" w:rsidRDefault="00E44B3F" w:rsidP="00BD55C5">
      <w:pPr>
        <w:numPr>
          <w:ilvl w:val="0"/>
          <w:numId w:val="2"/>
        </w:numPr>
        <w:spacing w:afterLines="60" w:after="144" w:line="276" w:lineRule="auto"/>
        <w:rPr>
          <w:rFonts w:cs="Calibri"/>
          <w:b/>
          <w:bCs/>
        </w:rPr>
      </w:pPr>
      <w:r w:rsidRPr="007A31C5">
        <w:rPr>
          <w:rFonts w:cs="Calibri"/>
        </w:rPr>
        <w:t>We meet each child’s dietary needs,</w:t>
      </w:r>
      <w:r w:rsidRPr="005E7A77">
        <w:rPr>
          <w:rFonts w:cs="Calibri"/>
          <w:color w:val="000000" w:themeColor="text1"/>
        </w:rPr>
        <w:t xml:space="preserve"> and promote </w:t>
      </w:r>
      <w:r w:rsidRPr="007A31C5">
        <w:rPr>
          <w:rFonts w:cs="Calibri"/>
        </w:rPr>
        <w:t>nutritious and appropriate food and beverages for good health, development, and well-being</w:t>
      </w:r>
    </w:p>
    <w:p w14:paraId="31D2B34A" w14:textId="77777777" w:rsidR="00E44B3F" w:rsidRPr="007A31C5" w:rsidRDefault="00E44B3F" w:rsidP="006812DB">
      <w:pPr>
        <w:numPr>
          <w:ilvl w:val="0"/>
          <w:numId w:val="2"/>
        </w:numPr>
        <w:spacing w:afterLines="60" w:after="144" w:line="276" w:lineRule="auto"/>
        <w:rPr>
          <w:rFonts w:cs="Calibri"/>
        </w:rPr>
      </w:pPr>
      <w:r w:rsidRPr="007A31C5">
        <w:rPr>
          <w:rFonts w:cs="Calibri"/>
        </w:rPr>
        <w:t>We have an inclusive environment that meets children’s cultural, religious, and health-based dietary requirements</w:t>
      </w:r>
    </w:p>
    <w:p w14:paraId="7B34DF5E" w14:textId="77777777" w:rsidR="00E44B3F" w:rsidRPr="007A31C5" w:rsidRDefault="00E44B3F" w:rsidP="006812DB">
      <w:pPr>
        <w:numPr>
          <w:ilvl w:val="0"/>
          <w:numId w:val="2"/>
        </w:numPr>
        <w:spacing w:afterLines="60" w:after="144" w:line="276" w:lineRule="auto"/>
        <w:rPr>
          <w:rFonts w:cs="Calibri"/>
        </w:rPr>
      </w:pPr>
      <w:r w:rsidRPr="007A31C5">
        <w:rPr>
          <w:rFonts w:cs="Calibri"/>
        </w:rPr>
        <w:t>We have an allergy-aware approach and implement strict food safety measures to ensure children are not at risk while they are in our care</w:t>
      </w:r>
    </w:p>
    <w:p w14:paraId="366A0FE9" w14:textId="77777777" w:rsidR="00E44B3F" w:rsidRPr="007A31C5" w:rsidRDefault="00E44B3F" w:rsidP="006812DB">
      <w:pPr>
        <w:numPr>
          <w:ilvl w:val="0"/>
          <w:numId w:val="2"/>
        </w:numPr>
        <w:spacing w:afterLines="60" w:after="144" w:line="276" w:lineRule="auto"/>
        <w:rPr>
          <w:rFonts w:cs="Calibri"/>
          <w:b/>
          <w:bCs/>
        </w:rPr>
      </w:pPr>
      <w:r w:rsidRPr="007A31C5">
        <w:rPr>
          <w:rFonts w:cs="Calibri"/>
        </w:rPr>
        <w:t>We communicate respectfully and partner with families to encourage children’s healthy eating. We consult with families regularly so we can cater to each child’s dietary needs</w:t>
      </w:r>
    </w:p>
    <w:p w14:paraId="1DF133BD" w14:textId="77777777" w:rsidR="00E44B3F" w:rsidRPr="007A31C5" w:rsidRDefault="00E44B3F" w:rsidP="006812DB">
      <w:pPr>
        <w:numPr>
          <w:ilvl w:val="0"/>
          <w:numId w:val="2"/>
        </w:numPr>
        <w:spacing w:afterLines="60" w:after="144" w:line="276" w:lineRule="auto"/>
        <w:rPr>
          <w:rFonts w:cs="Calibri"/>
          <w:b/>
          <w:bCs/>
        </w:rPr>
      </w:pPr>
      <w:r w:rsidRPr="007A31C5">
        <w:rPr>
          <w:rFonts w:cs="Calibri"/>
        </w:rPr>
        <w:t>Staff are given the skills and knowledge to promote and model healthy eating. Healthy eating and oral health are included in our educational programming and planning</w:t>
      </w:r>
    </w:p>
    <w:p w14:paraId="495AA82F" w14:textId="77777777" w:rsidR="00E44B3F" w:rsidRPr="007A31C5" w:rsidRDefault="00E44B3F" w:rsidP="006812DB">
      <w:pPr>
        <w:numPr>
          <w:ilvl w:val="0"/>
          <w:numId w:val="2"/>
        </w:numPr>
        <w:spacing w:afterLines="60" w:after="144" w:line="276" w:lineRule="auto"/>
        <w:rPr>
          <w:rFonts w:cs="Calibri"/>
          <w:b/>
          <w:bCs/>
        </w:rPr>
      </w:pPr>
      <w:r w:rsidRPr="007A31C5">
        <w:rPr>
          <w:rFonts w:cs="Calibri"/>
        </w:rPr>
        <w:t>We regularly review our policies and procedures so we can be sure we are implementing the current best practice for children’s nutrition, dietary requirements and food safety</w:t>
      </w:r>
    </w:p>
    <w:p w14:paraId="35F2FAB3" w14:textId="77777777" w:rsidR="00E44B3F" w:rsidRPr="007A31C5" w:rsidRDefault="00E44B3F" w:rsidP="006812DB">
      <w:pPr>
        <w:numPr>
          <w:ilvl w:val="0"/>
          <w:numId w:val="2"/>
        </w:numPr>
        <w:spacing w:afterLines="60" w:after="144" w:line="276" w:lineRule="auto"/>
        <w:rPr>
          <w:rFonts w:cs="Calibri"/>
          <w:b/>
          <w:bCs/>
        </w:rPr>
      </w:pPr>
      <w:r w:rsidRPr="007A31C5">
        <w:rPr>
          <w:rFonts w:cs="Calibri"/>
        </w:rPr>
        <w:t>We help children to take increasing responsibility for their own health and physical wellbeing, and we see mealtimes as an opportunity to encourage their sense of agency and social belonging</w:t>
      </w:r>
    </w:p>
    <w:p w14:paraId="21AB6E7C" w14:textId="5D5EC296" w:rsidR="00E44B3F" w:rsidRPr="00840E6D" w:rsidRDefault="00E44B3F" w:rsidP="00840E6D">
      <w:pPr>
        <w:keepNext/>
        <w:pBdr>
          <w:bottom w:val="single" w:sz="4" w:space="1" w:color="auto"/>
        </w:pBdr>
        <w:spacing w:before="480" w:after="240" w:line="276" w:lineRule="auto"/>
        <w:rPr>
          <w:rFonts w:cs="Calibri"/>
          <w:b/>
          <w:bCs/>
          <w:sz w:val="32"/>
          <w:szCs w:val="32"/>
        </w:rPr>
      </w:pPr>
      <w:r w:rsidRPr="007A31C5">
        <w:rPr>
          <w:rFonts w:cs="Calibri"/>
          <w:b/>
          <w:bCs/>
          <w:sz w:val="32"/>
          <w:szCs w:val="32"/>
        </w:rPr>
        <w:lastRenderedPageBreak/>
        <w:t>POLICY COMMUNICATION, TRAINING AND MONITORING</w:t>
      </w:r>
    </w:p>
    <w:p w14:paraId="48BA517B" w14:textId="77777777" w:rsidR="00E44B3F" w:rsidRPr="007A31C5" w:rsidRDefault="00E44B3F" w:rsidP="006812DB">
      <w:pPr>
        <w:numPr>
          <w:ilvl w:val="0"/>
          <w:numId w:val="2"/>
        </w:numPr>
        <w:spacing w:afterLines="60" w:after="144" w:line="276" w:lineRule="auto"/>
        <w:rPr>
          <w:rFonts w:cs="Calibri"/>
          <w:b/>
          <w:bCs/>
        </w:rPr>
      </w:pPr>
      <w:r w:rsidRPr="007A31C5">
        <w:rPr>
          <w:rFonts w:cs="Calibri"/>
        </w:rPr>
        <w:t xml:space="preserve">The approved provider and nominated supervisor provide information, training and other resources and support regarding the </w:t>
      </w:r>
      <w:r w:rsidRPr="007A31C5">
        <w:rPr>
          <w:rFonts w:cs="Calibri"/>
          <w:u w:val="single"/>
        </w:rPr>
        <w:t>Nutrition and Dietary Requirements Policy</w:t>
      </w:r>
      <w:r w:rsidRPr="007A31C5">
        <w:rPr>
          <w:rFonts w:cs="Calibri"/>
        </w:rPr>
        <w:t xml:space="preserve"> and related documents</w:t>
      </w:r>
    </w:p>
    <w:p w14:paraId="2ED4ABA2" w14:textId="3AB92607" w:rsidR="00E44B3F" w:rsidRPr="007A31C5" w:rsidRDefault="00E44B3F" w:rsidP="006812DB">
      <w:pPr>
        <w:numPr>
          <w:ilvl w:val="0"/>
          <w:numId w:val="2"/>
        </w:numPr>
        <w:spacing w:afterLines="60" w:after="144" w:line="276" w:lineRule="auto"/>
        <w:rPr>
          <w:rFonts w:cs="Calibri"/>
        </w:rPr>
      </w:pPr>
      <w:r w:rsidRPr="007A31C5">
        <w:rPr>
          <w:rFonts w:cs="Calibri"/>
        </w:rPr>
        <w:t>All staff (including volunteers and students) are formally inducted. They are</w:t>
      </w:r>
      <w:r w:rsidR="00840E6D">
        <w:rPr>
          <w:rFonts w:cs="Calibri"/>
        </w:rPr>
        <w:t xml:space="preserve"> </w:t>
      </w:r>
      <w:r w:rsidRPr="00840E6D">
        <w:rPr>
          <w:rFonts w:cs="Calibri"/>
          <w:color w:val="000000" w:themeColor="text1"/>
        </w:rPr>
        <w:t>given access to, revi</w:t>
      </w:r>
      <w:r w:rsidRPr="007A31C5">
        <w:rPr>
          <w:rFonts w:cs="Calibri"/>
        </w:rPr>
        <w:t xml:space="preserve">ew, understand and formally acknowledge </w:t>
      </w:r>
      <w:r w:rsidRPr="007A31C5">
        <w:rPr>
          <w:rFonts w:cs="Calibri"/>
          <w:u w:val="single"/>
        </w:rPr>
        <w:t>Nutrition and Dietary Requirements Policy</w:t>
      </w:r>
      <w:r w:rsidRPr="007A31C5">
        <w:rPr>
          <w:rFonts w:cs="Calibri"/>
        </w:rPr>
        <w:t xml:space="preserve"> and related documents</w:t>
      </w:r>
    </w:p>
    <w:p w14:paraId="2FC9386D" w14:textId="7774E3DA" w:rsidR="00E44B3F" w:rsidRPr="007A31C5" w:rsidRDefault="00E44B3F" w:rsidP="006812DB">
      <w:pPr>
        <w:numPr>
          <w:ilvl w:val="0"/>
          <w:numId w:val="2"/>
        </w:numPr>
        <w:spacing w:afterLines="60" w:after="144" w:line="276" w:lineRule="auto"/>
        <w:rPr>
          <w:rFonts w:cs="Calibri"/>
          <w:b/>
          <w:bCs/>
          <w:u w:val="single"/>
        </w:rPr>
      </w:pPr>
      <w:r w:rsidRPr="007A31C5">
        <w:rPr>
          <w:rFonts w:cs="Calibri"/>
        </w:rPr>
        <w:t>Th</w:t>
      </w:r>
      <w:r w:rsidRPr="00840E6D">
        <w:rPr>
          <w:rFonts w:cs="Calibri"/>
          <w:color w:val="000000" w:themeColor="text1"/>
        </w:rPr>
        <w:t>e nominated supervisor</w:t>
      </w:r>
      <w:r w:rsidR="00840E6D" w:rsidRPr="00840E6D">
        <w:rPr>
          <w:rFonts w:cs="Calibri"/>
          <w:color w:val="000000" w:themeColor="text1"/>
        </w:rPr>
        <w:t xml:space="preserve"> </w:t>
      </w:r>
      <w:r w:rsidRPr="007A31C5">
        <w:rPr>
          <w:rFonts w:cs="Calibri"/>
        </w:rPr>
        <w:t>runs a professional development program for each staff member, which covers this policy</w:t>
      </w:r>
    </w:p>
    <w:p w14:paraId="55866784" w14:textId="77777777" w:rsidR="00E44B3F" w:rsidRPr="007A31C5" w:rsidRDefault="00E44B3F" w:rsidP="006812DB">
      <w:pPr>
        <w:numPr>
          <w:ilvl w:val="0"/>
          <w:numId w:val="2"/>
        </w:numPr>
        <w:spacing w:afterLines="60" w:after="144" w:line="276" w:lineRule="auto"/>
        <w:rPr>
          <w:rFonts w:cs="Calibri"/>
        </w:rPr>
      </w:pPr>
      <w:r w:rsidRPr="007A31C5">
        <w:rPr>
          <w:rFonts w:cs="Calibri"/>
        </w:rPr>
        <w:t>Roles and responsibilities are clearly defined in this policy and in individual position descriptions. They are communicated during staff inductions and in ongoing training</w:t>
      </w:r>
    </w:p>
    <w:p w14:paraId="203E1C74" w14:textId="77777777" w:rsidR="00E44B3F" w:rsidRPr="007A31C5" w:rsidRDefault="00E44B3F" w:rsidP="006812DB">
      <w:pPr>
        <w:numPr>
          <w:ilvl w:val="0"/>
          <w:numId w:val="2"/>
        </w:numPr>
        <w:spacing w:afterLines="60" w:after="144" w:line="276" w:lineRule="auto"/>
        <w:rPr>
          <w:rFonts w:cs="Calibri"/>
        </w:rPr>
      </w:pPr>
      <w:r w:rsidRPr="007A31C5">
        <w:rPr>
          <w:rFonts w:cs="Calibri"/>
        </w:rPr>
        <w:t>The approved provider and nominated supervisor monitor and audit staff practices and address non-compliance. Breaches to this policy are taken seriously and may result in disciplinary action against a staff member</w:t>
      </w:r>
    </w:p>
    <w:p w14:paraId="09D65E64" w14:textId="05DA2B1A" w:rsidR="00E44B3F" w:rsidRPr="007A31C5" w:rsidRDefault="00E44B3F" w:rsidP="006812DB">
      <w:pPr>
        <w:numPr>
          <w:ilvl w:val="0"/>
          <w:numId w:val="2"/>
        </w:numPr>
        <w:spacing w:afterLines="60" w:after="144" w:line="276" w:lineRule="auto"/>
        <w:rPr>
          <w:rFonts w:cs="Calibri"/>
          <w:b/>
          <w:bCs/>
        </w:rPr>
      </w:pPr>
      <w:r w:rsidRPr="007A31C5">
        <w:rPr>
          <w:rFonts w:cs="Calibri"/>
        </w:rPr>
        <w:t>At enrolment, families</w:t>
      </w:r>
      <w:r w:rsidRPr="00887F90">
        <w:rPr>
          <w:rFonts w:cs="Calibri"/>
          <w:color w:val="000000" w:themeColor="text1"/>
        </w:rPr>
        <w:t xml:space="preserve"> are given access to</w:t>
      </w:r>
      <w:r w:rsidRPr="007A31C5">
        <w:rPr>
          <w:rFonts w:cs="Calibri"/>
          <w:color w:val="FF0000"/>
        </w:rPr>
        <w:t xml:space="preserve"> </w:t>
      </w:r>
      <w:r w:rsidRPr="007A31C5">
        <w:rPr>
          <w:rFonts w:cs="Calibri"/>
          <w:u w:val="single"/>
        </w:rPr>
        <w:t>Nutrition and Dietary Requirements Policy</w:t>
      </w:r>
      <w:r w:rsidRPr="007A31C5">
        <w:rPr>
          <w:rFonts w:cs="Calibri"/>
        </w:rPr>
        <w:t xml:space="preserve"> and related documents</w:t>
      </w:r>
    </w:p>
    <w:p w14:paraId="7FEFEA68" w14:textId="77777777" w:rsidR="00E44B3F" w:rsidRPr="007A31C5" w:rsidRDefault="00E44B3F" w:rsidP="001E3CF3">
      <w:pPr>
        <w:numPr>
          <w:ilvl w:val="0"/>
          <w:numId w:val="2"/>
        </w:numPr>
        <w:spacing w:afterLines="60" w:after="144" w:line="276" w:lineRule="auto"/>
        <w:rPr>
          <w:rFonts w:cs="Calibri"/>
        </w:rPr>
      </w:pPr>
      <w:r w:rsidRPr="007A31C5">
        <w:rPr>
          <w:rFonts w:cs="Calibri"/>
        </w:rPr>
        <w:t xml:space="preserve">Families are notified in line with our obligations under the </w:t>
      </w:r>
      <w:r w:rsidRPr="007A31C5">
        <w:rPr>
          <w:rFonts w:cs="Calibri"/>
          <w:i/>
          <w:iCs/>
        </w:rPr>
        <w:t>National Regulations</w:t>
      </w:r>
      <w:r w:rsidRPr="007A31C5">
        <w:rPr>
          <w:rFonts w:cs="Calibri"/>
        </w:rPr>
        <w:t xml:space="preserve"> when changes are made to our policies and procedures</w:t>
      </w:r>
    </w:p>
    <w:p w14:paraId="32008DF2" w14:textId="77777777" w:rsidR="00E44B3F" w:rsidRPr="007A31C5" w:rsidRDefault="00E44B3F" w:rsidP="005E7EA4">
      <w:pPr>
        <w:keepNext/>
        <w:pBdr>
          <w:bottom w:val="single" w:sz="4" w:space="1" w:color="auto"/>
        </w:pBdr>
        <w:spacing w:before="480" w:after="240" w:line="276" w:lineRule="auto"/>
        <w:rPr>
          <w:rFonts w:cs="Calibri"/>
          <w:b/>
          <w:bCs/>
          <w:sz w:val="32"/>
          <w:szCs w:val="32"/>
        </w:rPr>
      </w:pPr>
      <w:r w:rsidRPr="007A31C5">
        <w:rPr>
          <w:rFonts w:cs="Calibri"/>
          <w:b/>
          <w:bCs/>
          <w:sz w:val="32"/>
          <w:szCs w:val="32"/>
        </w:rPr>
        <w:t>LEGISLATION (OVERVIEW)</w:t>
      </w:r>
      <w:r w:rsidRPr="007A31C5">
        <w:rPr>
          <w:rFonts w:cs="Calibri"/>
          <w:b/>
          <w:bCs/>
          <w:sz w:val="32"/>
          <w:szCs w:val="32"/>
        </w:rPr>
        <w:tab/>
      </w:r>
    </w:p>
    <w:p w14:paraId="5A52419F" w14:textId="77777777" w:rsidR="00E44B3F" w:rsidRPr="007A31C5" w:rsidRDefault="00E44B3F" w:rsidP="006B735B">
      <w:pPr>
        <w:spacing w:before="360" w:after="120" w:line="276" w:lineRule="auto"/>
        <w:rPr>
          <w:rFonts w:cs="Calibri"/>
          <w:b/>
          <w:bCs/>
        </w:rPr>
      </w:pPr>
      <w:r w:rsidRPr="007A31C5">
        <w:rPr>
          <w:rFonts w:cs="Calibri"/>
          <w:b/>
          <w:bCs/>
        </w:rPr>
        <w:t>Education and Care Services National Law and Regulations</w:t>
      </w:r>
    </w:p>
    <w:tbl>
      <w:tblPr>
        <w:tblW w:w="8931" w:type="dxa"/>
        <w:tblBorders>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18"/>
        <w:gridCol w:w="7513"/>
      </w:tblGrid>
      <w:tr w:rsidR="00E44B3F" w:rsidRPr="007A31C5" w14:paraId="58925C30" w14:textId="77777777" w:rsidTr="007D2E5C">
        <w:tc>
          <w:tcPr>
            <w:tcW w:w="1418" w:type="dxa"/>
            <w:shd w:val="clear" w:color="auto" w:fill="000000" w:themeFill="text1"/>
          </w:tcPr>
          <w:p w14:paraId="20AC6042" w14:textId="77777777" w:rsidR="00E44B3F" w:rsidRPr="007A31C5" w:rsidRDefault="00E44B3F" w:rsidP="0008725C">
            <w:pPr>
              <w:spacing w:line="276" w:lineRule="auto"/>
              <w:rPr>
                <w:rFonts w:cs="Calibri"/>
                <w:b/>
                <w:bCs/>
                <w:sz w:val="18"/>
                <w:szCs w:val="18"/>
              </w:rPr>
            </w:pPr>
            <w:r w:rsidRPr="007A31C5">
              <w:rPr>
                <w:rFonts w:cs="Calibri"/>
                <w:b/>
                <w:bCs/>
                <w:sz w:val="18"/>
                <w:szCs w:val="18"/>
              </w:rPr>
              <w:t>Law</w:t>
            </w:r>
          </w:p>
        </w:tc>
        <w:tc>
          <w:tcPr>
            <w:tcW w:w="7513" w:type="dxa"/>
            <w:shd w:val="clear" w:color="auto" w:fill="000000" w:themeFill="text1"/>
          </w:tcPr>
          <w:p w14:paraId="0FF5823F" w14:textId="77777777" w:rsidR="00E44B3F" w:rsidRPr="007A31C5" w:rsidRDefault="00E44B3F" w:rsidP="0008725C">
            <w:pPr>
              <w:spacing w:line="276" w:lineRule="auto"/>
              <w:rPr>
                <w:rFonts w:cs="Calibri"/>
                <w:b/>
                <w:bCs/>
                <w:sz w:val="18"/>
                <w:szCs w:val="18"/>
              </w:rPr>
            </w:pPr>
            <w:r w:rsidRPr="007A31C5">
              <w:rPr>
                <w:rFonts w:cs="Calibri"/>
                <w:b/>
                <w:bCs/>
                <w:sz w:val="18"/>
                <w:szCs w:val="18"/>
              </w:rPr>
              <w:t>Description</w:t>
            </w:r>
          </w:p>
        </w:tc>
      </w:tr>
      <w:tr w:rsidR="00E44B3F" w:rsidRPr="007A31C5" w14:paraId="2DC3A58A" w14:textId="77777777" w:rsidTr="007D2E5C">
        <w:tc>
          <w:tcPr>
            <w:tcW w:w="1418" w:type="dxa"/>
          </w:tcPr>
          <w:p w14:paraId="01E78B36" w14:textId="77777777" w:rsidR="00E44B3F" w:rsidRPr="007A31C5" w:rsidRDefault="00E44B3F" w:rsidP="0008725C">
            <w:pPr>
              <w:spacing w:line="276" w:lineRule="auto"/>
              <w:rPr>
                <w:rFonts w:cs="Calibri"/>
                <w:sz w:val="18"/>
                <w:szCs w:val="18"/>
              </w:rPr>
            </w:pPr>
            <w:r w:rsidRPr="007A31C5">
              <w:rPr>
                <w:rFonts w:cs="Calibri"/>
                <w:sz w:val="18"/>
                <w:szCs w:val="18"/>
              </w:rPr>
              <w:t>s 167</w:t>
            </w:r>
          </w:p>
        </w:tc>
        <w:tc>
          <w:tcPr>
            <w:tcW w:w="7513" w:type="dxa"/>
          </w:tcPr>
          <w:p w14:paraId="2AD44E11" w14:textId="77777777" w:rsidR="00E44B3F" w:rsidRPr="007A31C5" w:rsidRDefault="00E44B3F" w:rsidP="0008725C">
            <w:pPr>
              <w:spacing w:line="276" w:lineRule="auto"/>
              <w:rPr>
                <w:rFonts w:cs="Calibri"/>
                <w:sz w:val="18"/>
                <w:szCs w:val="18"/>
              </w:rPr>
            </w:pPr>
            <w:r w:rsidRPr="007A31C5">
              <w:rPr>
                <w:rFonts w:cs="Calibri"/>
                <w:sz w:val="18"/>
                <w:szCs w:val="18"/>
              </w:rPr>
              <w:t>Offence relating to protection of children from harm and hazards</w:t>
            </w:r>
          </w:p>
        </w:tc>
      </w:tr>
      <w:tr w:rsidR="00E44B3F" w:rsidRPr="007A31C5" w14:paraId="2E320749" w14:textId="77777777" w:rsidTr="007D2E5C">
        <w:tc>
          <w:tcPr>
            <w:tcW w:w="1418" w:type="dxa"/>
            <w:shd w:val="clear" w:color="auto" w:fill="000000" w:themeFill="text1"/>
          </w:tcPr>
          <w:p w14:paraId="45B274ED" w14:textId="77777777" w:rsidR="00E44B3F" w:rsidRPr="007A31C5" w:rsidRDefault="00E44B3F" w:rsidP="0008725C">
            <w:pPr>
              <w:spacing w:line="276" w:lineRule="auto"/>
              <w:rPr>
                <w:rFonts w:cs="Calibri"/>
                <w:b/>
                <w:bCs/>
                <w:sz w:val="18"/>
                <w:szCs w:val="18"/>
              </w:rPr>
            </w:pPr>
            <w:r w:rsidRPr="007A31C5">
              <w:rPr>
                <w:rFonts w:cs="Calibri"/>
                <w:b/>
                <w:bCs/>
                <w:sz w:val="18"/>
                <w:szCs w:val="18"/>
              </w:rPr>
              <w:t xml:space="preserve">Regulations </w:t>
            </w:r>
          </w:p>
        </w:tc>
        <w:tc>
          <w:tcPr>
            <w:tcW w:w="7513" w:type="dxa"/>
            <w:shd w:val="clear" w:color="auto" w:fill="000000" w:themeFill="text1"/>
          </w:tcPr>
          <w:p w14:paraId="6A3C811C" w14:textId="77777777" w:rsidR="00E44B3F" w:rsidRPr="007A31C5" w:rsidRDefault="00E44B3F" w:rsidP="0008725C">
            <w:pPr>
              <w:spacing w:line="276" w:lineRule="auto"/>
              <w:rPr>
                <w:rFonts w:cs="Calibri"/>
                <w:sz w:val="18"/>
                <w:szCs w:val="18"/>
              </w:rPr>
            </w:pPr>
          </w:p>
        </w:tc>
      </w:tr>
      <w:tr w:rsidR="00E44B3F" w:rsidRPr="007A31C5" w14:paraId="2118B294" w14:textId="77777777" w:rsidTr="007D2E5C">
        <w:tc>
          <w:tcPr>
            <w:tcW w:w="1418" w:type="dxa"/>
          </w:tcPr>
          <w:p w14:paraId="504E3583" w14:textId="77777777" w:rsidR="00E44B3F" w:rsidRPr="007A31C5" w:rsidRDefault="00E44B3F" w:rsidP="0008725C">
            <w:pPr>
              <w:spacing w:line="276" w:lineRule="auto"/>
              <w:rPr>
                <w:rFonts w:cs="Calibri"/>
                <w:sz w:val="18"/>
                <w:szCs w:val="18"/>
              </w:rPr>
            </w:pPr>
            <w:r w:rsidRPr="007A31C5">
              <w:rPr>
                <w:rFonts w:cs="Calibri"/>
                <w:sz w:val="18"/>
                <w:szCs w:val="18"/>
              </w:rPr>
              <w:t>s 73</w:t>
            </w:r>
          </w:p>
        </w:tc>
        <w:tc>
          <w:tcPr>
            <w:tcW w:w="7513" w:type="dxa"/>
          </w:tcPr>
          <w:p w14:paraId="6367D30E" w14:textId="77777777" w:rsidR="00E44B3F" w:rsidRPr="007A31C5" w:rsidRDefault="00E44B3F" w:rsidP="0008725C">
            <w:pPr>
              <w:spacing w:line="276" w:lineRule="auto"/>
              <w:rPr>
                <w:rFonts w:cs="Calibri"/>
                <w:sz w:val="18"/>
                <w:szCs w:val="18"/>
              </w:rPr>
            </w:pPr>
            <w:r w:rsidRPr="007A31C5">
              <w:rPr>
                <w:rFonts w:cs="Calibri"/>
                <w:sz w:val="18"/>
                <w:szCs w:val="18"/>
              </w:rPr>
              <w:t>Educational program</w:t>
            </w:r>
          </w:p>
        </w:tc>
      </w:tr>
      <w:tr w:rsidR="00E44B3F" w:rsidRPr="007A31C5" w14:paraId="6B5377F0" w14:textId="77777777" w:rsidTr="007D2E5C">
        <w:tc>
          <w:tcPr>
            <w:tcW w:w="1418" w:type="dxa"/>
          </w:tcPr>
          <w:p w14:paraId="4B87A039" w14:textId="77777777" w:rsidR="00E44B3F" w:rsidRPr="007A31C5" w:rsidRDefault="00E44B3F" w:rsidP="0008725C">
            <w:pPr>
              <w:spacing w:line="276" w:lineRule="auto"/>
              <w:rPr>
                <w:rFonts w:cs="Calibri"/>
                <w:sz w:val="18"/>
                <w:szCs w:val="18"/>
              </w:rPr>
            </w:pPr>
            <w:r w:rsidRPr="007A31C5">
              <w:rPr>
                <w:rFonts w:cs="Calibri"/>
                <w:sz w:val="18"/>
                <w:szCs w:val="18"/>
              </w:rPr>
              <w:t>s 77</w:t>
            </w:r>
          </w:p>
        </w:tc>
        <w:tc>
          <w:tcPr>
            <w:tcW w:w="7513" w:type="dxa"/>
          </w:tcPr>
          <w:p w14:paraId="2D1A76FC" w14:textId="77777777" w:rsidR="00E44B3F" w:rsidRPr="007A31C5" w:rsidRDefault="00E44B3F" w:rsidP="0008725C">
            <w:pPr>
              <w:spacing w:line="276" w:lineRule="auto"/>
              <w:rPr>
                <w:rFonts w:cs="Calibri"/>
                <w:sz w:val="18"/>
                <w:szCs w:val="18"/>
              </w:rPr>
            </w:pPr>
            <w:r w:rsidRPr="007A31C5">
              <w:rPr>
                <w:rFonts w:cs="Calibri"/>
                <w:sz w:val="18"/>
                <w:szCs w:val="18"/>
              </w:rPr>
              <w:t>Health, safety and safe food practices</w:t>
            </w:r>
          </w:p>
        </w:tc>
      </w:tr>
      <w:tr w:rsidR="00E44B3F" w:rsidRPr="007A31C5" w14:paraId="66169348" w14:textId="77777777" w:rsidTr="007D2E5C">
        <w:tc>
          <w:tcPr>
            <w:tcW w:w="1418" w:type="dxa"/>
          </w:tcPr>
          <w:p w14:paraId="7C2D1C95" w14:textId="77777777" w:rsidR="00E44B3F" w:rsidRPr="007A31C5" w:rsidRDefault="00E44B3F" w:rsidP="0008725C">
            <w:pPr>
              <w:spacing w:line="276" w:lineRule="auto"/>
              <w:rPr>
                <w:rFonts w:cs="Calibri"/>
                <w:sz w:val="18"/>
                <w:szCs w:val="18"/>
              </w:rPr>
            </w:pPr>
            <w:r w:rsidRPr="007A31C5">
              <w:rPr>
                <w:rFonts w:cs="Calibri"/>
                <w:sz w:val="18"/>
                <w:szCs w:val="18"/>
              </w:rPr>
              <w:t>s 78</w:t>
            </w:r>
          </w:p>
        </w:tc>
        <w:tc>
          <w:tcPr>
            <w:tcW w:w="7513" w:type="dxa"/>
          </w:tcPr>
          <w:p w14:paraId="69AE7DA2" w14:textId="77777777" w:rsidR="00E44B3F" w:rsidRPr="007A31C5" w:rsidRDefault="00E44B3F" w:rsidP="0008725C">
            <w:pPr>
              <w:spacing w:line="276" w:lineRule="auto"/>
              <w:rPr>
                <w:rFonts w:cs="Calibri"/>
                <w:sz w:val="18"/>
                <w:szCs w:val="18"/>
              </w:rPr>
            </w:pPr>
            <w:r w:rsidRPr="007A31C5">
              <w:rPr>
                <w:rFonts w:cs="Calibri"/>
                <w:sz w:val="18"/>
                <w:szCs w:val="18"/>
              </w:rPr>
              <w:t>Food and beverages</w:t>
            </w:r>
          </w:p>
        </w:tc>
      </w:tr>
      <w:tr w:rsidR="00E44B3F" w:rsidRPr="007A31C5" w14:paraId="5F3B4E02" w14:textId="77777777" w:rsidTr="007D2E5C">
        <w:tc>
          <w:tcPr>
            <w:tcW w:w="1418" w:type="dxa"/>
          </w:tcPr>
          <w:p w14:paraId="0B1D0C6C" w14:textId="77777777" w:rsidR="00E44B3F" w:rsidRPr="007A31C5" w:rsidRDefault="00E44B3F" w:rsidP="0008725C">
            <w:pPr>
              <w:spacing w:line="276" w:lineRule="auto"/>
              <w:rPr>
                <w:rFonts w:cs="Calibri"/>
                <w:sz w:val="18"/>
                <w:szCs w:val="18"/>
              </w:rPr>
            </w:pPr>
            <w:r w:rsidRPr="007A31C5">
              <w:rPr>
                <w:rFonts w:cs="Calibri"/>
                <w:sz w:val="18"/>
                <w:szCs w:val="18"/>
              </w:rPr>
              <w:t>s 79</w:t>
            </w:r>
          </w:p>
        </w:tc>
        <w:tc>
          <w:tcPr>
            <w:tcW w:w="7513" w:type="dxa"/>
          </w:tcPr>
          <w:p w14:paraId="747247D9" w14:textId="77777777" w:rsidR="00E44B3F" w:rsidRPr="007A31C5" w:rsidRDefault="00E44B3F" w:rsidP="0008725C">
            <w:pPr>
              <w:spacing w:line="276" w:lineRule="auto"/>
              <w:rPr>
                <w:rFonts w:cs="Calibri"/>
                <w:sz w:val="18"/>
                <w:szCs w:val="18"/>
              </w:rPr>
            </w:pPr>
            <w:r w:rsidRPr="007A31C5">
              <w:rPr>
                <w:rFonts w:cs="Calibri"/>
                <w:sz w:val="18"/>
                <w:szCs w:val="18"/>
              </w:rPr>
              <w:t>Service providing food and beverages</w:t>
            </w:r>
          </w:p>
        </w:tc>
      </w:tr>
      <w:tr w:rsidR="00E44B3F" w:rsidRPr="007A31C5" w14:paraId="133B5E4E" w14:textId="77777777" w:rsidTr="007D2E5C">
        <w:trPr>
          <w:trHeight w:val="152"/>
        </w:trPr>
        <w:tc>
          <w:tcPr>
            <w:tcW w:w="1418" w:type="dxa"/>
          </w:tcPr>
          <w:p w14:paraId="012C9E70" w14:textId="77777777" w:rsidR="00E44B3F" w:rsidRPr="007A31C5" w:rsidRDefault="00E44B3F" w:rsidP="0008725C">
            <w:pPr>
              <w:spacing w:line="276" w:lineRule="auto"/>
              <w:rPr>
                <w:rFonts w:cs="Calibri"/>
                <w:sz w:val="18"/>
                <w:szCs w:val="18"/>
              </w:rPr>
            </w:pPr>
            <w:r w:rsidRPr="007A31C5">
              <w:rPr>
                <w:rFonts w:cs="Calibri"/>
                <w:sz w:val="18"/>
                <w:szCs w:val="18"/>
              </w:rPr>
              <w:t>ss 90 - 91</w:t>
            </w:r>
          </w:p>
        </w:tc>
        <w:tc>
          <w:tcPr>
            <w:tcW w:w="7513" w:type="dxa"/>
          </w:tcPr>
          <w:p w14:paraId="27C6DDE5" w14:textId="77777777" w:rsidR="00E44B3F" w:rsidRPr="007A31C5" w:rsidRDefault="00E44B3F" w:rsidP="0008725C">
            <w:pPr>
              <w:spacing w:line="276" w:lineRule="auto"/>
              <w:rPr>
                <w:rFonts w:cs="Calibri"/>
                <w:sz w:val="18"/>
                <w:szCs w:val="18"/>
              </w:rPr>
            </w:pPr>
            <w:r w:rsidRPr="007A31C5">
              <w:rPr>
                <w:rFonts w:cs="Calibri"/>
                <w:sz w:val="18"/>
                <w:szCs w:val="18"/>
              </w:rPr>
              <w:t>Medical conditions policy</w:t>
            </w:r>
          </w:p>
        </w:tc>
      </w:tr>
      <w:tr w:rsidR="00E44B3F" w:rsidRPr="007A31C5" w14:paraId="0E5A6336" w14:textId="77777777" w:rsidTr="007D2E5C">
        <w:trPr>
          <w:trHeight w:val="206"/>
        </w:trPr>
        <w:tc>
          <w:tcPr>
            <w:tcW w:w="1418" w:type="dxa"/>
          </w:tcPr>
          <w:p w14:paraId="679D9995" w14:textId="77777777" w:rsidR="00E44B3F" w:rsidRPr="007A31C5" w:rsidRDefault="00E44B3F" w:rsidP="0008725C">
            <w:pPr>
              <w:spacing w:line="276" w:lineRule="auto"/>
              <w:rPr>
                <w:rFonts w:cs="Calibri"/>
                <w:sz w:val="18"/>
                <w:szCs w:val="18"/>
              </w:rPr>
            </w:pPr>
            <w:r w:rsidRPr="007A31C5">
              <w:rPr>
                <w:rFonts w:cs="Calibri"/>
                <w:sz w:val="18"/>
                <w:szCs w:val="18"/>
              </w:rPr>
              <w:t>s 162</w:t>
            </w:r>
          </w:p>
        </w:tc>
        <w:tc>
          <w:tcPr>
            <w:tcW w:w="7513" w:type="dxa"/>
          </w:tcPr>
          <w:p w14:paraId="2419D703" w14:textId="77777777" w:rsidR="00E44B3F" w:rsidRPr="007A31C5" w:rsidRDefault="00E44B3F" w:rsidP="0008725C">
            <w:pPr>
              <w:spacing w:line="276" w:lineRule="auto"/>
              <w:rPr>
                <w:rFonts w:cs="Calibri"/>
                <w:sz w:val="18"/>
                <w:szCs w:val="18"/>
              </w:rPr>
            </w:pPr>
            <w:r w:rsidRPr="007A31C5">
              <w:rPr>
                <w:rFonts w:cs="Calibri"/>
                <w:sz w:val="18"/>
                <w:szCs w:val="18"/>
              </w:rPr>
              <w:t>Health information to be kept in enrolment record</w:t>
            </w:r>
          </w:p>
        </w:tc>
      </w:tr>
      <w:tr w:rsidR="00E44B3F" w:rsidRPr="007A31C5" w14:paraId="40857679" w14:textId="77777777" w:rsidTr="007D2E5C">
        <w:trPr>
          <w:trHeight w:val="206"/>
        </w:trPr>
        <w:tc>
          <w:tcPr>
            <w:tcW w:w="1418" w:type="dxa"/>
          </w:tcPr>
          <w:p w14:paraId="3C9CCF48" w14:textId="77777777" w:rsidR="00E44B3F" w:rsidRPr="007A31C5" w:rsidRDefault="00E44B3F" w:rsidP="0008725C">
            <w:pPr>
              <w:spacing w:line="276" w:lineRule="auto"/>
              <w:rPr>
                <w:rFonts w:cs="Calibri"/>
                <w:sz w:val="18"/>
                <w:szCs w:val="18"/>
              </w:rPr>
            </w:pPr>
            <w:r w:rsidRPr="007A31C5">
              <w:rPr>
                <w:rFonts w:cs="Calibri"/>
                <w:sz w:val="18"/>
                <w:szCs w:val="18"/>
              </w:rPr>
              <w:t>s 168</w:t>
            </w:r>
          </w:p>
        </w:tc>
        <w:tc>
          <w:tcPr>
            <w:tcW w:w="7513" w:type="dxa"/>
          </w:tcPr>
          <w:p w14:paraId="66C8CDA1" w14:textId="77777777" w:rsidR="00E44B3F" w:rsidRPr="007A31C5" w:rsidRDefault="00E44B3F" w:rsidP="0008725C">
            <w:pPr>
              <w:spacing w:line="276" w:lineRule="auto"/>
              <w:rPr>
                <w:rFonts w:cs="Calibri"/>
                <w:sz w:val="18"/>
                <w:szCs w:val="18"/>
              </w:rPr>
            </w:pPr>
            <w:r w:rsidRPr="007A31C5">
              <w:rPr>
                <w:rFonts w:cs="Calibri"/>
                <w:sz w:val="18"/>
                <w:szCs w:val="18"/>
              </w:rPr>
              <w:t>Education and care services must have policies and procedures</w:t>
            </w:r>
          </w:p>
        </w:tc>
      </w:tr>
      <w:tr w:rsidR="00E44B3F" w:rsidRPr="007A31C5" w14:paraId="63A344C1" w14:textId="77777777" w:rsidTr="007D2E5C">
        <w:trPr>
          <w:trHeight w:val="206"/>
        </w:trPr>
        <w:tc>
          <w:tcPr>
            <w:tcW w:w="1418" w:type="dxa"/>
          </w:tcPr>
          <w:p w14:paraId="5B1EE9C1" w14:textId="77777777" w:rsidR="00E44B3F" w:rsidRPr="007A31C5" w:rsidRDefault="00E44B3F" w:rsidP="0008725C">
            <w:pPr>
              <w:spacing w:line="276" w:lineRule="auto"/>
              <w:rPr>
                <w:rFonts w:cs="Calibri"/>
                <w:sz w:val="18"/>
                <w:szCs w:val="18"/>
              </w:rPr>
            </w:pPr>
            <w:r w:rsidRPr="007A31C5">
              <w:rPr>
                <w:rFonts w:cs="Calibri"/>
                <w:sz w:val="18"/>
                <w:szCs w:val="18"/>
              </w:rPr>
              <w:t>s 170</w:t>
            </w:r>
          </w:p>
        </w:tc>
        <w:tc>
          <w:tcPr>
            <w:tcW w:w="7513" w:type="dxa"/>
          </w:tcPr>
          <w:p w14:paraId="4BFA7D3C" w14:textId="77777777" w:rsidR="00E44B3F" w:rsidRPr="007A31C5" w:rsidRDefault="00E44B3F" w:rsidP="0008725C">
            <w:pPr>
              <w:spacing w:line="276" w:lineRule="auto"/>
              <w:rPr>
                <w:rFonts w:cs="Calibri"/>
                <w:sz w:val="18"/>
                <w:szCs w:val="18"/>
              </w:rPr>
            </w:pPr>
            <w:r w:rsidRPr="007A31C5">
              <w:rPr>
                <w:rFonts w:cs="Calibri"/>
                <w:sz w:val="18"/>
                <w:szCs w:val="18"/>
              </w:rPr>
              <w:t>Policies and procedures to be followed</w:t>
            </w:r>
          </w:p>
        </w:tc>
      </w:tr>
      <w:tr w:rsidR="00E44B3F" w:rsidRPr="007A31C5" w14:paraId="729B11EF" w14:textId="77777777" w:rsidTr="007D2E5C">
        <w:trPr>
          <w:trHeight w:val="206"/>
        </w:trPr>
        <w:tc>
          <w:tcPr>
            <w:tcW w:w="1418" w:type="dxa"/>
          </w:tcPr>
          <w:p w14:paraId="099197C7" w14:textId="77777777" w:rsidR="00E44B3F" w:rsidRPr="007A31C5" w:rsidRDefault="00E44B3F" w:rsidP="0008725C">
            <w:pPr>
              <w:spacing w:line="276" w:lineRule="auto"/>
              <w:rPr>
                <w:rFonts w:cs="Calibri"/>
                <w:sz w:val="18"/>
                <w:szCs w:val="18"/>
              </w:rPr>
            </w:pPr>
            <w:r w:rsidRPr="007A31C5">
              <w:rPr>
                <w:rFonts w:cs="Calibri"/>
                <w:sz w:val="18"/>
                <w:szCs w:val="18"/>
              </w:rPr>
              <w:t>s 171</w:t>
            </w:r>
          </w:p>
        </w:tc>
        <w:tc>
          <w:tcPr>
            <w:tcW w:w="7513" w:type="dxa"/>
          </w:tcPr>
          <w:p w14:paraId="317863D8" w14:textId="77777777" w:rsidR="00E44B3F" w:rsidRPr="007A31C5" w:rsidRDefault="00E44B3F" w:rsidP="0008725C">
            <w:pPr>
              <w:spacing w:line="276" w:lineRule="auto"/>
              <w:rPr>
                <w:rFonts w:cs="Calibri"/>
                <w:sz w:val="18"/>
                <w:szCs w:val="18"/>
              </w:rPr>
            </w:pPr>
            <w:r w:rsidRPr="007A31C5">
              <w:rPr>
                <w:rFonts w:cs="Calibri"/>
                <w:sz w:val="18"/>
                <w:szCs w:val="18"/>
              </w:rPr>
              <w:t>Policies and procedures to be kept available</w:t>
            </w:r>
          </w:p>
        </w:tc>
      </w:tr>
      <w:tr w:rsidR="00E44B3F" w:rsidRPr="007A31C5" w14:paraId="756D10A8" w14:textId="77777777" w:rsidTr="007D2E5C">
        <w:trPr>
          <w:trHeight w:val="206"/>
        </w:trPr>
        <w:tc>
          <w:tcPr>
            <w:tcW w:w="1418" w:type="dxa"/>
          </w:tcPr>
          <w:p w14:paraId="420BEE11" w14:textId="77777777" w:rsidR="00E44B3F" w:rsidRPr="007A31C5" w:rsidRDefault="00E44B3F" w:rsidP="0008725C">
            <w:pPr>
              <w:spacing w:line="276" w:lineRule="auto"/>
              <w:rPr>
                <w:rFonts w:cs="Calibri"/>
                <w:sz w:val="18"/>
                <w:szCs w:val="18"/>
              </w:rPr>
            </w:pPr>
            <w:r w:rsidRPr="007A31C5">
              <w:rPr>
                <w:rFonts w:cs="Calibri"/>
                <w:sz w:val="18"/>
                <w:szCs w:val="18"/>
              </w:rPr>
              <w:t>s 172</w:t>
            </w:r>
          </w:p>
        </w:tc>
        <w:tc>
          <w:tcPr>
            <w:tcW w:w="7513" w:type="dxa"/>
          </w:tcPr>
          <w:p w14:paraId="5EB8DFC2" w14:textId="77777777" w:rsidR="00E44B3F" w:rsidRPr="007A31C5" w:rsidRDefault="00E44B3F" w:rsidP="0008725C">
            <w:pPr>
              <w:spacing w:line="276" w:lineRule="auto"/>
              <w:rPr>
                <w:rFonts w:cs="Calibri"/>
                <w:sz w:val="18"/>
                <w:szCs w:val="18"/>
              </w:rPr>
            </w:pPr>
            <w:r w:rsidRPr="007A31C5">
              <w:rPr>
                <w:rFonts w:cs="Calibri"/>
                <w:sz w:val="18"/>
                <w:szCs w:val="18"/>
              </w:rPr>
              <w:t>Notification of change to policies or procedures</w:t>
            </w:r>
          </w:p>
        </w:tc>
      </w:tr>
      <w:tr w:rsidR="00E44B3F" w:rsidRPr="007A31C5" w14:paraId="03B27A5D" w14:textId="77777777" w:rsidTr="007D2E5C">
        <w:trPr>
          <w:trHeight w:val="206"/>
        </w:trPr>
        <w:tc>
          <w:tcPr>
            <w:tcW w:w="1418" w:type="dxa"/>
          </w:tcPr>
          <w:p w14:paraId="7424EE8B" w14:textId="77777777" w:rsidR="00E44B3F" w:rsidRPr="007A31C5" w:rsidRDefault="00E44B3F" w:rsidP="0008725C">
            <w:pPr>
              <w:spacing w:line="276" w:lineRule="auto"/>
              <w:rPr>
                <w:rFonts w:cs="Calibri"/>
                <w:sz w:val="18"/>
                <w:szCs w:val="18"/>
              </w:rPr>
            </w:pPr>
            <w:r w:rsidRPr="007A31C5">
              <w:rPr>
                <w:rFonts w:cs="Calibri"/>
                <w:sz w:val="18"/>
                <w:szCs w:val="18"/>
              </w:rPr>
              <w:t>s 173</w:t>
            </w:r>
          </w:p>
        </w:tc>
        <w:tc>
          <w:tcPr>
            <w:tcW w:w="7513" w:type="dxa"/>
          </w:tcPr>
          <w:p w14:paraId="47E051E4" w14:textId="77777777" w:rsidR="00E44B3F" w:rsidRPr="007A31C5" w:rsidRDefault="00E44B3F" w:rsidP="0008725C">
            <w:pPr>
              <w:spacing w:line="276" w:lineRule="auto"/>
              <w:rPr>
                <w:rFonts w:cs="Calibri"/>
                <w:sz w:val="18"/>
                <w:szCs w:val="18"/>
              </w:rPr>
            </w:pPr>
            <w:r w:rsidRPr="007A31C5">
              <w:rPr>
                <w:rFonts w:cs="Calibri"/>
                <w:sz w:val="18"/>
                <w:szCs w:val="18"/>
              </w:rPr>
              <w:t>Prescribed information to be displayed</w:t>
            </w:r>
          </w:p>
        </w:tc>
      </w:tr>
      <w:tr w:rsidR="00E44B3F" w:rsidRPr="007A31C5" w14:paraId="03FC638A" w14:textId="77777777" w:rsidTr="007D2E5C">
        <w:trPr>
          <w:trHeight w:val="206"/>
        </w:trPr>
        <w:tc>
          <w:tcPr>
            <w:tcW w:w="1418" w:type="dxa"/>
          </w:tcPr>
          <w:p w14:paraId="710CEFCA" w14:textId="77777777" w:rsidR="00E44B3F" w:rsidRPr="007A31C5" w:rsidRDefault="00E44B3F" w:rsidP="0008725C">
            <w:pPr>
              <w:spacing w:line="276" w:lineRule="auto"/>
              <w:rPr>
                <w:rFonts w:cs="Calibri"/>
                <w:sz w:val="18"/>
                <w:szCs w:val="18"/>
              </w:rPr>
            </w:pPr>
            <w:r w:rsidRPr="007A31C5">
              <w:rPr>
                <w:rFonts w:cs="Calibri"/>
                <w:sz w:val="18"/>
                <w:szCs w:val="18"/>
              </w:rPr>
              <w:t>ss 181 ,183 - 184</w:t>
            </w:r>
          </w:p>
        </w:tc>
        <w:tc>
          <w:tcPr>
            <w:tcW w:w="7513" w:type="dxa"/>
          </w:tcPr>
          <w:p w14:paraId="18580675" w14:textId="77777777" w:rsidR="00E44B3F" w:rsidRPr="007A31C5" w:rsidRDefault="00E44B3F" w:rsidP="0008725C">
            <w:pPr>
              <w:spacing w:line="276" w:lineRule="auto"/>
              <w:rPr>
                <w:rFonts w:cs="Calibri"/>
                <w:sz w:val="18"/>
                <w:szCs w:val="18"/>
              </w:rPr>
            </w:pPr>
            <w:r w:rsidRPr="007A31C5">
              <w:rPr>
                <w:rFonts w:cs="Calibri"/>
                <w:sz w:val="18"/>
                <w:szCs w:val="18"/>
              </w:rPr>
              <w:t>Confidentiality and storage of records</w:t>
            </w:r>
          </w:p>
        </w:tc>
      </w:tr>
    </w:tbl>
    <w:p w14:paraId="04835EFB" w14:textId="77777777" w:rsidR="00E44B3F" w:rsidRDefault="00E44B3F" w:rsidP="00B90ADA">
      <w:pPr>
        <w:spacing w:line="276" w:lineRule="auto"/>
        <w:rPr>
          <w:rFonts w:cs="Calibri"/>
          <w:b/>
          <w:bCs/>
        </w:rPr>
      </w:pPr>
    </w:p>
    <w:p w14:paraId="514B3C78" w14:textId="77777777" w:rsidR="00CC2A71" w:rsidRPr="007A31C5" w:rsidRDefault="00CC2A71" w:rsidP="00B90ADA">
      <w:pPr>
        <w:spacing w:line="276" w:lineRule="auto"/>
        <w:rPr>
          <w:rFonts w:cs="Calibri"/>
          <w:b/>
          <w:bCs/>
        </w:rPr>
      </w:pPr>
    </w:p>
    <w:p w14:paraId="3EDF7F5A" w14:textId="77777777" w:rsidR="00E44B3F" w:rsidRPr="007A31C5" w:rsidRDefault="00E44B3F" w:rsidP="005E7EA4">
      <w:pPr>
        <w:keepNext/>
        <w:spacing w:line="276" w:lineRule="auto"/>
        <w:rPr>
          <w:rFonts w:cs="Calibri"/>
          <w:b/>
          <w:bCs/>
        </w:rPr>
      </w:pPr>
      <w:r w:rsidRPr="007A31C5">
        <w:rPr>
          <w:rFonts w:cs="Calibri"/>
          <w:b/>
          <w:bCs/>
        </w:rPr>
        <w:lastRenderedPageBreak/>
        <w:t>Other applicable laws and regulations</w:t>
      </w:r>
    </w:p>
    <w:tbl>
      <w:tblPr>
        <w:tblpPr w:leftFromText="180" w:rightFromText="180" w:vertAnchor="text" w:horzAnchor="margin" w:tblpY="281"/>
        <w:tblW w:w="8931"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3402"/>
        <w:gridCol w:w="5529"/>
      </w:tblGrid>
      <w:tr w:rsidR="00E44B3F" w:rsidRPr="007A31C5" w14:paraId="6003C479" w14:textId="77777777" w:rsidTr="003F2173">
        <w:tc>
          <w:tcPr>
            <w:tcW w:w="3402" w:type="dxa"/>
            <w:shd w:val="clear" w:color="auto" w:fill="000000" w:themeFill="text1"/>
          </w:tcPr>
          <w:p w14:paraId="1F257411" w14:textId="77777777" w:rsidR="00E44B3F" w:rsidRPr="007A31C5" w:rsidRDefault="00E44B3F" w:rsidP="00B90ADA">
            <w:pPr>
              <w:spacing w:line="276" w:lineRule="auto"/>
              <w:rPr>
                <w:rFonts w:cs="Calibri"/>
                <w:b/>
                <w:bCs/>
                <w:sz w:val="18"/>
                <w:szCs w:val="18"/>
              </w:rPr>
            </w:pPr>
            <w:r w:rsidRPr="007A31C5">
              <w:rPr>
                <w:rFonts w:cs="Calibri"/>
                <w:b/>
                <w:bCs/>
                <w:sz w:val="18"/>
                <w:szCs w:val="18"/>
              </w:rPr>
              <w:t>Act / Regulation / Standard</w:t>
            </w:r>
          </w:p>
          <w:p w14:paraId="7AE277E1" w14:textId="77777777" w:rsidR="00E44B3F" w:rsidRPr="007A31C5" w:rsidRDefault="00E44B3F" w:rsidP="00B90ADA">
            <w:pPr>
              <w:spacing w:line="276" w:lineRule="auto"/>
              <w:rPr>
                <w:rFonts w:cs="Calibri"/>
                <w:b/>
                <w:bCs/>
                <w:sz w:val="18"/>
                <w:szCs w:val="18"/>
              </w:rPr>
            </w:pPr>
          </w:p>
        </w:tc>
        <w:tc>
          <w:tcPr>
            <w:tcW w:w="5529" w:type="dxa"/>
            <w:shd w:val="clear" w:color="auto" w:fill="000000" w:themeFill="text1"/>
          </w:tcPr>
          <w:p w14:paraId="5D1DEC6C" w14:textId="77777777" w:rsidR="00E44B3F" w:rsidRPr="007A31C5" w:rsidRDefault="00E44B3F" w:rsidP="00B90ADA">
            <w:pPr>
              <w:spacing w:line="276" w:lineRule="auto"/>
              <w:rPr>
                <w:rFonts w:cs="Calibri"/>
                <w:b/>
                <w:bCs/>
                <w:sz w:val="18"/>
                <w:szCs w:val="18"/>
              </w:rPr>
            </w:pPr>
            <w:r w:rsidRPr="007A31C5">
              <w:rPr>
                <w:rFonts w:cs="Calibri"/>
                <w:b/>
                <w:bCs/>
                <w:sz w:val="18"/>
                <w:szCs w:val="18"/>
              </w:rPr>
              <w:t>Description</w:t>
            </w:r>
          </w:p>
        </w:tc>
      </w:tr>
      <w:tr w:rsidR="00E44B3F" w:rsidRPr="007A31C5" w14:paraId="607D6B59" w14:textId="77777777" w:rsidTr="003F2173">
        <w:tc>
          <w:tcPr>
            <w:tcW w:w="3402" w:type="dxa"/>
          </w:tcPr>
          <w:p w14:paraId="0B953C9D" w14:textId="77777777" w:rsidR="00E44B3F" w:rsidRPr="007A31C5" w:rsidRDefault="00E44B3F" w:rsidP="00B90ADA">
            <w:pPr>
              <w:spacing w:line="276" w:lineRule="auto"/>
              <w:rPr>
                <w:rFonts w:cs="Calibri"/>
                <w:i/>
                <w:iCs/>
                <w:sz w:val="18"/>
                <w:szCs w:val="18"/>
              </w:rPr>
            </w:pPr>
            <w:r w:rsidRPr="007A31C5">
              <w:rPr>
                <w:rFonts w:cs="Calibri"/>
                <w:i/>
                <w:iCs/>
                <w:sz w:val="18"/>
                <w:szCs w:val="18"/>
              </w:rPr>
              <w:t>Work Health and Safety Act 2011</w:t>
            </w:r>
          </w:p>
        </w:tc>
        <w:tc>
          <w:tcPr>
            <w:tcW w:w="5529" w:type="dxa"/>
          </w:tcPr>
          <w:p w14:paraId="774300AA" w14:textId="77777777" w:rsidR="00E44B3F" w:rsidRPr="007A31C5" w:rsidRDefault="00E44B3F" w:rsidP="00B90ADA">
            <w:pPr>
              <w:spacing w:line="276" w:lineRule="auto"/>
              <w:rPr>
                <w:rFonts w:cs="Calibri"/>
                <w:sz w:val="18"/>
                <w:szCs w:val="18"/>
              </w:rPr>
            </w:pPr>
            <w:r w:rsidRPr="007A31C5">
              <w:rPr>
                <w:rFonts w:cs="Calibri"/>
                <w:sz w:val="18"/>
                <w:szCs w:val="18"/>
              </w:rPr>
              <w:t>Describes the primary duty of care to people in the workplace</w:t>
            </w:r>
          </w:p>
        </w:tc>
      </w:tr>
      <w:tr w:rsidR="00E44B3F" w:rsidRPr="007A31C5" w14:paraId="4A89B5DD" w14:textId="77777777" w:rsidTr="003F2173">
        <w:trPr>
          <w:trHeight w:val="300"/>
        </w:trPr>
        <w:tc>
          <w:tcPr>
            <w:tcW w:w="3402" w:type="dxa"/>
          </w:tcPr>
          <w:p w14:paraId="468C1D42" w14:textId="77777777" w:rsidR="00E44B3F" w:rsidRPr="007A31C5" w:rsidRDefault="00E44B3F" w:rsidP="00B90ADA">
            <w:pPr>
              <w:spacing w:line="276" w:lineRule="auto"/>
              <w:rPr>
                <w:rFonts w:cs="Calibri"/>
                <w:i/>
                <w:iCs/>
                <w:sz w:val="18"/>
                <w:szCs w:val="18"/>
                <w:lang w:val="en-US"/>
              </w:rPr>
            </w:pPr>
            <w:r w:rsidRPr="007A31C5">
              <w:rPr>
                <w:rFonts w:cs="Calibri"/>
                <w:i/>
                <w:iCs/>
                <w:sz w:val="18"/>
                <w:szCs w:val="18"/>
              </w:rPr>
              <w:t>Australia New Zealand Food Standards Code</w:t>
            </w:r>
          </w:p>
        </w:tc>
        <w:tc>
          <w:tcPr>
            <w:tcW w:w="5529" w:type="dxa"/>
          </w:tcPr>
          <w:p w14:paraId="084B4459" w14:textId="77777777" w:rsidR="00E44B3F" w:rsidRPr="007A31C5" w:rsidRDefault="00E44B3F" w:rsidP="00B90ADA">
            <w:pPr>
              <w:spacing w:line="276" w:lineRule="auto"/>
              <w:rPr>
                <w:rFonts w:cs="Calibri"/>
                <w:sz w:val="18"/>
                <w:szCs w:val="18"/>
              </w:rPr>
            </w:pPr>
            <w:r w:rsidRPr="007A31C5">
              <w:rPr>
                <w:rFonts w:cs="Calibri"/>
                <w:sz w:val="18"/>
                <w:szCs w:val="18"/>
              </w:rPr>
              <w:t xml:space="preserve">Covers food safety requirements </w:t>
            </w:r>
          </w:p>
        </w:tc>
      </w:tr>
      <w:tr w:rsidR="00E44B3F" w:rsidRPr="007A31C5" w14:paraId="2F2B7327" w14:textId="77777777" w:rsidTr="003F2173">
        <w:trPr>
          <w:trHeight w:val="300"/>
        </w:trPr>
        <w:tc>
          <w:tcPr>
            <w:tcW w:w="3402" w:type="dxa"/>
          </w:tcPr>
          <w:p w14:paraId="2012CD95" w14:textId="77777777" w:rsidR="00E44B3F" w:rsidRPr="007A31C5" w:rsidRDefault="00E44B3F" w:rsidP="00B90ADA">
            <w:pPr>
              <w:spacing w:line="276" w:lineRule="auto"/>
              <w:rPr>
                <w:rFonts w:cs="Calibri"/>
                <w:i/>
                <w:iCs/>
                <w:sz w:val="18"/>
                <w:szCs w:val="18"/>
              </w:rPr>
            </w:pPr>
            <w:r w:rsidRPr="007A31C5">
              <w:rPr>
                <w:rFonts w:cs="Calibri"/>
                <w:i/>
                <w:iCs/>
                <w:sz w:val="18"/>
                <w:szCs w:val="18"/>
              </w:rPr>
              <w:t>Privacy Act 1988</w:t>
            </w:r>
          </w:p>
        </w:tc>
        <w:tc>
          <w:tcPr>
            <w:tcW w:w="5529" w:type="dxa"/>
          </w:tcPr>
          <w:p w14:paraId="0C658EFF" w14:textId="77777777" w:rsidR="00E44B3F" w:rsidRPr="007A31C5" w:rsidRDefault="00E44B3F" w:rsidP="00B90ADA">
            <w:pPr>
              <w:spacing w:line="276" w:lineRule="auto"/>
              <w:rPr>
                <w:rFonts w:cs="Calibri"/>
                <w:sz w:val="18"/>
                <w:szCs w:val="18"/>
              </w:rPr>
            </w:pPr>
            <w:r w:rsidRPr="007A31C5">
              <w:rPr>
                <w:rFonts w:cs="Calibri"/>
                <w:sz w:val="18"/>
                <w:szCs w:val="18"/>
              </w:rPr>
              <w:t>Principal act protecting the handling of personal information</w:t>
            </w:r>
          </w:p>
        </w:tc>
      </w:tr>
      <w:tr w:rsidR="00E44B3F" w:rsidRPr="007A31C5" w14:paraId="72D20689" w14:textId="77777777" w:rsidTr="003F2173">
        <w:trPr>
          <w:trHeight w:val="300"/>
        </w:trPr>
        <w:tc>
          <w:tcPr>
            <w:tcW w:w="3402" w:type="dxa"/>
          </w:tcPr>
          <w:p w14:paraId="30ED6095" w14:textId="77777777" w:rsidR="00E44B3F" w:rsidRPr="007A31C5" w:rsidRDefault="00E44B3F" w:rsidP="00BD7120">
            <w:pPr>
              <w:spacing w:line="276" w:lineRule="auto"/>
              <w:rPr>
                <w:rFonts w:cs="Calibri"/>
                <w:i/>
                <w:iCs/>
                <w:noProof/>
                <w:sz w:val="18"/>
                <w:szCs w:val="18"/>
              </w:rPr>
            </w:pPr>
            <w:r w:rsidRPr="007A31C5">
              <w:rPr>
                <w:rFonts w:cs="Calibri"/>
                <w:i/>
                <w:iCs/>
                <w:noProof/>
                <w:sz w:val="18"/>
                <w:szCs w:val="18"/>
              </w:rPr>
              <w:t>Food Act 2003 (NSW)</w:t>
            </w:r>
          </w:p>
          <w:p w14:paraId="1D9EFD90" w14:textId="77777777" w:rsidR="00E44B3F" w:rsidRPr="007A31C5" w:rsidRDefault="00E44B3F" w:rsidP="00B90ADA">
            <w:pPr>
              <w:spacing w:line="276" w:lineRule="auto"/>
              <w:rPr>
                <w:rFonts w:cs="Calibri"/>
                <w:i/>
                <w:iCs/>
                <w:sz w:val="18"/>
                <w:szCs w:val="18"/>
              </w:rPr>
            </w:pPr>
            <w:r w:rsidRPr="007A31C5">
              <w:rPr>
                <w:rFonts w:cs="Calibri"/>
                <w:i/>
                <w:iCs/>
                <w:noProof/>
                <w:sz w:val="18"/>
                <w:szCs w:val="18"/>
              </w:rPr>
              <w:t>Food Regulation 2015 (NSW)</w:t>
            </w:r>
          </w:p>
        </w:tc>
        <w:tc>
          <w:tcPr>
            <w:tcW w:w="5529" w:type="dxa"/>
          </w:tcPr>
          <w:p w14:paraId="77723116" w14:textId="77777777" w:rsidR="00E44B3F" w:rsidRPr="007A31C5" w:rsidRDefault="00E44B3F" w:rsidP="00B90ADA">
            <w:pPr>
              <w:spacing w:line="276" w:lineRule="auto"/>
              <w:rPr>
                <w:rFonts w:cs="Calibri"/>
                <w:sz w:val="18"/>
                <w:szCs w:val="18"/>
              </w:rPr>
            </w:pPr>
            <w:r w:rsidRPr="007A31C5">
              <w:rPr>
                <w:rFonts w:cs="Calibri"/>
                <w:sz w:val="18"/>
                <w:szCs w:val="18"/>
              </w:rPr>
              <w:t xml:space="preserve">Covers the safe handling of food, including the Australian Food Safety Code </w:t>
            </w:r>
          </w:p>
        </w:tc>
      </w:tr>
    </w:tbl>
    <w:p w14:paraId="7E51A509" w14:textId="77777777" w:rsidR="00E44B3F" w:rsidRPr="007A31C5" w:rsidRDefault="00E44B3F" w:rsidP="005E7EA4">
      <w:pPr>
        <w:keepNext/>
        <w:spacing w:before="360" w:after="120" w:line="276" w:lineRule="auto"/>
        <w:rPr>
          <w:rFonts w:cs="Calibri"/>
          <w:b/>
          <w:bCs/>
        </w:rPr>
      </w:pPr>
      <w:r w:rsidRPr="007A31C5">
        <w:rPr>
          <w:rFonts w:cs="Calibri"/>
          <w:b/>
          <w:bCs/>
        </w:rPr>
        <w:t>National Quality Standard</w:t>
      </w:r>
    </w:p>
    <w:tbl>
      <w:tblPr>
        <w:tblW w:w="8931"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5954"/>
      </w:tblGrid>
      <w:tr w:rsidR="00E44B3F" w:rsidRPr="007A31C5" w14:paraId="4C75A6AF" w14:textId="77777777" w:rsidTr="003F2173">
        <w:trPr>
          <w:cantSplit/>
          <w:trHeight w:val="300"/>
          <w:tblHeader/>
        </w:trPr>
        <w:tc>
          <w:tcPr>
            <w:tcW w:w="1276" w:type="dxa"/>
            <w:shd w:val="clear" w:color="auto" w:fill="000000" w:themeFill="text1"/>
          </w:tcPr>
          <w:p w14:paraId="1D35406F" w14:textId="77777777" w:rsidR="00E44B3F" w:rsidRPr="007A31C5" w:rsidRDefault="00E44B3F" w:rsidP="00185FD5">
            <w:pPr>
              <w:spacing w:line="276" w:lineRule="auto"/>
              <w:rPr>
                <w:rFonts w:cs="Calibri"/>
                <w:b/>
                <w:bCs/>
                <w:sz w:val="18"/>
                <w:szCs w:val="18"/>
              </w:rPr>
            </w:pPr>
            <w:r w:rsidRPr="007A31C5">
              <w:rPr>
                <w:rFonts w:cs="Calibri"/>
                <w:b/>
                <w:bCs/>
                <w:sz w:val="18"/>
                <w:szCs w:val="18"/>
              </w:rPr>
              <w:t>Standard / Element</w:t>
            </w:r>
          </w:p>
        </w:tc>
        <w:tc>
          <w:tcPr>
            <w:tcW w:w="1701" w:type="dxa"/>
            <w:shd w:val="clear" w:color="auto" w:fill="000000" w:themeFill="text1"/>
          </w:tcPr>
          <w:p w14:paraId="1EF5A709" w14:textId="77777777" w:rsidR="00E44B3F" w:rsidRPr="007A31C5" w:rsidRDefault="00E44B3F" w:rsidP="00185FD5">
            <w:pPr>
              <w:pStyle w:val="NoSpacing"/>
              <w:spacing w:line="276" w:lineRule="auto"/>
              <w:rPr>
                <w:rFonts w:cs="Calibri"/>
                <w:b/>
                <w:bCs/>
                <w:sz w:val="18"/>
                <w:szCs w:val="18"/>
              </w:rPr>
            </w:pPr>
            <w:r w:rsidRPr="007A31C5">
              <w:rPr>
                <w:rFonts w:cs="Calibri"/>
                <w:b/>
                <w:bCs/>
                <w:sz w:val="18"/>
                <w:szCs w:val="18"/>
              </w:rPr>
              <w:t>Concept</w:t>
            </w:r>
          </w:p>
        </w:tc>
        <w:tc>
          <w:tcPr>
            <w:tcW w:w="5954" w:type="dxa"/>
            <w:shd w:val="clear" w:color="auto" w:fill="000000" w:themeFill="text1"/>
          </w:tcPr>
          <w:p w14:paraId="5115CD66" w14:textId="77777777" w:rsidR="00E44B3F" w:rsidRPr="007A31C5" w:rsidRDefault="00E44B3F" w:rsidP="00185FD5">
            <w:pPr>
              <w:pStyle w:val="NoSpacing"/>
              <w:spacing w:line="276" w:lineRule="auto"/>
              <w:rPr>
                <w:rFonts w:cs="Calibri"/>
                <w:b/>
                <w:bCs/>
                <w:sz w:val="18"/>
                <w:szCs w:val="18"/>
              </w:rPr>
            </w:pPr>
            <w:r w:rsidRPr="007A31C5">
              <w:rPr>
                <w:rFonts w:cs="Calibri"/>
                <w:b/>
                <w:bCs/>
                <w:sz w:val="18"/>
                <w:szCs w:val="18"/>
              </w:rPr>
              <w:t>Description</w:t>
            </w:r>
          </w:p>
        </w:tc>
      </w:tr>
      <w:tr w:rsidR="00E44B3F" w:rsidRPr="007A31C5" w14:paraId="7FAADCCA" w14:textId="77777777" w:rsidTr="003F2173">
        <w:trPr>
          <w:cantSplit/>
          <w:trHeight w:val="300"/>
        </w:trPr>
        <w:tc>
          <w:tcPr>
            <w:tcW w:w="1276" w:type="dxa"/>
            <w:tcBorders>
              <w:bottom w:val="single" w:sz="4" w:space="0" w:color="D1D1D1" w:themeColor="background2" w:themeShade="E6"/>
            </w:tcBorders>
          </w:tcPr>
          <w:p w14:paraId="58885F3D" w14:textId="77777777" w:rsidR="00E44B3F" w:rsidRPr="007A31C5" w:rsidRDefault="00E44B3F" w:rsidP="00185FD5">
            <w:pPr>
              <w:rPr>
                <w:rFonts w:cs="Calibri"/>
                <w:sz w:val="18"/>
                <w:szCs w:val="18"/>
              </w:rPr>
            </w:pPr>
            <w:r w:rsidRPr="007A31C5">
              <w:rPr>
                <w:rFonts w:cs="Calibri"/>
                <w:sz w:val="18"/>
                <w:szCs w:val="18"/>
              </w:rPr>
              <w:t>2.1</w:t>
            </w:r>
          </w:p>
        </w:tc>
        <w:tc>
          <w:tcPr>
            <w:tcW w:w="1701" w:type="dxa"/>
          </w:tcPr>
          <w:p w14:paraId="02BA94EF"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Health</w:t>
            </w:r>
          </w:p>
        </w:tc>
        <w:tc>
          <w:tcPr>
            <w:tcW w:w="5954" w:type="dxa"/>
          </w:tcPr>
          <w:p w14:paraId="4AF04C45"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Each child’s health and physical activity is supported and promoted</w:t>
            </w:r>
          </w:p>
        </w:tc>
      </w:tr>
      <w:tr w:rsidR="00E44B3F" w:rsidRPr="007A31C5" w14:paraId="4433E279" w14:textId="77777777" w:rsidTr="003F2173">
        <w:trPr>
          <w:cantSplit/>
          <w:trHeight w:val="300"/>
        </w:trPr>
        <w:tc>
          <w:tcPr>
            <w:tcW w:w="1276" w:type="dxa"/>
            <w:tcBorders>
              <w:bottom w:val="single" w:sz="4" w:space="0" w:color="D1D1D1" w:themeColor="background2" w:themeShade="E6"/>
            </w:tcBorders>
          </w:tcPr>
          <w:p w14:paraId="58E52D8A" w14:textId="77777777" w:rsidR="00E44B3F" w:rsidRPr="007A31C5" w:rsidRDefault="00E44B3F" w:rsidP="00185FD5">
            <w:pPr>
              <w:rPr>
                <w:rFonts w:cs="Calibri"/>
                <w:sz w:val="18"/>
                <w:szCs w:val="18"/>
              </w:rPr>
            </w:pPr>
            <w:r w:rsidRPr="007A31C5">
              <w:rPr>
                <w:rFonts w:cs="Calibri"/>
                <w:sz w:val="18"/>
                <w:szCs w:val="18"/>
              </w:rPr>
              <w:t>2.1.2</w:t>
            </w:r>
          </w:p>
        </w:tc>
        <w:tc>
          <w:tcPr>
            <w:tcW w:w="1701" w:type="dxa"/>
          </w:tcPr>
          <w:p w14:paraId="6B10E038"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Health practices and procedures</w:t>
            </w:r>
          </w:p>
        </w:tc>
        <w:tc>
          <w:tcPr>
            <w:tcW w:w="5954" w:type="dxa"/>
          </w:tcPr>
          <w:p w14:paraId="0176C36D"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Effective illness and injury management and hygiene practices are promoted and implemented</w:t>
            </w:r>
          </w:p>
        </w:tc>
      </w:tr>
      <w:tr w:rsidR="00E44B3F" w:rsidRPr="007A31C5" w14:paraId="3DE6184A" w14:textId="77777777" w:rsidTr="003F2173">
        <w:trPr>
          <w:cantSplit/>
          <w:trHeight w:val="300"/>
        </w:trPr>
        <w:tc>
          <w:tcPr>
            <w:tcW w:w="1276" w:type="dxa"/>
            <w:tcBorders>
              <w:bottom w:val="single" w:sz="4" w:space="0" w:color="D1D1D1" w:themeColor="background2" w:themeShade="E6"/>
            </w:tcBorders>
          </w:tcPr>
          <w:p w14:paraId="15840671" w14:textId="77777777" w:rsidR="00E44B3F" w:rsidRPr="007A31C5" w:rsidRDefault="00E44B3F" w:rsidP="00185FD5">
            <w:pPr>
              <w:rPr>
                <w:rFonts w:cs="Calibri"/>
                <w:sz w:val="18"/>
                <w:szCs w:val="18"/>
              </w:rPr>
            </w:pPr>
            <w:r w:rsidRPr="007A31C5">
              <w:rPr>
                <w:rFonts w:cs="Calibri"/>
                <w:sz w:val="18"/>
                <w:szCs w:val="18"/>
              </w:rPr>
              <w:t>2.1.3</w:t>
            </w:r>
          </w:p>
        </w:tc>
        <w:tc>
          <w:tcPr>
            <w:tcW w:w="1701" w:type="dxa"/>
          </w:tcPr>
          <w:p w14:paraId="04F7CAC3"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Healthy lifestyle</w:t>
            </w:r>
            <w:r w:rsidRPr="007A31C5">
              <w:rPr>
                <w:rFonts w:cs="Calibri"/>
                <w:sz w:val="18"/>
                <w:szCs w:val="18"/>
              </w:rPr>
              <w:tab/>
            </w:r>
          </w:p>
        </w:tc>
        <w:tc>
          <w:tcPr>
            <w:tcW w:w="5954" w:type="dxa"/>
          </w:tcPr>
          <w:p w14:paraId="312A46AD"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Healthy eating and physical activity are promoted and appropriate for each child</w:t>
            </w:r>
          </w:p>
        </w:tc>
      </w:tr>
      <w:tr w:rsidR="00E44B3F" w:rsidRPr="007A31C5" w14:paraId="66594989" w14:textId="77777777" w:rsidTr="003F2173">
        <w:trPr>
          <w:cantSplit/>
          <w:trHeight w:val="300"/>
        </w:trPr>
        <w:tc>
          <w:tcPr>
            <w:tcW w:w="1276" w:type="dxa"/>
            <w:tcBorders>
              <w:bottom w:val="single" w:sz="4" w:space="0" w:color="D1D1D1" w:themeColor="background2" w:themeShade="E6"/>
            </w:tcBorders>
          </w:tcPr>
          <w:p w14:paraId="3F3EA6A0" w14:textId="77777777" w:rsidR="00E44B3F" w:rsidRPr="007A31C5" w:rsidRDefault="00E44B3F" w:rsidP="00185FD5">
            <w:pPr>
              <w:rPr>
                <w:rFonts w:cs="Calibri"/>
                <w:sz w:val="18"/>
                <w:szCs w:val="18"/>
              </w:rPr>
            </w:pPr>
            <w:r w:rsidRPr="007A31C5">
              <w:rPr>
                <w:rFonts w:cs="Calibri"/>
                <w:sz w:val="18"/>
                <w:szCs w:val="18"/>
              </w:rPr>
              <w:t>2.2.1</w:t>
            </w:r>
          </w:p>
        </w:tc>
        <w:tc>
          <w:tcPr>
            <w:tcW w:w="1701" w:type="dxa"/>
          </w:tcPr>
          <w:p w14:paraId="618B1680"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Supervision</w:t>
            </w:r>
          </w:p>
        </w:tc>
        <w:tc>
          <w:tcPr>
            <w:tcW w:w="5954" w:type="dxa"/>
          </w:tcPr>
          <w:p w14:paraId="2FEB0631"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At all times, reasonable precautions and adequate supervision ensure children are protected from harm and hazards</w:t>
            </w:r>
          </w:p>
        </w:tc>
      </w:tr>
      <w:tr w:rsidR="00E44B3F" w:rsidRPr="007A31C5" w14:paraId="27EE31BD" w14:textId="77777777" w:rsidTr="003F2173">
        <w:trPr>
          <w:cantSplit/>
          <w:trHeight w:val="300"/>
        </w:trPr>
        <w:tc>
          <w:tcPr>
            <w:tcW w:w="1276" w:type="dxa"/>
            <w:tcBorders>
              <w:bottom w:val="single" w:sz="4" w:space="0" w:color="D1D1D1" w:themeColor="background2" w:themeShade="E6"/>
            </w:tcBorders>
          </w:tcPr>
          <w:p w14:paraId="0A66EE68" w14:textId="77777777" w:rsidR="00E44B3F" w:rsidRPr="007A31C5" w:rsidRDefault="00E44B3F" w:rsidP="00185FD5">
            <w:pPr>
              <w:rPr>
                <w:rFonts w:cs="Calibri"/>
                <w:sz w:val="18"/>
                <w:szCs w:val="18"/>
              </w:rPr>
            </w:pPr>
            <w:r w:rsidRPr="007A31C5">
              <w:rPr>
                <w:rFonts w:cs="Calibri"/>
                <w:sz w:val="18"/>
                <w:szCs w:val="18"/>
              </w:rPr>
              <w:t>5.1.1</w:t>
            </w:r>
          </w:p>
        </w:tc>
        <w:tc>
          <w:tcPr>
            <w:tcW w:w="1701" w:type="dxa"/>
          </w:tcPr>
          <w:p w14:paraId="29D4B2E5"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Positive educator to child interactions</w:t>
            </w:r>
          </w:p>
        </w:tc>
        <w:tc>
          <w:tcPr>
            <w:tcW w:w="5954" w:type="dxa"/>
          </w:tcPr>
          <w:p w14:paraId="5FDFCDFC" w14:textId="77777777" w:rsidR="00E44B3F" w:rsidRPr="007A31C5" w:rsidRDefault="00E44B3F" w:rsidP="00185FD5">
            <w:pPr>
              <w:pStyle w:val="NoSpacing"/>
              <w:rPr>
                <w:rFonts w:cs="Calibri"/>
                <w:sz w:val="18"/>
                <w:szCs w:val="18"/>
              </w:rPr>
            </w:pPr>
            <w:r w:rsidRPr="007A31C5">
              <w:rPr>
                <w:rFonts w:cs="Calibri"/>
                <w:sz w:val="18"/>
                <w:szCs w:val="18"/>
              </w:rPr>
              <w:t>Responsive and meaningful interactions build trusting relationships which engage and support each child to feel secure, confident and included</w:t>
            </w:r>
          </w:p>
        </w:tc>
      </w:tr>
      <w:tr w:rsidR="00E44B3F" w:rsidRPr="007A31C5" w14:paraId="3DE97C35" w14:textId="77777777" w:rsidTr="003F2173">
        <w:trPr>
          <w:cantSplit/>
          <w:trHeight w:val="300"/>
        </w:trPr>
        <w:tc>
          <w:tcPr>
            <w:tcW w:w="1276" w:type="dxa"/>
            <w:tcBorders>
              <w:bottom w:val="single" w:sz="4" w:space="0" w:color="D1D1D1" w:themeColor="background2" w:themeShade="E6"/>
            </w:tcBorders>
          </w:tcPr>
          <w:p w14:paraId="77F6D66E" w14:textId="77777777" w:rsidR="00E44B3F" w:rsidRPr="007A31C5" w:rsidRDefault="00E44B3F" w:rsidP="00185FD5">
            <w:pPr>
              <w:rPr>
                <w:rFonts w:cs="Calibri"/>
                <w:sz w:val="18"/>
                <w:szCs w:val="18"/>
              </w:rPr>
            </w:pPr>
            <w:r w:rsidRPr="007A31C5">
              <w:rPr>
                <w:rFonts w:cs="Calibri"/>
                <w:sz w:val="18"/>
                <w:szCs w:val="18"/>
              </w:rPr>
              <w:t>5.2</w:t>
            </w:r>
          </w:p>
        </w:tc>
        <w:tc>
          <w:tcPr>
            <w:tcW w:w="1701" w:type="dxa"/>
          </w:tcPr>
          <w:p w14:paraId="538D31B2"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Relationships between children</w:t>
            </w:r>
          </w:p>
        </w:tc>
        <w:tc>
          <w:tcPr>
            <w:tcW w:w="5954" w:type="dxa"/>
          </w:tcPr>
          <w:p w14:paraId="6AB85D8B" w14:textId="77777777" w:rsidR="00E44B3F" w:rsidRPr="007A31C5" w:rsidRDefault="00E44B3F" w:rsidP="00185FD5">
            <w:pPr>
              <w:pStyle w:val="NoSpacing"/>
              <w:rPr>
                <w:rFonts w:cs="Calibri"/>
                <w:sz w:val="18"/>
                <w:szCs w:val="18"/>
              </w:rPr>
            </w:pPr>
            <w:r w:rsidRPr="007A31C5">
              <w:rPr>
                <w:rFonts w:cs="Calibri"/>
                <w:sz w:val="18"/>
                <w:szCs w:val="18"/>
              </w:rPr>
              <w:t>Each child is supported to build and maintain sensitive and responsive relationships</w:t>
            </w:r>
          </w:p>
        </w:tc>
      </w:tr>
      <w:tr w:rsidR="00E44B3F" w:rsidRPr="007A31C5" w14:paraId="768D948A" w14:textId="77777777" w:rsidTr="003F2173">
        <w:trPr>
          <w:cantSplit/>
          <w:trHeight w:val="300"/>
        </w:trPr>
        <w:tc>
          <w:tcPr>
            <w:tcW w:w="1276" w:type="dxa"/>
            <w:tcBorders>
              <w:bottom w:val="single" w:sz="4" w:space="0" w:color="D1D1D1" w:themeColor="background2" w:themeShade="E6"/>
            </w:tcBorders>
          </w:tcPr>
          <w:p w14:paraId="414EC782" w14:textId="77777777" w:rsidR="00E44B3F" w:rsidRPr="007A31C5" w:rsidRDefault="00E44B3F" w:rsidP="00185FD5">
            <w:pPr>
              <w:rPr>
                <w:rFonts w:cs="Calibri"/>
                <w:sz w:val="18"/>
                <w:szCs w:val="18"/>
              </w:rPr>
            </w:pPr>
            <w:r w:rsidRPr="007A31C5">
              <w:rPr>
                <w:rFonts w:cs="Calibri"/>
                <w:sz w:val="18"/>
                <w:szCs w:val="18"/>
              </w:rPr>
              <w:t>6.1</w:t>
            </w:r>
          </w:p>
        </w:tc>
        <w:tc>
          <w:tcPr>
            <w:tcW w:w="1701" w:type="dxa"/>
          </w:tcPr>
          <w:p w14:paraId="0648A04B"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Supportive relationships with families</w:t>
            </w:r>
          </w:p>
        </w:tc>
        <w:tc>
          <w:tcPr>
            <w:tcW w:w="5954" w:type="dxa"/>
          </w:tcPr>
          <w:p w14:paraId="2B3A1D76" w14:textId="77777777" w:rsidR="00E44B3F" w:rsidRPr="007A31C5" w:rsidRDefault="00E44B3F" w:rsidP="00185FD5">
            <w:pPr>
              <w:pStyle w:val="NoSpacing"/>
              <w:rPr>
                <w:rFonts w:cs="Calibri"/>
                <w:sz w:val="18"/>
                <w:szCs w:val="18"/>
              </w:rPr>
            </w:pPr>
            <w:r w:rsidRPr="007A31C5">
              <w:rPr>
                <w:rFonts w:cs="Calibri"/>
                <w:sz w:val="18"/>
                <w:szCs w:val="18"/>
              </w:rPr>
              <w:t>Respectful relationships with families are developed and maintained and families are supported in their parenting role</w:t>
            </w:r>
          </w:p>
          <w:p w14:paraId="6F8904E4" w14:textId="77777777" w:rsidR="00E44B3F" w:rsidRPr="007A31C5" w:rsidRDefault="00E44B3F" w:rsidP="00185FD5">
            <w:pPr>
              <w:pStyle w:val="NoSpacing"/>
              <w:rPr>
                <w:rFonts w:cs="Calibri"/>
                <w:sz w:val="18"/>
                <w:szCs w:val="18"/>
              </w:rPr>
            </w:pPr>
          </w:p>
        </w:tc>
      </w:tr>
      <w:tr w:rsidR="00E44B3F" w:rsidRPr="007A31C5" w14:paraId="5B8C4EA9" w14:textId="77777777" w:rsidTr="003F2173">
        <w:trPr>
          <w:cantSplit/>
          <w:trHeight w:val="300"/>
        </w:trPr>
        <w:tc>
          <w:tcPr>
            <w:tcW w:w="1276" w:type="dxa"/>
            <w:tcBorders>
              <w:bottom w:val="single" w:sz="4" w:space="0" w:color="D1D1D1" w:themeColor="background2" w:themeShade="E6"/>
            </w:tcBorders>
          </w:tcPr>
          <w:p w14:paraId="308859C3" w14:textId="77777777" w:rsidR="00E44B3F" w:rsidRPr="007A31C5" w:rsidRDefault="00E44B3F" w:rsidP="00185FD5">
            <w:pPr>
              <w:rPr>
                <w:rFonts w:cs="Calibri"/>
                <w:sz w:val="18"/>
                <w:szCs w:val="18"/>
              </w:rPr>
            </w:pPr>
            <w:r w:rsidRPr="007A31C5">
              <w:rPr>
                <w:rFonts w:cs="Calibri"/>
                <w:sz w:val="18"/>
                <w:szCs w:val="18"/>
              </w:rPr>
              <w:t>6.1.2</w:t>
            </w:r>
          </w:p>
        </w:tc>
        <w:tc>
          <w:tcPr>
            <w:tcW w:w="1701" w:type="dxa"/>
          </w:tcPr>
          <w:p w14:paraId="79E84968"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Parent views are respected</w:t>
            </w:r>
          </w:p>
        </w:tc>
        <w:tc>
          <w:tcPr>
            <w:tcW w:w="5954" w:type="dxa"/>
          </w:tcPr>
          <w:p w14:paraId="5F550421" w14:textId="77777777" w:rsidR="00E44B3F" w:rsidRPr="007A31C5" w:rsidRDefault="00E44B3F" w:rsidP="00185FD5">
            <w:pPr>
              <w:pStyle w:val="NoSpacing"/>
              <w:rPr>
                <w:rFonts w:cs="Calibri"/>
                <w:sz w:val="18"/>
                <w:szCs w:val="18"/>
              </w:rPr>
            </w:pPr>
            <w:r w:rsidRPr="007A31C5">
              <w:rPr>
                <w:rFonts w:cs="Calibri"/>
                <w:sz w:val="18"/>
                <w:szCs w:val="18"/>
              </w:rPr>
              <w:t>The expertise, culture, values and beliefs of families are respected and families share in decision-making about their child’s learning and wellbeing</w:t>
            </w:r>
          </w:p>
        </w:tc>
      </w:tr>
      <w:tr w:rsidR="00E44B3F" w:rsidRPr="007A31C5" w14:paraId="306949D7" w14:textId="77777777" w:rsidTr="003F2173">
        <w:trPr>
          <w:cantSplit/>
          <w:trHeight w:val="300"/>
        </w:trPr>
        <w:tc>
          <w:tcPr>
            <w:tcW w:w="1276" w:type="dxa"/>
            <w:tcBorders>
              <w:bottom w:val="single" w:sz="4" w:space="0" w:color="D1D1D1" w:themeColor="background2" w:themeShade="E6"/>
            </w:tcBorders>
          </w:tcPr>
          <w:p w14:paraId="30B2A015" w14:textId="77777777" w:rsidR="00E44B3F" w:rsidRPr="007A31C5" w:rsidRDefault="00E44B3F" w:rsidP="00185FD5">
            <w:pPr>
              <w:rPr>
                <w:rFonts w:cs="Calibri"/>
                <w:sz w:val="18"/>
                <w:szCs w:val="18"/>
              </w:rPr>
            </w:pPr>
            <w:r w:rsidRPr="007A31C5">
              <w:rPr>
                <w:rFonts w:cs="Calibri"/>
                <w:sz w:val="18"/>
                <w:szCs w:val="18"/>
              </w:rPr>
              <w:t>6.1.3</w:t>
            </w:r>
          </w:p>
        </w:tc>
        <w:tc>
          <w:tcPr>
            <w:tcW w:w="1701" w:type="dxa"/>
          </w:tcPr>
          <w:p w14:paraId="4FB414AD"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Families are supported</w:t>
            </w:r>
          </w:p>
        </w:tc>
        <w:tc>
          <w:tcPr>
            <w:tcW w:w="5954" w:type="dxa"/>
          </w:tcPr>
          <w:p w14:paraId="4A8A22E3" w14:textId="77777777" w:rsidR="00E44B3F" w:rsidRPr="007A31C5" w:rsidRDefault="00E44B3F" w:rsidP="00185FD5">
            <w:pPr>
              <w:pStyle w:val="NoSpacing"/>
              <w:rPr>
                <w:rFonts w:cs="Calibri"/>
                <w:sz w:val="18"/>
                <w:szCs w:val="18"/>
              </w:rPr>
            </w:pPr>
            <w:r w:rsidRPr="007A31C5">
              <w:rPr>
                <w:rFonts w:cs="Calibri"/>
                <w:sz w:val="18"/>
                <w:szCs w:val="18"/>
              </w:rPr>
              <w:t>Current information is available to families about the service and relevant community services and resources to support parenting and family wellbeing</w:t>
            </w:r>
          </w:p>
        </w:tc>
      </w:tr>
      <w:tr w:rsidR="00E44B3F" w:rsidRPr="007A31C5" w14:paraId="0BA784BA" w14:textId="77777777" w:rsidTr="003F2173">
        <w:trPr>
          <w:cantSplit/>
          <w:trHeight w:val="300"/>
        </w:trPr>
        <w:tc>
          <w:tcPr>
            <w:tcW w:w="1276" w:type="dxa"/>
            <w:tcBorders>
              <w:bottom w:val="single" w:sz="4" w:space="0" w:color="D1D1D1" w:themeColor="background2" w:themeShade="E6"/>
            </w:tcBorders>
          </w:tcPr>
          <w:p w14:paraId="52427BBF" w14:textId="77777777" w:rsidR="00E44B3F" w:rsidRPr="007A31C5" w:rsidRDefault="00E44B3F" w:rsidP="00185FD5">
            <w:pPr>
              <w:rPr>
                <w:rFonts w:cs="Calibri"/>
                <w:sz w:val="18"/>
                <w:szCs w:val="18"/>
              </w:rPr>
            </w:pPr>
            <w:r w:rsidRPr="007A31C5">
              <w:rPr>
                <w:rFonts w:cs="Calibri"/>
                <w:sz w:val="18"/>
                <w:szCs w:val="18"/>
              </w:rPr>
              <w:t>7.1.2</w:t>
            </w:r>
          </w:p>
        </w:tc>
        <w:tc>
          <w:tcPr>
            <w:tcW w:w="1701" w:type="dxa"/>
            <w:tcBorders>
              <w:bottom w:val="single" w:sz="4" w:space="0" w:color="D1D1D1" w:themeColor="background2" w:themeShade="E6"/>
            </w:tcBorders>
          </w:tcPr>
          <w:p w14:paraId="5B922288"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Management systems</w:t>
            </w:r>
          </w:p>
        </w:tc>
        <w:tc>
          <w:tcPr>
            <w:tcW w:w="5954" w:type="dxa"/>
            <w:tcBorders>
              <w:bottom w:val="single" w:sz="4" w:space="0" w:color="D1D1D1" w:themeColor="background2" w:themeShade="E6"/>
            </w:tcBorders>
          </w:tcPr>
          <w:p w14:paraId="10439493" w14:textId="77777777" w:rsidR="00E44B3F" w:rsidRPr="007A31C5" w:rsidRDefault="00E44B3F" w:rsidP="00185FD5">
            <w:pPr>
              <w:pStyle w:val="NoSpacing"/>
              <w:rPr>
                <w:rFonts w:cs="Calibri"/>
                <w:sz w:val="18"/>
                <w:szCs w:val="18"/>
              </w:rPr>
            </w:pPr>
            <w:r w:rsidRPr="007A31C5">
              <w:rPr>
                <w:rFonts w:cs="Calibri"/>
                <w:sz w:val="18"/>
                <w:szCs w:val="18"/>
              </w:rPr>
              <w:t>Systems are in place to manage risk and enable the effective management and operation of a quality service</w:t>
            </w:r>
          </w:p>
        </w:tc>
      </w:tr>
      <w:tr w:rsidR="00E44B3F" w:rsidRPr="007A31C5" w14:paraId="71C10A2B" w14:textId="77777777" w:rsidTr="003F2173">
        <w:trPr>
          <w:cantSplit/>
          <w:trHeight w:val="300"/>
        </w:trPr>
        <w:tc>
          <w:tcPr>
            <w:tcW w:w="1276" w:type="dxa"/>
            <w:tcBorders>
              <w:top w:val="single" w:sz="4" w:space="0" w:color="D1D1D1" w:themeColor="background2" w:themeShade="E6"/>
              <w:bottom w:val="single" w:sz="4" w:space="0" w:color="D1D1D1" w:themeColor="background2" w:themeShade="E6"/>
            </w:tcBorders>
          </w:tcPr>
          <w:p w14:paraId="349B8553" w14:textId="77777777" w:rsidR="00E44B3F" w:rsidRPr="007A31C5" w:rsidRDefault="00E44B3F" w:rsidP="00185FD5">
            <w:pPr>
              <w:rPr>
                <w:rFonts w:cs="Calibri"/>
                <w:sz w:val="18"/>
                <w:szCs w:val="18"/>
              </w:rPr>
            </w:pPr>
            <w:r w:rsidRPr="007A31C5">
              <w:rPr>
                <w:rFonts w:cs="Calibri"/>
                <w:sz w:val="18"/>
                <w:szCs w:val="18"/>
              </w:rPr>
              <w:t>7.1.3</w:t>
            </w:r>
          </w:p>
        </w:tc>
        <w:tc>
          <w:tcPr>
            <w:tcW w:w="1701" w:type="dxa"/>
            <w:tcBorders>
              <w:top w:val="single" w:sz="4" w:space="0" w:color="D1D1D1" w:themeColor="background2" w:themeShade="E6"/>
              <w:bottom w:val="single" w:sz="4" w:space="0" w:color="D1D1D1" w:themeColor="background2" w:themeShade="E6"/>
            </w:tcBorders>
          </w:tcPr>
          <w:p w14:paraId="4D568C01" w14:textId="77777777" w:rsidR="00E44B3F" w:rsidRPr="007A31C5" w:rsidRDefault="00E44B3F" w:rsidP="00185FD5">
            <w:pPr>
              <w:pStyle w:val="NoSpacing"/>
              <w:spacing w:line="276" w:lineRule="auto"/>
              <w:rPr>
                <w:rFonts w:cs="Calibri"/>
                <w:sz w:val="18"/>
                <w:szCs w:val="18"/>
              </w:rPr>
            </w:pPr>
            <w:r w:rsidRPr="007A31C5">
              <w:rPr>
                <w:rFonts w:cs="Calibri"/>
                <w:sz w:val="18"/>
                <w:szCs w:val="18"/>
              </w:rPr>
              <w:t>Roles and responsibilities</w:t>
            </w:r>
          </w:p>
        </w:tc>
        <w:tc>
          <w:tcPr>
            <w:tcW w:w="5954" w:type="dxa"/>
            <w:tcBorders>
              <w:top w:val="single" w:sz="4" w:space="0" w:color="D1D1D1" w:themeColor="background2" w:themeShade="E6"/>
              <w:bottom w:val="single" w:sz="4" w:space="0" w:color="D1D1D1" w:themeColor="background2" w:themeShade="E6"/>
            </w:tcBorders>
          </w:tcPr>
          <w:p w14:paraId="0C45EDD0" w14:textId="77777777" w:rsidR="00E44B3F" w:rsidRPr="007A31C5" w:rsidRDefault="00E44B3F" w:rsidP="00185FD5">
            <w:pPr>
              <w:pStyle w:val="NoSpacing"/>
              <w:rPr>
                <w:rFonts w:cs="Calibri"/>
                <w:sz w:val="18"/>
                <w:szCs w:val="18"/>
              </w:rPr>
            </w:pPr>
            <w:r w:rsidRPr="007A31C5">
              <w:rPr>
                <w:rFonts w:cs="Calibri"/>
                <w:sz w:val="18"/>
                <w:szCs w:val="18"/>
              </w:rPr>
              <w:t>Roles and responsibilities are clearly defined, and understood, and support effective decision-making and operation of the service</w:t>
            </w:r>
          </w:p>
        </w:tc>
      </w:tr>
    </w:tbl>
    <w:p w14:paraId="15B00A03" w14:textId="77777777" w:rsidR="00E44B3F" w:rsidRPr="007A31C5" w:rsidRDefault="00E44B3F" w:rsidP="00566432">
      <w:pPr>
        <w:spacing w:after="240"/>
        <w:rPr>
          <w:rFonts w:cs="Calibri"/>
          <w:b/>
          <w:bCs/>
        </w:rPr>
      </w:pPr>
    </w:p>
    <w:p w14:paraId="1D7CC845" w14:textId="77777777" w:rsidR="00E44B3F" w:rsidRPr="007A31C5" w:rsidRDefault="00E44B3F" w:rsidP="005E7EA4">
      <w:pPr>
        <w:keepNext/>
        <w:spacing w:after="240"/>
        <w:rPr>
          <w:rFonts w:cs="Calibri"/>
          <w:b/>
          <w:bCs/>
        </w:rPr>
      </w:pPr>
      <w:r w:rsidRPr="007A31C5">
        <w:rPr>
          <w:rFonts w:cs="Calibri"/>
          <w:b/>
          <w:bCs/>
        </w:rPr>
        <w:t xml:space="preserve">Early Years Learning Framework (EYLF) V2.0 </w:t>
      </w:r>
    </w:p>
    <w:tbl>
      <w:tblPr>
        <w:tblW w:w="8931"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131"/>
      </w:tblGrid>
      <w:tr w:rsidR="00E44B3F" w:rsidRPr="007A31C5" w14:paraId="74A02D9E" w14:textId="77777777" w:rsidTr="003F2173">
        <w:trPr>
          <w:trHeight w:val="300"/>
        </w:trPr>
        <w:tc>
          <w:tcPr>
            <w:tcW w:w="1800" w:type="dxa"/>
            <w:shd w:val="clear" w:color="auto" w:fill="000000" w:themeFill="text1"/>
          </w:tcPr>
          <w:p w14:paraId="571BB4DD" w14:textId="77777777" w:rsidR="00E44B3F" w:rsidRPr="007A31C5" w:rsidRDefault="00E44B3F" w:rsidP="00007F29">
            <w:pPr>
              <w:spacing w:line="276" w:lineRule="auto"/>
              <w:rPr>
                <w:rFonts w:cs="Calibri"/>
                <w:b/>
                <w:bCs/>
                <w:sz w:val="18"/>
                <w:szCs w:val="18"/>
              </w:rPr>
            </w:pPr>
            <w:r w:rsidRPr="007A31C5">
              <w:rPr>
                <w:rFonts w:cs="Calibri"/>
                <w:b/>
                <w:bCs/>
                <w:sz w:val="18"/>
                <w:szCs w:val="18"/>
              </w:rPr>
              <w:t>EYLF Outcome</w:t>
            </w:r>
          </w:p>
        </w:tc>
        <w:tc>
          <w:tcPr>
            <w:tcW w:w="7131" w:type="dxa"/>
            <w:shd w:val="clear" w:color="auto" w:fill="000000" w:themeFill="text1"/>
          </w:tcPr>
          <w:p w14:paraId="5CF66C28" w14:textId="77777777" w:rsidR="00E44B3F" w:rsidRPr="007A31C5" w:rsidRDefault="00E44B3F" w:rsidP="00007F29">
            <w:pPr>
              <w:spacing w:line="276" w:lineRule="auto"/>
              <w:rPr>
                <w:rFonts w:cs="Calibri"/>
                <w:b/>
                <w:bCs/>
                <w:sz w:val="18"/>
                <w:szCs w:val="18"/>
              </w:rPr>
            </w:pPr>
            <w:r w:rsidRPr="007A31C5">
              <w:rPr>
                <w:rFonts w:cs="Calibri"/>
                <w:b/>
                <w:bCs/>
                <w:sz w:val="18"/>
                <w:szCs w:val="18"/>
              </w:rPr>
              <w:t>Key component</w:t>
            </w:r>
          </w:p>
        </w:tc>
      </w:tr>
      <w:tr w:rsidR="00E44B3F" w:rsidRPr="007A31C5" w14:paraId="2E00F8A1" w14:textId="77777777" w:rsidTr="003F2173">
        <w:trPr>
          <w:trHeight w:val="300"/>
        </w:trPr>
        <w:tc>
          <w:tcPr>
            <w:tcW w:w="1800" w:type="dxa"/>
          </w:tcPr>
          <w:p w14:paraId="4003069A" w14:textId="77777777" w:rsidR="00E44B3F" w:rsidRPr="007A31C5" w:rsidRDefault="00E44B3F" w:rsidP="00566432">
            <w:pPr>
              <w:spacing w:line="276" w:lineRule="auto"/>
              <w:rPr>
                <w:rFonts w:cs="Calibri"/>
                <w:sz w:val="18"/>
                <w:szCs w:val="18"/>
              </w:rPr>
            </w:pPr>
            <w:r w:rsidRPr="007A31C5">
              <w:rPr>
                <w:rFonts w:cs="Calibri"/>
                <w:sz w:val="18"/>
                <w:szCs w:val="18"/>
              </w:rPr>
              <w:t>3: CHILDREN HAVE A STRONG SENSE OF WELLBEING</w:t>
            </w:r>
          </w:p>
        </w:tc>
        <w:tc>
          <w:tcPr>
            <w:tcW w:w="7131" w:type="dxa"/>
          </w:tcPr>
          <w:p w14:paraId="4F2113B1" w14:textId="77777777" w:rsidR="00E44B3F" w:rsidRPr="007A31C5" w:rsidRDefault="00E44B3F" w:rsidP="00566432">
            <w:pPr>
              <w:numPr>
                <w:ilvl w:val="0"/>
                <w:numId w:val="4"/>
              </w:numPr>
              <w:spacing w:line="276" w:lineRule="auto"/>
              <w:rPr>
                <w:rFonts w:cs="Calibri"/>
                <w:sz w:val="18"/>
                <w:szCs w:val="18"/>
              </w:rPr>
            </w:pPr>
            <w:r w:rsidRPr="007A31C5">
              <w:rPr>
                <w:rFonts w:cs="Calibri"/>
                <w:sz w:val="18"/>
                <w:szCs w:val="18"/>
              </w:rPr>
              <w:t>Children become strong in their social, emotional and mental wellbeing</w:t>
            </w:r>
          </w:p>
          <w:p w14:paraId="42FD4DA9" w14:textId="77777777" w:rsidR="00E44B3F" w:rsidRPr="007A31C5" w:rsidRDefault="00E44B3F" w:rsidP="00566432">
            <w:pPr>
              <w:numPr>
                <w:ilvl w:val="0"/>
                <w:numId w:val="4"/>
              </w:numPr>
              <w:spacing w:line="276" w:lineRule="auto"/>
              <w:rPr>
                <w:rFonts w:cs="Calibri"/>
                <w:sz w:val="18"/>
                <w:szCs w:val="18"/>
              </w:rPr>
            </w:pPr>
            <w:r w:rsidRPr="007A31C5">
              <w:rPr>
                <w:rFonts w:cs="Calibri"/>
                <w:sz w:val="18"/>
                <w:szCs w:val="18"/>
              </w:rPr>
              <w:t>Children become strong in their physical learning and wellbeing</w:t>
            </w:r>
          </w:p>
          <w:p w14:paraId="0A991681" w14:textId="77777777" w:rsidR="00E44B3F" w:rsidRPr="007A31C5" w:rsidRDefault="00E44B3F" w:rsidP="00566432">
            <w:pPr>
              <w:numPr>
                <w:ilvl w:val="0"/>
                <w:numId w:val="4"/>
              </w:numPr>
              <w:spacing w:line="276" w:lineRule="auto"/>
              <w:rPr>
                <w:rFonts w:cs="Calibri"/>
                <w:sz w:val="18"/>
                <w:szCs w:val="18"/>
              </w:rPr>
            </w:pPr>
            <w:r w:rsidRPr="007A31C5">
              <w:rPr>
                <w:rFonts w:cs="Calibri"/>
                <w:sz w:val="18"/>
                <w:szCs w:val="18"/>
              </w:rPr>
              <w:t>Children are aware of and develop strategies to support their own mental and physical health and personal safety</w:t>
            </w:r>
          </w:p>
        </w:tc>
      </w:tr>
    </w:tbl>
    <w:p w14:paraId="764F00F1" w14:textId="77777777" w:rsidR="00E44B3F" w:rsidRPr="007A31C5" w:rsidRDefault="00E44B3F" w:rsidP="005E7EA4">
      <w:pPr>
        <w:keepNext/>
        <w:spacing w:before="360" w:after="120" w:line="276" w:lineRule="auto"/>
        <w:rPr>
          <w:rFonts w:cs="Calibri"/>
          <w:b/>
          <w:bCs/>
        </w:rPr>
      </w:pPr>
      <w:r w:rsidRPr="007A31C5">
        <w:rPr>
          <w:rFonts w:cs="Calibri"/>
          <w:b/>
          <w:bCs/>
        </w:rPr>
        <w:t>National Principles for Safe Organisations</w:t>
      </w:r>
    </w:p>
    <w:tbl>
      <w:tblPr>
        <w:tblW w:w="8931" w:type="dxa"/>
        <w:tblBorders>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8931"/>
      </w:tblGrid>
      <w:tr w:rsidR="00E44B3F" w:rsidRPr="007A31C5" w14:paraId="7B4DFE31" w14:textId="77777777" w:rsidTr="003F2173">
        <w:trPr>
          <w:trHeight w:val="300"/>
        </w:trPr>
        <w:tc>
          <w:tcPr>
            <w:tcW w:w="8931" w:type="dxa"/>
            <w:shd w:val="clear" w:color="auto" w:fill="000000" w:themeFill="text1"/>
          </w:tcPr>
          <w:p w14:paraId="4FE41031" w14:textId="77777777" w:rsidR="00E44B3F" w:rsidRPr="007A31C5" w:rsidRDefault="00E44B3F" w:rsidP="007509A7">
            <w:pPr>
              <w:spacing w:line="276" w:lineRule="auto"/>
              <w:rPr>
                <w:rFonts w:eastAsia="Times New Roman" w:cs="Calibri"/>
                <w:b/>
                <w:bCs/>
                <w:sz w:val="18"/>
                <w:szCs w:val="18"/>
                <w:lang w:val="en-US"/>
              </w:rPr>
            </w:pPr>
            <w:r w:rsidRPr="007A31C5">
              <w:rPr>
                <w:rFonts w:eastAsia="Times New Roman" w:cs="Calibri"/>
                <w:b/>
                <w:bCs/>
                <w:sz w:val="18"/>
                <w:szCs w:val="18"/>
                <w:lang w:val="en-US"/>
              </w:rPr>
              <w:t>Most relevant principles</w:t>
            </w:r>
          </w:p>
        </w:tc>
      </w:tr>
      <w:tr w:rsidR="00E44B3F" w:rsidRPr="007A31C5" w14:paraId="59FEE3AB" w14:textId="77777777" w:rsidTr="003F2173">
        <w:tblPrEx>
          <w:tblBorders>
            <w:bottom w:val="none" w:sz="0" w:space="0" w:color="auto"/>
            <w:insideH w:val="single" w:sz="4" w:space="0" w:color="auto"/>
            <w:insideV w:val="single" w:sz="4" w:space="0" w:color="auto"/>
          </w:tblBorders>
        </w:tblPrEx>
        <w:trPr>
          <w:trHeight w:val="300"/>
        </w:trPr>
        <w:tc>
          <w:tcPr>
            <w:tcW w:w="8931" w:type="dxa"/>
            <w:tcBorders>
              <w:top w:val="single" w:sz="4" w:space="0" w:color="auto"/>
              <w:bottom w:val="single" w:sz="4" w:space="0" w:color="D1D1D1" w:themeColor="background2" w:themeShade="E6"/>
            </w:tcBorders>
          </w:tcPr>
          <w:p w14:paraId="7A1D8832" w14:textId="77777777" w:rsidR="00E44B3F" w:rsidRPr="007A31C5" w:rsidRDefault="00E44B3F" w:rsidP="00566432">
            <w:pPr>
              <w:spacing w:line="276" w:lineRule="auto"/>
              <w:rPr>
                <w:rFonts w:cs="Calibri"/>
                <w:bCs/>
                <w:sz w:val="18"/>
                <w:szCs w:val="18"/>
                <w:lang w:val="en-US"/>
              </w:rPr>
            </w:pPr>
            <w:r w:rsidRPr="007A31C5">
              <w:rPr>
                <w:rFonts w:cs="Calibri"/>
                <w:bCs/>
                <w:sz w:val="18"/>
                <w:szCs w:val="18"/>
              </w:rPr>
              <w:t>Child safety and wellbeing is embedded in organisational leadership, governance and culture</w:t>
            </w:r>
          </w:p>
        </w:tc>
      </w:tr>
      <w:tr w:rsidR="00E44B3F" w:rsidRPr="007A31C5" w14:paraId="6348CE7C" w14:textId="77777777" w:rsidTr="003F2173">
        <w:tblPrEx>
          <w:tblBorders>
            <w:bottom w:val="none" w:sz="0" w:space="0" w:color="auto"/>
            <w:insideH w:val="single" w:sz="4" w:space="0" w:color="auto"/>
            <w:insideV w:val="single" w:sz="4" w:space="0" w:color="auto"/>
          </w:tblBorders>
        </w:tblPrEx>
        <w:trPr>
          <w:trHeight w:val="300"/>
        </w:trPr>
        <w:tc>
          <w:tcPr>
            <w:tcW w:w="8931" w:type="dxa"/>
            <w:tcBorders>
              <w:top w:val="single" w:sz="4" w:space="0" w:color="D1D1D1" w:themeColor="background2" w:themeShade="E6"/>
              <w:bottom w:val="single" w:sz="4" w:space="0" w:color="D1D1D1" w:themeColor="background2" w:themeShade="E6"/>
            </w:tcBorders>
          </w:tcPr>
          <w:p w14:paraId="2270FA8E" w14:textId="77777777" w:rsidR="00E44B3F" w:rsidRPr="007A31C5" w:rsidRDefault="00E44B3F" w:rsidP="00566432">
            <w:pPr>
              <w:spacing w:line="276" w:lineRule="auto"/>
              <w:rPr>
                <w:rFonts w:cs="Calibri"/>
                <w:bCs/>
                <w:sz w:val="18"/>
                <w:szCs w:val="18"/>
                <w:lang w:val="en-US"/>
              </w:rPr>
            </w:pPr>
            <w:r w:rsidRPr="007A31C5">
              <w:rPr>
                <w:rFonts w:cs="Calibri"/>
                <w:bCs/>
                <w:sz w:val="18"/>
                <w:szCs w:val="18"/>
              </w:rPr>
              <w:lastRenderedPageBreak/>
              <w:t>Children and young people are informed about their rights, participate in decisions affecting them and are taken seriously</w:t>
            </w:r>
          </w:p>
        </w:tc>
      </w:tr>
      <w:tr w:rsidR="00E44B3F" w:rsidRPr="007A31C5" w14:paraId="078C3A5D" w14:textId="77777777" w:rsidTr="003F2173">
        <w:tblPrEx>
          <w:tblBorders>
            <w:bottom w:val="none" w:sz="0" w:space="0" w:color="auto"/>
            <w:insideH w:val="single" w:sz="4" w:space="0" w:color="auto"/>
            <w:insideV w:val="single" w:sz="4" w:space="0" w:color="auto"/>
          </w:tblBorders>
        </w:tblPrEx>
        <w:trPr>
          <w:trHeight w:val="300"/>
        </w:trPr>
        <w:tc>
          <w:tcPr>
            <w:tcW w:w="8931" w:type="dxa"/>
            <w:tcBorders>
              <w:top w:val="single" w:sz="4" w:space="0" w:color="D1D1D1" w:themeColor="background2" w:themeShade="E6"/>
              <w:bottom w:val="single" w:sz="4" w:space="0" w:color="D1D1D1" w:themeColor="background2" w:themeShade="E6"/>
            </w:tcBorders>
          </w:tcPr>
          <w:p w14:paraId="7B264E06" w14:textId="77777777" w:rsidR="00E44B3F" w:rsidRPr="007A31C5" w:rsidRDefault="00E44B3F" w:rsidP="00566432">
            <w:pPr>
              <w:spacing w:line="276" w:lineRule="auto"/>
              <w:rPr>
                <w:rFonts w:cs="Calibri"/>
                <w:bCs/>
                <w:sz w:val="18"/>
                <w:szCs w:val="18"/>
                <w:lang w:val="en-US"/>
              </w:rPr>
            </w:pPr>
            <w:r w:rsidRPr="007A31C5">
              <w:rPr>
                <w:rFonts w:cs="Calibri"/>
                <w:bCs/>
                <w:sz w:val="18"/>
                <w:szCs w:val="18"/>
              </w:rPr>
              <w:t>Equity is upheld and diverse needs respected in policy and practice</w:t>
            </w:r>
          </w:p>
        </w:tc>
      </w:tr>
      <w:tr w:rsidR="00E44B3F" w:rsidRPr="007A31C5" w14:paraId="213524C6" w14:textId="77777777" w:rsidTr="003F2173">
        <w:tblPrEx>
          <w:tblBorders>
            <w:bottom w:val="none" w:sz="0" w:space="0" w:color="auto"/>
            <w:insideH w:val="single" w:sz="4" w:space="0" w:color="auto"/>
            <w:insideV w:val="single" w:sz="4" w:space="0" w:color="auto"/>
          </w:tblBorders>
        </w:tblPrEx>
        <w:trPr>
          <w:trHeight w:val="300"/>
        </w:trPr>
        <w:tc>
          <w:tcPr>
            <w:tcW w:w="8931" w:type="dxa"/>
            <w:tcBorders>
              <w:top w:val="single" w:sz="4" w:space="0" w:color="D1D1D1" w:themeColor="background2" w:themeShade="E6"/>
              <w:bottom w:val="single" w:sz="4" w:space="0" w:color="D1D1D1" w:themeColor="background2" w:themeShade="E6"/>
            </w:tcBorders>
          </w:tcPr>
          <w:p w14:paraId="29A7B0C4" w14:textId="77777777" w:rsidR="00E44B3F" w:rsidRPr="007A31C5" w:rsidRDefault="00E44B3F" w:rsidP="00566432">
            <w:pPr>
              <w:spacing w:line="276" w:lineRule="auto"/>
              <w:rPr>
                <w:rFonts w:cs="Calibri"/>
                <w:bCs/>
                <w:sz w:val="18"/>
                <w:szCs w:val="18"/>
                <w:lang w:val="en-US"/>
              </w:rPr>
            </w:pPr>
            <w:r w:rsidRPr="007A31C5">
              <w:rPr>
                <w:rFonts w:cs="Calibri"/>
                <w:bCs/>
                <w:sz w:val="18"/>
                <w:szCs w:val="18"/>
              </w:rPr>
              <w:t>Policies and procedures document how the organisation is safe for children and young people.</w:t>
            </w:r>
          </w:p>
        </w:tc>
      </w:tr>
    </w:tbl>
    <w:p w14:paraId="0ED0840B" w14:textId="77777777" w:rsidR="00E44B3F" w:rsidRPr="007A31C5" w:rsidRDefault="00E44B3F" w:rsidP="005E7EA4">
      <w:pPr>
        <w:keepNext/>
        <w:pBdr>
          <w:bottom w:val="single" w:sz="4" w:space="1" w:color="auto"/>
        </w:pBdr>
        <w:spacing w:before="480" w:after="240" w:line="276" w:lineRule="auto"/>
        <w:rPr>
          <w:rFonts w:cs="Calibri"/>
          <w:b/>
          <w:bCs/>
          <w:sz w:val="32"/>
          <w:szCs w:val="32"/>
        </w:rPr>
      </w:pPr>
      <w:r w:rsidRPr="007A31C5">
        <w:rPr>
          <w:rFonts w:cs="Calibri"/>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E44B3F" w:rsidRPr="007A31C5" w14:paraId="554E49B8" w14:textId="77777777" w:rsidTr="005F4CF4">
        <w:tc>
          <w:tcPr>
            <w:tcW w:w="1452" w:type="dxa"/>
          </w:tcPr>
          <w:p w14:paraId="706651BD" w14:textId="77777777" w:rsidR="00E44B3F" w:rsidRPr="007A31C5" w:rsidRDefault="00E44B3F" w:rsidP="00090599">
            <w:pPr>
              <w:spacing w:line="276" w:lineRule="auto"/>
              <w:rPr>
                <w:rFonts w:cs="Calibri"/>
                <w:sz w:val="18"/>
                <w:szCs w:val="18"/>
              </w:rPr>
            </w:pPr>
            <w:r w:rsidRPr="007A31C5">
              <w:rPr>
                <w:rFonts w:cs="Calibri"/>
                <w:sz w:val="18"/>
                <w:szCs w:val="18"/>
              </w:rPr>
              <w:t>Key Policies</w:t>
            </w:r>
          </w:p>
        </w:tc>
        <w:tc>
          <w:tcPr>
            <w:tcW w:w="7466" w:type="dxa"/>
          </w:tcPr>
          <w:p w14:paraId="205AC542" w14:textId="77777777" w:rsidR="00E44B3F" w:rsidRPr="007A31C5" w:rsidRDefault="00E44B3F" w:rsidP="00090599">
            <w:pPr>
              <w:spacing w:line="276" w:lineRule="auto"/>
              <w:rPr>
                <w:rFonts w:cs="Calibri"/>
                <w:sz w:val="18"/>
                <w:szCs w:val="18"/>
              </w:rPr>
            </w:pPr>
            <w:r w:rsidRPr="007A31C5">
              <w:rPr>
                <w:rFonts w:cs="Calibri"/>
                <w:sz w:val="18"/>
                <w:szCs w:val="18"/>
              </w:rPr>
              <w:t>Food Safety Policy | Child Safe Environment Policy |Health, Hygiene and Cleaning Policy | Incident, Injury, Trauma and Illness Policy | Physical Environment Policy | Enrolment Policy | Medical Conditions Policy | Enrolment Policy | Additional Needs Policy</w:t>
            </w:r>
          </w:p>
        </w:tc>
      </w:tr>
      <w:tr w:rsidR="00E44B3F" w:rsidRPr="007A31C5" w14:paraId="1045BFE6" w14:textId="77777777" w:rsidTr="005F4CF4">
        <w:tc>
          <w:tcPr>
            <w:tcW w:w="1452" w:type="dxa"/>
          </w:tcPr>
          <w:p w14:paraId="376F0265" w14:textId="77777777" w:rsidR="00E44B3F" w:rsidRPr="007A31C5" w:rsidRDefault="00E44B3F" w:rsidP="00090599">
            <w:pPr>
              <w:spacing w:line="276" w:lineRule="auto"/>
              <w:rPr>
                <w:rFonts w:cs="Calibri"/>
                <w:sz w:val="18"/>
                <w:szCs w:val="18"/>
              </w:rPr>
            </w:pPr>
            <w:r w:rsidRPr="007A31C5">
              <w:rPr>
                <w:rFonts w:cs="Calibri"/>
                <w:sz w:val="18"/>
                <w:szCs w:val="18"/>
              </w:rPr>
              <w:t>Procedures</w:t>
            </w:r>
          </w:p>
        </w:tc>
        <w:tc>
          <w:tcPr>
            <w:tcW w:w="7466" w:type="dxa"/>
          </w:tcPr>
          <w:p w14:paraId="38BB9B68" w14:textId="77777777" w:rsidR="00E44B3F" w:rsidRPr="007A31C5" w:rsidRDefault="00E44B3F" w:rsidP="00090599">
            <w:pPr>
              <w:spacing w:line="276" w:lineRule="auto"/>
              <w:rPr>
                <w:rFonts w:cs="Calibri"/>
                <w:sz w:val="18"/>
                <w:szCs w:val="18"/>
                <w:lang w:val="en-GB"/>
              </w:rPr>
            </w:pPr>
            <w:r w:rsidRPr="007A31C5">
              <w:rPr>
                <w:rFonts w:cs="Calibri"/>
                <w:sz w:val="18"/>
                <w:szCs w:val="18"/>
                <w:lang w:val="en-GB"/>
              </w:rPr>
              <w:t xml:space="preserve">Roles and Responsibilities – Nutrition and Dietary Requirements (attached) | Food Safety Procedures (in </w:t>
            </w:r>
            <w:r w:rsidRPr="007A31C5">
              <w:rPr>
                <w:rFonts w:cs="Calibri"/>
                <w:sz w:val="18"/>
                <w:szCs w:val="18"/>
              </w:rPr>
              <w:t>Food Safety Policy) |</w:t>
            </w:r>
            <w:r w:rsidRPr="007A31C5">
              <w:rPr>
                <w:rFonts w:cs="Calibri"/>
                <w:sz w:val="18"/>
                <w:szCs w:val="18"/>
                <w:lang w:val="en-GB"/>
              </w:rPr>
              <w:t>Medical management plans (in Medical Conditions Policy) | Incident</w:t>
            </w:r>
            <w:r w:rsidRPr="007A31C5">
              <w:rPr>
                <w:rFonts w:cs="Calibri"/>
                <w:sz w:val="18"/>
                <w:szCs w:val="18"/>
              </w:rPr>
              <w:t>, Injury, Trauma and Illness Procedures (in Incident, Injury, Trauma and Illness Policy)</w:t>
            </w:r>
          </w:p>
        </w:tc>
      </w:tr>
    </w:tbl>
    <w:p w14:paraId="5EDF893C" w14:textId="77777777" w:rsidR="00E44B3F" w:rsidRPr="007A31C5" w:rsidRDefault="00E44B3F" w:rsidP="00520D78">
      <w:pPr>
        <w:keepNext/>
        <w:pBdr>
          <w:bottom w:val="single" w:sz="4" w:space="1" w:color="auto"/>
        </w:pBdr>
        <w:spacing w:before="480" w:after="240" w:line="276" w:lineRule="auto"/>
        <w:rPr>
          <w:rFonts w:cs="Calibri"/>
          <w:b/>
          <w:bCs/>
          <w:sz w:val="32"/>
          <w:szCs w:val="32"/>
        </w:rPr>
      </w:pPr>
      <w:r w:rsidRPr="007A31C5">
        <w:rPr>
          <w:rFonts w:cs="Calibri"/>
          <w:b/>
          <w:bCs/>
          <w:sz w:val="32"/>
          <w:szCs w:val="32"/>
        </w:rPr>
        <w:t>SOURCES</w:t>
      </w:r>
    </w:p>
    <w:p w14:paraId="6D948026" w14:textId="00A48327" w:rsidR="00E44B3F" w:rsidRPr="007A31C5" w:rsidRDefault="00E44B3F" w:rsidP="00492CD6">
      <w:pPr>
        <w:spacing w:afterLines="60" w:after="144"/>
        <w:rPr>
          <w:rFonts w:cs="Calibri"/>
          <w:noProof/>
          <w:sz w:val="18"/>
          <w:szCs w:val="18"/>
        </w:rPr>
      </w:pPr>
      <w:r w:rsidRPr="007A31C5">
        <w:rPr>
          <w:rFonts w:cs="Calibri"/>
          <w:sz w:val="18"/>
          <w:szCs w:val="18"/>
        </w:rPr>
        <w:t xml:space="preserve">Education and Care Services National Law and Regulations | National Quality Standard | Australian Dietary Guidelines | Eat for Health – Australian Guide to Healthy Eating | Get Up &amp; Grow – Healthy eating and physical activity for early childhood| | NHMRC’s Infant Feeding Guidelines: information for health workers 2012 (current) | State/territory food legislation | Australian Breastfeeding Association | Best Practice Guidelines for Anaphylaxis Prevention and Management in Children’s Education and Care Services V2.1, 2023 | </w:t>
      </w:r>
      <w:r w:rsidRPr="007A31C5">
        <w:rPr>
          <w:rFonts w:cs="Calibri"/>
          <w:noProof/>
          <w:sz w:val="18"/>
          <w:szCs w:val="18"/>
        </w:rPr>
        <w:t xml:space="preserve">Munch &amp; Move  </w:t>
      </w:r>
    </w:p>
    <w:p w14:paraId="750534C7" w14:textId="77777777" w:rsidR="00E44B3F" w:rsidRPr="007A31C5" w:rsidRDefault="00E44B3F" w:rsidP="00520D78">
      <w:pPr>
        <w:keepNext/>
        <w:pBdr>
          <w:bottom w:val="single" w:sz="4" w:space="1" w:color="auto"/>
        </w:pBdr>
        <w:spacing w:before="480" w:after="240" w:line="276" w:lineRule="auto"/>
        <w:rPr>
          <w:rFonts w:cs="Calibri"/>
          <w:b/>
          <w:bCs/>
          <w:sz w:val="32"/>
          <w:szCs w:val="32"/>
        </w:rPr>
      </w:pPr>
      <w:r w:rsidRPr="007A31C5">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44B3F" w:rsidRPr="007A31C5" w14:paraId="78093D02" w14:textId="77777777" w:rsidTr="005F4CF4">
        <w:tc>
          <w:tcPr>
            <w:tcW w:w="1418" w:type="dxa"/>
          </w:tcPr>
          <w:p w14:paraId="63C6A39D" w14:textId="77777777" w:rsidR="00E44B3F" w:rsidRPr="007A31C5" w:rsidRDefault="00E44B3F" w:rsidP="00502F28">
            <w:pPr>
              <w:spacing w:afterLines="60" w:after="144" w:line="276" w:lineRule="auto"/>
              <w:rPr>
                <w:rFonts w:cs="Calibri"/>
                <w:sz w:val="18"/>
                <w:szCs w:val="18"/>
              </w:rPr>
            </w:pPr>
            <w:r w:rsidRPr="007A31C5">
              <w:rPr>
                <w:rFonts w:cs="Calibri"/>
                <w:sz w:val="18"/>
                <w:szCs w:val="18"/>
              </w:rPr>
              <w:t xml:space="preserve">Approval </w:t>
            </w:r>
          </w:p>
        </w:tc>
        <w:tc>
          <w:tcPr>
            <w:tcW w:w="7608" w:type="dxa"/>
          </w:tcPr>
          <w:p w14:paraId="567F9879" w14:textId="5A79452A" w:rsidR="00E44B3F" w:rsidRPr="0032184F" w:rsidRDefault="00037D3A" w:rsidP="00502F28">
            <w:pPr>
              <w:spacing w:afterLines="60" w:after="144" w:line="276" w:lineRule="auto"/>
              <w:rPr>
                <w:rFonts w:cs="Calibri"/>
                <w:color w:val="000000" w:themeColor="text1"/>
                <w:sz w:val="18"/>
                <w:szCs w:val="18"/>
              </w:rPr>
            </w:pPr>
            <w:r w:rsidRPr="0032184F">
              <w:rPr>
                <w:rFonts w:cs="Calibri"/>
                <w:color w:val="000000" w:themeColor="text1"/>
                <w:sz w:val="18"/>
                <w:szCs w:val="18"/>
              </w:rPr>
              <w:t>Rebecca Wilson</w:t>
            </w:r>
          </w:p>
        </w:tc>
      </w:tr>
      <w:tr w:rsidR="00E44B3F" w:rsidRPr="007A31C5" w14:paraId="0164018A" w14:textId="77777777" w:rsidTr="005F4CF4">
        <w:tc>
          <w:tcPr>
            <w:tcW w:w="1418" w:type="dxa"/>
          </w:tcPr>
          <w:p w14:paraId="15767AE1" w14:textId="77777777" w:rsidR="00E44B3F" w:rsidRPr="007A31C5" w:rsidRDefault="00E44B3F" w:rsidP="00502F28">
            <w:pPr>
              <w:spacing w:afterLines="60" w:after="144" w:line="276" w:lineRule="auto"/>
              <w:rPr>
                <w:rFonts w:cs="Calibri"/>
                <w:sz w:val="18"/>
                <w:szCs w:val="18"/>
              </w:rPr>
            </w:pPr>
            <w:r w:rsidRPr="007A31C5">
              <w:rPr>
                <w:rFonts w:cs="Calibri"/>
                <w:sz w:val="18"/>
                <w:szCs w:val="18"/>
              </w:rPr>
              <w:t>Review</w:t>
            </w:r>
          </w:p>
        </w:tc>
        <w:tc>
          <w:tcPr>
            <w:tcW w:w="7608" w:type="dxa"/>
          </w:tcPr>
          <w:p w14:paraId="7D54B4AB" w14:textId="77777777" w:rsidR="00E44B3F" w:rsidRPr="0032184F" w:rsidRDefault="00E44B3F" w:rsidP="00502F28">
            <w:pPr>
              <w:spacing w:afterLines="60" w:after="144" w:line="276" w:lineRule="auto"/>
              <w:rPr>
                <w:rFonts w:cs="Calibri"/>
                <w:color w:val="000000" w:themeColor="text1"/>
                <w:sz w:val="18"/>
                <w:szCs w:val="18"/>
                <w:lang w:val="en-US"/>
              </w:rPr>
            </w:pPr>
            <w:r w:rsidRPr="0032184F">
              <w:rPr>
                <w:rFonts w:cs="Calibri"/>
                <w:color w:val="000000" w:themeColor="text1"/>
                <w:sz w:val="18"/>
                <w:szCs w:val="18"/>
              </w:rPr>
              <w:t xml:space="preserve">Reviewed annually and when there are changes that may affect this policy or related procedures. </w:t>
            </w:r>
            <w:r w:rsidRPr="0032184F">
              <w:rPr>
                <w:rFonts w:cs="Calibri"/>
                <w:color w:val="000000" w:themeColor="text1"/>
                <w:sz w:val="18"/>
                <w:szCs w:val="18"/>
                <w:lang w:val="en-US"/>
              </w:rPr>
              <w:t>The review will include checks to ensure the document reflects current legislation, continues to be effective, or whether any changes and additional training are required</w:t>
            </w:r>
          </w:p>
          <w:p w14:paraId="35A40765" w14:textId="4DF3C9F7" w:rsidR="00E44B3F" w:rsidRPr="0032184F" w:rsidRDefault="00E44B3F" w:rsidP="00502F28">
            <w:pPr>
              <w:spacing w:afterLines="60" w:after="144" w:line="276" w:lineRule="auto"/>
              <w:rPr>
                <w:rFonts w:cs="Calibri"/>
                <w:color w:val="000000" w:themeColor="text1"/>
                <w:sz w:val="18"/>
                <w:szCs w:val="18"/>
              </w:rPr>
            </w:pPr>
            <w:r w:rsidRPr="0032184F">
              <w:rPr>
                <w:rFonts w:cs="Calibri"/>
                <w:color w:val="000000" w:themeColor="text1"/>
                <w:sz w:val="18"/>
                <w:szCs w:val="18"/>
                <w:lang w:val="en-US"/>
              </w:rPr>
              <w:t xml:space="preserve">Reviewed: </w:t>
            </w:r>
            <w:r w:rsidR="00037D3A" w:rsidRPr="0032184F">
              <w:rPr>
                <w:rFonts w:cs="Calibri"/>
                <w:color w:val="000000" w:themeColor="text1"/>
                <w:sz w:val="18"/>
                <w:szCs w:val="18"/>
                <w:lang w:val="en-US"/>
              </w:rPr>
              <w:t>22.08.2025</w:t>
            </w:r>
          </w:p>
          <w:p w14:paraId="70BC9085" w14:textId="41AD9F27" w:rsidR="00E44B3F" w:rsidRPr="0032184F" w:rsidRDefault="00E44B3F" w:rsidP="00502F28">
            <w:pPr>
              <w:spacing w:afterLines="60" w:after="144" w:line="276" w:lineRule="auto"/>
              <w:rPr>
                <w:rFonts w:cs="Calibri"/>
                <w:color w:val="000000" w:themeColor="text1"/>
                <w:sz w:val="18"/>
                <w:szCs w:val="18"/>
              </w:rPr>
            </w:pPr>
            <w:r w:rsidRPr="0032184F">
              <w:rPr>
                <w:rFonts w:cs="Calibri"/>
                <w:color w:val="000000" w:themeColor="text1"/>
                <w:sz w:val="18"/>
                <w:szCs w:val="18"/>
              </w:rPr>
              <w:t xml:space="preserve">Date for next review: </w:t>
            </w:r>
            <w:r w:rsidR="00037D3A" w:rsidRPr="0032184F">
              <w:rPr>
                <w:rFonts w:cs="Calibri"/>
                <w:color w:val="000000" w:themeColor="text1"/>
                <w:sz w:val="18"/>
                <w:szCs w:val="18"/>
              </w:rPr>
              <w:t>22.08.2026</w:t>
            </w:r>
          </w:p>
          <w:p w14:paraId="0D012E90" w14:textId="77777777" w:rsidR="00E44B3F" w:rsidRPr="0032184F" w:rsidRDefault="00E44B3F" w:rsidP="00502F28">
            <w:pPr>
              <w:spacing w:afterLines="60" w:after="144" w:line="276" w:lineRule="auto"/>
              <w:rPr>
                <w:rFonts w:cs="Calibri"/>
                <w:color w:val="000000" w:themeColor="text1"/>
                <w:sz w:val="18"/>
                <w:szCs w:val="18"/>
              </w:rPr>
            </w:pPr>
          </w:p>
        </w:tc>
      </w:tr>
    </w:tbl>
    <w:p w14:paraId="749BB996" w14:textId="77777777" w:rsidR="00E44B3F" w:rsidRPr="007A31C5" w:rsidRDefault="00E44B3F">
      <w:pPr>
        <w:rPr>
          <w:rFonts w:cs="Calibri"/>
          <w:b/>
          <w:bCs/>
        </w:rPr>
      </w:pPr>
      <w:r w:rsidRPr="007A31C5">
        <w:rPr>
          <w:rFonts w:cs="Calibri"/>
          <w:b/>
          <w:bCs/>
        </w:rPr>
        <w:br w:type="page"/>
      </w:r>
    </w:p>
    <w:p w14:paraId="152BA103" w14:textId="77777777" w:rsidR="00E44B3F" w:rsidRPr="007A31C5" w:rsidRDefault="00E44B3F" w:rsidP="00602C6B">
      <w:pPr>
        <w:spacing w:afterLines="60" w:after="144" w:line="276" w:lineRule="auto"/>
        <w:jc w:val="right"/>
        <w:rPr>
          <w:rFonts w:cs="Calibri"/>
          <w:b/>
          <w:bCs/>
        </w:rPr>
      </w:pPr>
      <w:r w:rsidRPr="007A31C5">
        <w:rPr>
          <w:rFonts w:cs="Calibri"/>
          <w:b/>
          <w:bCs/>
        </w:rPr>
        <w:lastRenderedPageBreak/>
        <w:t>APPENDIX A</w:t>
      </w:r>
    </w:p>
    <w:p w14:paraId="45CCB626" w14:textId="77777777" w:rsidR="00E44B3F" w:rsidRPr="007A31C5" w:rsidRDefault="00E44B3F" w:rsidP="00693D24">
      <w:pPr>
        <w:pBdr>
          <w:bottom w:val="single" w:sz="4" w:space="1" w:color="auto"/>
        </w:pBdr>
        <w:spacing w:after="240" w:line="276" w:lineRule="auto"/>
        <w:rPr>
          <w:rFonts w:cs="Calibri"/>
          <w:b/>
          <w:bCs/>
          <w:sz w:val="32"/>
          <w:szCs w:val="32"/>
        </w:rPr>
      </w:pPr>
      <w:r w:rsidRPr="007A31C5">
        <w:rPr>
          <w:rFonts w:cs="Calibri"/>
          <w:b/>
          <w:bCs/>
          <w:sz w:val="32"/>
          <w:szCs w:val="32"/>
        </w:rPr>
        <w:t xml:space="preserve">ROLES AND RESPONSIBILITIES </w:t>
      </w:r>
      <w:r w:rsidRPr="007A31C5">
        <w:rPr>
          <w:rFonts w:cs="Calibri"/>
          <w:b/>
          <w:bCs/>
        </w:rPr>
        <w:t>–</w:t>
      </w:r>
      <w:r w:rsidRPr="007A31C5">
        <w:rPr>
          <w:rFonts w:cs="Calibri"/>
          <w:b/>
          <w:bCs/>
          <w:sz w:val="32"/>
          <w:szCs w:val="32"/>
        </w:rPr>
        <w:t xml:space="preserve"> Nutrition and Dietary Requirements</w:t>
      </w:r>
    </w:p>
    <w:tbl>
      <w:tblPr>
        <w:tblStyle w:val="PlainTable2"/>
        <w:tblW w:w="9072"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9072"/>
      </w:tblGrid>
      <w:tr w:rsidR="00E44B3F" w:rsidRPr="007A31C5" w14:paraId="6AA89B9B" w14:textId="77777777" w:rsidTr="00D3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5974A346" w14:textId="77777777" w:rsidR="00E44B3F" w:rsidRPr="007A31C5" w:rsidRDefault="00E44B3F" w:rsidP="00185FD5">
            <w:pPr>
              <w:spacing w:afterLines="60" w:after="144" w:line="276" w:lineRule="auto"/>
              <w:rPr>
                <w:rFonts w:cs="Calibri"/>
                <w:i/>
                <w:iCs/>
              </w:rPr>
            </w:pPr>
            <w:r w:rsidRPr="007A31C5">
              <w:rPr>
                <w:rFonts w:cs="Calibri"/>
              </w:rPr>
              <w:t>Approved provider responsibilities (not limited to)</w:t>
            </w:r>
          </w:p>
        </w:tc>
      </w:tr>
      <w:tr w:rsidR="00E44B3F" w:rsidRPr="007A31C5" w14:paraId="7E116073" w14:textId="77777777" w:rsidTr="00D3693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Pr>
          <w:p w14:paraId="616667B7" w14:textId="77777777" w:rsidR="00E44B3F" w:rsidRPr="007A31C5" w:rsidRDefault="00E44B3F" w:rsidP="00185FD5">
            <w:pPr>
              <w:spacing w:afterLines="60" w:after="144" w:line="276" w:lineRule="auto"/>
              <w:rPr>
                <w:rFonts w:cs="Calibri"/>
              </w:rPr>
            </w:pPr>
            <w:r w:rsidRPr="007A31C5">
              <w:rPr>
                <w:rFonts w:cs="Calibri"/>
                <w:b w:val="0"/>
                <w:bCs w:val="0"/>
              </w:rPr>
              <w:t xml:space="preserve">Ensure our service meets its obligations under the </w:t>
            </w:r>
            <w:r w:rsidRPr="007A31C5">
              <w:rPr>
                <w:rFonts w:cs="Calibri"/>
                <w:b w:val="0"/>
                <w:bCs w:val="0"/>
                <w:i/>
                <w:iCs/>
              </w:rPr>
              <w:t>Education and Care Services National Law</w:t>
            </w:r>
            <w:r w:rsidRPr="007A31C5">
              <w:rPr>
                <w:rFonts w:cs="Calibri"/>
                <w:b w:val="0"/>
                <w:bCs w:val="0"/>
              </w:rPr>
              <w:t xml:space="preserve"> and </w:t>
            </w:r>
            <w:r w:rsidRPr="007A31C5">
              <w:rPr>
                <w:rFonts w:cs="Calibri"/>
                <w:b w:val="0"/>
                <w:bCs w:val="0"/>
                <w:i/>
                <w:iCs/>
              </w:rPr>
              <w:t xml:space="preserve">Regulations, </w:t>
            </w:r>
            <w:r w:rsidRPr="007A31C5">
              <w:rPr>
                <w:rFonts w:cs="Calibri"/>
                <w:b w:val="0"/>
                <w:bCs w:val="0"/>
              </w:rPr>
              <w:t xml:space="preserve">including to: </w:t>
            </w:r>
          </w:p>
          <w:p w14:paraId="30A5D297" w14:textId="77777777" w:rsidR="00E44B3F" w:rsidRPr="007A31C5" w:rsidRDefault="00E44B3F" w:rsidP="00693D24">
            <w:pPr>
              <w:pStyle w:val="ListParagraph"/>
              <w:numPr>
                <w:ilvl w:val="0"/>
                <w:numId w:val="29"/>
              </w:numPr>
              <w:spacing w:afterLines="60" w:after="144" w:line="276" w:lineRule="auto"/>
              <w:ind w:left="765"/>
              <w:rPr>
                <w:rFonts w:cs="Calibri"/>
                <w:b w:val="0"/>
                <w:bCs w:val="0"/>
              </w:rPr>
            </w:pPr>
            <w:r w:rsidRPr="007A31C5">
              <w:rPr>
                <w:rFonts w:cs="Calibri"/>
                <w:b w:val="0"/>
                <w:bCs w:val="0"/>
              </w:rPr>
              <w:t xml:space="preserve">Ensure that children have access to safe drinking water at all times </w:t>
            </w:r>
          </w:p>
          <w:p w14:paraId="648CAF0A" w14:textId="77777777" w:rsidR="00E44B3F" w:rsidRPr="007A31C5" w:rsidRDefault="00E44B3F" w:rsidP="00693D24">
            <w:pPr>
              <w:pStyle w:val="ListParagraph"/>
              <w:numPr>
                <w:ilvl w:val="0"/>
                <w:numId w:val="29"/>
              </w:numPr>
              <w:spacing w:afterLines="60" w:after="144" w:line="276" w:lineRule="auto"/>
              <w:ind w:left="765"/>
              <w:rPr>
                <w:rFonts w:cs="Calibri"/>
                <w:b w:val="0"/>
                <w:bCs w:val="0"/>
              </w:rPr>
            </w:pPr>
            <w:r w:rsidRPr="007A31C5">
              <w:rPr>
                <w:rFonts w:cs="Calibri"/>
                <w:b w:val="0"/>
                <w:bCs w:val="0"/>
              </w:rPr>
              <w:t>Ensure that children are offered food and beverages on a regular basis throughout the day</w:t>
            </w:r>
          </w:p>
          <w:p w14:paraId="0427987B" w14:textId="688369A0" w:rsidR="00E44B3F" w:rsidRPr="005C43E2" w:rsidRDefault="00E44B3F" w:rsidP="005C43E2">
            <w:pPr>
              <w:pStyle w:val="ListParagraph"/>
              <w:numPr>
                <w:ilvl w:val="0"/>
                <w:numId w:val="29"/>
              </w:numPr>
              <w:spacing w:afterLines="60" w:after="144" w:line="276" w:lineRule="auto"/>
              <w:ind w:left="765"/>
              <w:rPr>
                <w:rFonts w:cs="Calibri"/>
                <w:b w:val="0"/>
                <w:bCs w:val="0"/>
              </w:rPr>
            </w:pPr>
            <w:r w:rsidRPr="007A31C5">
              <w:rPr>
                <w:rFonts w:cs="Calibri"/>
                <w:b w:val="0"/>
                <w:bCs w:val="0"/>
              </w:rPr>
              <w:t>Display a notice about any anaphylaxis risks at the main entrance</w:t>
            </w:r>
          </w:p>
        </w:tc>
      </w:tr>
      <w:tr w:rsidR="00E44B3F" w:rsidRPr="007A31C5" w14:paraId="61B65AE1" w14:textId="77777777" w:rsidTr="00D36937">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7F7F7F" w:themeColor="text1" w:themeTint="80"/>
              <w:bottom w:val="single" w:sz="4" w:space="0" w:color="7F7F7F" w:themeColor="text1" w:themeTint="80"/>
            </w:tcBorders>
          </w:tcPr>
          <w:p w14:paraId="7BAE1DB3" w14:textId="77777777" w:rsidR="00E44B3F" w:rsidRPr="007A31C5" w:rsidRDefault="00E44B3F" w:rsidP="00185FD5">
            <w:pPr>
              <w:spacing w:afterLines="60" w:after="144" w:line="276" w:lineRule="auto"/>
              <w:rPr>
                <w:rFonts w:cs="Calibri"/>
                <w:b w:val="0"/>
                <w:bCs w:val="0"/>
              </w:rPr>
            </w:pPr>
            <w:r w:rsidRPr="007A31C5">
              <w:rPr>
                <w:rFonts w:cs="Calibri"/>
                <w:b w:val="0"/>
                <w:bCs w:val="0"/>
              </w:rPr>
              <w:t>Ensure that our service’s management, operations, policies, plans, (including risk management/action plans), systems, practices and procedures for nutrition, and dietary and medical requirements are appropriate in practice, up-to-date, best practice, and comply with all relevant legislation, standards and guidelines</w:t>
            </w:r>
          </w:p>
        </w:tc>
      </w:tr>
      <w:tr w:rsidR="00E44B3F" w:rsidRPr="007A31C5" w14:paraId="662EF409" w14:textId="77777777" w:rsidTr="00D3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BC95783" w14:textId="77777777" w:rsidR="00E44B3F" w:rsidRPr="007A31C5" w:rsidRDefault="00E44B3F" w:rsidP="00185FD5">
            <w:pPr>
              <w:spacing w:afterLines="60" w:after="144" w:line="276" w:lineRule="auto"/>
              <w:rPr>
                <w:rFonts w:cs="Calibri"/>
                <w:b w:val="0"/>
                <w:bCs w:val="0"/>
              </w:rPr>
            </w:pPr>
            <w:r w:rsidRPr="007A31C5">
              <w:rPr>
                <w:rFonts w:cs="Calibri"/>
                <w:b w:val="0"/>
                <w:bCs w:val="0"/>
              </w:rPr>
              <w:t xml:space="preserve">Ensure this </w:t>
            </w:r>
            <w:r w:rsidRPr="007A31C5">
              <w:rPr>
                <w:rFonts w:cs="Calibri"/>
                <w:b w:val="0"/>
                <w:bCs w:val="0"/>
                <w:u w:val="single"/>
              </w:rPr>
              <w:t>Nutrition and Dietary Requirements Policy</w:t>
            </w:r>
            <w:r w:rsidRPr="007A31C5">
              <w:rPr>
                <w:rFonts w:cs="Calibri"/>
                <w:b w:val="0"/>
                <w:bCs w:val="0"/>
              </w:rPr>
              <w:t xml:space="preserve"> and related procedures are in place and available for inspection</w:t>
            </w:r>
          </w:p>
        </w:tc>
      </w:tr>
      <w:tr w:rsidR="00E44B3F" w:rsidRPr="007A31C5" w14:paraId="7E2E836C" w14:textId="77777777" w:rsidTr="00D36937">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7F7F7F" w:themeColor="text1" w:themeTint="80"/>
              <w:bottom w:val="single" w:sz="4" w:space="0" w:color="7F7F7F" w:themeColor="text1" w:themeTint="80"/>
            </w:tcBorders>
          </w:tcPr>
          <w:p w14:paraId="3254E6FF" w14:textId="77777777" w:rsidR="00E44B3F" w:rsidRPr="007A31C5" w:rsidRDefault="00E44B3F" w:rsidP="00185FD5">
            <w:pPr>
              <w:spacing w:afterLines="60" w:after="144" w:line="276" w:lineRule="auto"/>
              <w:rPr>
                <w:rFonts w:cs="Calibri"/>
                <w:b w:val="0"/>
                <w:bCs w:val="0"/>
              </w:rPr>
            </w:pPr>
            <w:r w:rsidRPr="007A31C5">
              <w:rPr>
                <w:rFonts w:cs="Calibri"/>
                <w:b w:val="0"/>
                <w:bCs w:val="0"/>
              </w:rPr>
              <w:t xml:space="preserve">Take reasonable steps to ensure our </w:t>
            </w:r>
            <w:r w:rsidRPr="007A31C5">
              <w:rPr>
                <w:rFonts w:cs="Calibri"/>
                <w:b w:val="0"/>
                <w:bCs w:val="0"/>
                <w:u w:val="single"/>
              </w:rPr>
              <w:t>Nutrition and Dietary Requirements Policy</w:t>
            </w:r>
            <w:r w:rsidRPr="007A31C5">
              <w:rPr>
                <w:rFonts w:cs="Calibri"/>
                <w:b w:val="0"/>
                <w:bCs w:val="0"/>
              </w:rPr>
              <w:t xml:space="preserve"> and related procedures are followed (e.g. through clear and accessible communication, and systemised inductions, training and monitoring of all staff – including volunteers, students) </w:t>
            </w:r>
          </w:p>
        </w:tc>
      </w:tr>
      <w:tr w:rsidR="00E44B3F" w:rsidRPr="007A31C5" w14:paraId="7129BA35" w14:textId="77777777" w:rsidTr="00D3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974CEAD" w14:textId="77777777" w:rsidR="00E44B3F" w:rsidRPr="007A31C5" w:rsidRDefault="00E44B3F" w:rsidP="00185FD5">
            <w:pPr>
              <w:spacing w:afterLines="60" w:after="144" w:line="276" w:lineRule="auto"/>
              <w:rPr>
                <w:rFonts w:cs="Calibri"/>
                <w:b w:val="0"/>
                <w:bCs w:val="0"/>
              </w:rPr>
            </w:pPr>
            <w:r w:rsidRPr="007A31C5">
              <w:rPr>
                <w:rFonts w:cs="Calibri"/>
                <w:b w:val="0"/>
                <w:bCs w:val="0"/>
              </w:rPr>
              <w:t xml:space="preserve">Regularly review this </w:t>
            </w:r>
            <w:r w:rsidRPr="007A31C5">
              <w:rPr>
                <w:rFonts w:cs="Calibri"/>
                <w:b w:val="0"/>
                <w:bCs w:val="0"/>
                <w:u w:val="single"/>
              </w:rPr>
              <w:t>Nutrition and Dietary Requirements Policy</w:t>
            </w:r>
            <w:r w:rsidRPr="007A31C5">
              <w:rPr>
                <w:rFonts w:cs="Calibri"/>
                <w:b w:val="0"/>
                <w:bCs w:val="0"/>
              </w:rPr>
              <w:t xml:space="preserve"> and related procedures in consultation with children, families, communities and staff</w:t>
            </w:r>
          </w:p>
        </w:tc>
      </w:tr>
      <w:tr w:rsidR="00E44B3F" w:rsidRPr="007A31C5" w14:paraId="77DD7BFB" w14:textId="77777777" w:rsidTr="00D36937">
        <w:trPr>
          <w:trHeight w:val="1187"/>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7F7F7F" w:themeColor="text1" w:themeTint="80"/>
              <w:bottom w:val="single" w:sz="4" w:space="0" w:color="7F7F7F" w:themeColor="text1" w:themeTint="80"/>
            </w:tcBorders>
          </w:tcPr>
          <w:p w14:paraId="68D96AA7" w14:textId="77777777" w:rsidR="00E44B3F" w:rsidRPr="007A31C5" w:rsidRDefault="00E44B3F" w:rsidP="00185FD5">
            <w:pPr>
              <w:spacing w:afterLines="60" w:after="144" w:line="276" w:lineRule="auto"/>
              <w:rPr>
                <w:rFonts w:cs="Calibri"/>
                <w:b w:val="0"/>
                <w:bCs w:val="0"/>
              </w:rPr>
            </w:pPr>
            <w:r w:rsidRPr="007A31C5">
              <w:rPr>
                <w:rFonts w:cs="Calibri"/>
                <w:b w:val="0"/>
                <w:bCs w:val="0"/>
              </w:rPr>
              <w:t xml:space="preserve">Notify families at least 14 days before changing this </w:t>
            </w:r>
            <w:r w:rsidRPr="007A31C5">
              <w:rPr>
                <w:rFonts w:cs="Calibri"/>
                <w:b w:val="0"/>
                <w:bCs w:val="0"/>
                <w:u w:val="single"/>
              </w:rPr>
              <w:t>Nutrition and Dietary Requirements Policy</w:t>
            </w:r>
            <w:r w:rsidRPr="007A31C5">
              <w:rPr>
                <w:rFonts w:cs="Calibri"/>
                <w:b w:val="0"/>
                <w:bCs w:val="0"/>
              </w:rPr>
              <w:t xml:space="preserve"> if the changes will: affect the fees charged or the way they are collected; or significantly impact the service’s education and care of children; or significantly impact the family’s ability to utilise the service</w:t>
            </w:r>
          </w:p>
        </w:tc>
      </w:tr>
    </w:tbl>
    <w:p w14:paraId="06EA3AEE" w14:textId="77777777" w:rsidR="00E44B3F" w:rsidRPr="007A31C5" w:rsidRDefault="00E44B3F" w:rsidP="00693D24">
      <w:pPr>
        <w:rPr>
          <w:rFonts w:cs="Calibri"/>
          <w:b/>
          <w:bCs/>
        </w:rPr>
      </w:pPr>
    </w:p>
    <w:tbl>
      <w:tblPr>
        <w:tblStyle w:val="PlainTable2"/>
        <w:tblW w:w="9072"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8730"/>
        <w:gridCol w:w="342"/>
      </w:tblGrid>
      <w:tr w:rsidR="00E44B3F" w:rsidRPr="007A31C5" w14:paraId="4CF63D14" w14:textId="77777777" w:rsidTr="00D3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DADAD" w:themeColor="background2" w:themeShade="BF"/>
            </w:tcBorders>
            <w:shd w:val="clear" w:color="auto" w:fill="000000" w:themeFill="text1"/>
          </w:tcPr>
          <w:p w14:paraId="62E381C5" w14:textId="77777777" w:rsidR="00E44B3F" w:rsidRPr="007A31C5" w:rsidRDefault="00E44B3F" w:rsidP="00185FD5">
            <w:pPr>
              <w:spacing w:afterLines="60" w:after="144" w:line="276" w:lineRule="auto"/>
              <w:rPr>
                <w:rFonts w:cs="Calibri"/>
                <w:i/>
                <w:iCs/>
              </w:rPr>
            </w:pPr>
            <w:r w:rsidRPr="007A31C5">
              <w:rPr>
                <w:rFonts w:cs="Calibri"/>
              </w:rPr>
              <w:t>Nominated supervisor / persons in day-to-day charge responsibilities (not limited to)</w:t>
            </w:r>
          </w:p>
        </w:tc>
      </w:tr>
      <w:tr w:rsidR="00E44B3F" w:rsidRPr="007A31C5" w14:paraId="26544E3F" w14:textId="77777777" w:rsidTr="00D3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DADAD" w:themeColor="background2" w:themeShade="BF"/>
              <w:bottom w:val="single" w:sz="4" w:space="0" w:color="ADADAD" w:themeColor="background2" w:themeShade="BF"/>
            </w:tcBorders>
          </w:tcPr>
          <w:p w14:paraId="1D92124B" w14:textId="77777777" w:rsidR="00E44B3F" w:rsidRPr="007A31C5" w:rsidRDefault="00E44B3F" w:rsidP="00F214D4">
            <w:pPr>
              <w:spacing w:afterLines="60" w:after="144" w:line="276" w:lineRule="auto"/>
              <w:rPr>
                <w:rFonts w:cs="Calibri"/>
              </w:rPr>
            </w:pPr>
            <w:r w:rsidRPr="007A31C5">
              <w:rPr>
                <w:rFonts w:cs="Calibri"/>
                <w:b w:val="0"/>
                <w:bCs w:val="0"/>
              </w:rPr>
              <w:t xml:space="preserve">Ensure our service meets its obligations under the </w:t>
            </w:r>
            <w:r w:rsidRPr="007A31C5">
              <w:rPr>
                <w:rFonts w:cs="Calibri"/>
                <w:b w:val="0"/>
                <w:bCs w:val="0"/>
                <w:i/>
                <w:iCs/>
              </w:rPr>
              <w:t>Education and Care Services National Law</w:t>
            </w:r>
            <w:r w:rsidRPr="007A31C5">
              <w:rPr>
                <w:rFonts w:cs="Calibri"/>
                <w:b w:val="0"/>
                <w:bCs w:val="0"/>
              </w:rPr>
              <w:t xml:space="preserve"> and </w:t>
            </w:r>
            <w:r w:rsidRPr="007A31C5">
              <w:rPr>
                <w:rFonts w:cs="Calibri"/>
                <w:b w:val="0"/>
                <w:bCs w:val="0"/>
                <w:i/>
                <w:iCs/>
              </w:rPr>
              <w:t xml:space="preserve">Regulations, </w:t>
            </w:r>
            <w:r w:rsidRPr="007A31C5">
              <w:rPr>
                <w:rFonts w:cs="Calibri"/>
                <w:b w:val="0"/>
                <w:bCs w:val="0"/>
              </w:rPr>
              <w:t xml:space="preserve">including to: </w:t>
            </w:r>
          </w:p>
          <w:p w14:paraId="07D47B8D" w14:textId="77777777" w:rsidR="00E44B3F" w:rsidRPr="007A31C5" w:rsidRDefault="00E44B3F" w:rsidP="00F214D4">
            <w:pPr>
              <w:pStyle w:val="ListParagraph"/>
              <w:numPr>
                <w:ilvl w:val="0"/>
                <w:numId w:val="29"/>
              </w:numPr>
              <w:spacing w:afterLines="60" w:after="144" w:line="276" w:lineRule="auto"/>
              <w:ind w:left="765"/>
              <w:rPr>
                <w:rFonts w:cs="Calibri"/>
                <w:b w:val="0"/>
                <w:bCs w:val="0"/>
              </w:rPr>
            </w:pPr>
            <w:r w:rsidRPr="007A31C5">
              <w:rPr>
                <w:rFonts w:cs="Calibri"/>
                <w:b w:val="0"/>
                <w:bCs w:val="0"/>
              </w:rPr>
              <w:t xml:space="preserve">Ensure that children have access to safe drinking water at all times </w:t>
            </w:r>
          </w:p>
          <w:p w14:paraId="7D947B74" w14:textId="77777777" w:rsidR="00E44B3F" w:rsidRPr="007A31C5" w:rsidRDefault="00E44B3F" w:rsidP="00F214D4">
            <w:pPr>
              <w:pStyle w:val="ListParagraph"/>
              <w:numPr>
                <w:ilvl w:val="0"/>
                <w:numId w:val="29"/>
              </w:numPr>
              <w:spacing w:afterLines="60" w:after="144" w:line="276" w:lineRule="auto"/>
              <w:ind w:left="765"/>
              <w:rPr>
                <w:rFonts w:cs="Calibri"/>
                <w:b w:val="0"/>
                <w:bCs w:val="0"/>
              </w:rPr>
            </w:pPr>
            <w:r w:rsidRPr="007A31C5">
              <w:rPr>
                <w:rFonts w:cs="Calibri"/>
                <w:b w:val="0"/>
                <w:bCs w:val="0"/>
              </w:rPr>
              <w:t>Ensure that children are offered food and beverages on a regular basis throughout the day</w:t>
            </w:r>
          </w:p>
          <w:p w14:paraId="56B62FCA" w14:textId="68CFF163" w:rsidR="00E44B3F" w:rsidRPr="005C43E2" w:rsidRDefault="00E44B3F" w:rsidP="005C43E2">
            <w:pPr>
              <w:pStyle w:val="ListParagraph"/>
              <w:numPr>
                <w:ilvl w:val="0"/>
                <w:numId w:val="29"/>
              </w:numPr>
              <w:spacing w:afterLines="60" w:after="144" w:line="276" w:lineRule="auto"/>
              <w:ind w:left="765"/>
              <w:rPr>
                <w:rFonts w:cs="Calibri"/>
                <w:b w:val="0"/>
                <w:bCs w:val="0"/>
              </w:rPr>
            </w:pPr>
            <w:r w:rsidRPr="007A31C5">
              <w:rPr>
                <w:rFonts w:cs="Calibri"/>
                <w:b w:val="0"/>
                <w:bCs w:val="0"/>
              </w:rPr>
              <w:t>Display a notice about any anaphylaxis risks at the main entrance</w:t>
            </w:r>
          </w:p>
        </w:tc>
      </w:tr>
      <w:tr w:rsidR="00E44B3F" w:rsidRPr="007A31C5" w14:paraId="4769C3BC" w14:textId="77777777" w:rsidTr="00D36937">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DADAD" w:themeColor="background2" w:themeShade="BF"/>
              <w:bottom w:val="single" w:sz="4" w:space="0" w:color="ADADAD" w:themeColor="background2" w:themeShade="BF"/>
            </w:tcBorders>
          </w:tcPr>
          <w:p w14:paraId="0B4A9604" w14:textId="77777777" w:rsidR="00E44B3F" w:rsidRPr="007A31C5" w:rsidRDefault="00E44B3F" w:rsidP="00185FD5">
            <w:pPr>
              <w:spacing w:afterLines="60" w:after="144" w:line="276" w:lineRule="auto"/>
              <w:rPr>
                <w:rFonts w:cs="Calibri"/>
                <w:b w:val="0"/>
                <w:bCs w:val="0"/>
              </w:rPr>
            </w:pPr>
            <w:r w:rsidRPr="007A31C5">
              <w:rPr>
                <w:rFonts w:cs="Calibri"/>
                <w:b w:val="0"/>
                <w:bCs w:val="0"/>
              </w:rPr>
              <w:t>Support the approved provider to ensure that our service’s management, operations, policies, plans, (including risk management/action plans), systems, practices and procedures for nutrition, and dietary and medical requirements are appropriate in practice, up-to-date, best practice, and comply with all relevant legislation, standards and guidelines</w:t>
            </w:r>
          </w:p>
        </w:tc>
      </w:tr>
      <w:tr w:rsidR="00E44B3F" w:rsidRPr="007A31C5" w14:paraId="35E0E23D" w14:textId="77777777" w:rsidTr="00D3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DADAD" w:themeColor="background2" w:themeShade="BF"/>
              <w:bottom w:val="single" w:sz="4" w:space="0" w:color="ADADAD" w:themeColor="background2" w:themeShade="BF"/>
            </w:tcBorders>
          </w:tcPr>
          <w:p w14:paraId="3F86EA8C" w14:textId="77777777" w:rsidR="00E44B3F" w:rsidRPr="007A31C5" w:rsidRDefault="00E44B3F" w:rsidP="00185FD5">
            <w:pPr>
              <w:spacing w:afterLines="60" w:after="144" w:line="276" w:lineRule="auto"/>
              <w:rPr>
                <w:rFonts w:cs="Calibri"/>
                <w:b w:val="0"/>
                <w:bCs w:val="0"/>
              </w:rPr>
            </w:pPr>
            <w:r w:rsidRPr="007A31C5">
              <w:rPr>
                <w:rFonts w:cs="Calibri"/>
                <w:b w:val="0"/>
                <w:bCs w:val="0"/>
              </w:rPr>
              <w:t xml:space="preserve">Implement this </w:t>
            </w:r>
            <w:r w:rsidRPr="007A31C5">
              <w:rPr>
                <w:rFonts w:cs="Calibri"/>
                <w:b w:val="0"/>
                <w:bCs w:val="0"/>
                <w:u w:val="single"/>
              </w:rPr>
              <w:t>Nutrition and Dietary Requirements Policy</w:t>
            </w:r>
            <w:r w:rsidRPr="007A31C5">
              <w:rPr>
                <w:rFonts w:cs="Calibri"/>
                <w:b w:val="0"/>
                <w:bCs w:val="0"/>
              </w:rPr>
              <w:t xml:space="preserve"> and related procedures</w:t>
            </w:r>
          </w:p>
        </w:tc>
      </w:tr>
      <w:tr w:rsidR="00E44B3F" w:rsidRPr="007A31C5" w14:paraId="26C7F995" w14:textId="77777777" w:rsidTr="00D36937">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DADAD" w:themeColor="background2" w:themeShade="BF"/>
              <w:bottom w:val="single" w:sz="4" w:space="0" w:color="ADADAD" w:themeColor="background2" w:themeShade="BF"/>
            </w:tcBorders>
          </w:tcPr>
          <w:p w14:paraId="0F540EC9" w14:textId="77777777" w:rsidR="00E44B3F" w:rsidRPr="007A31C5" w:rsidRDefault="00E44B3F" w:rsidP="00185FD5">
            <w:pPr>
              <w:spacing w:afterLines="60" w:after="144" w:line="276" w:lineRule="auto"/>
              <w:rPr>
                <w:rFonts w:cs="Calibri"/>
                <w:b w:val="0"/>
                <w:bCs w:val="0"/>
              </w:rPr>
            </w:pPr>
            <w:r w:rsidRPr="007A31C5">
              <w:rPr>
                <w:rFonts w:cs="Calibri"/>
                <w:b w:val="0"/>
                <w:bCs w:val="0"/>
              </w:rPr>
              <w:lastRenderedPageBreak/>
              <w:t xml:space="preserve">Take reasonable steps to ensure our </w:t>
            </w:r>
            <w:r w:rsidRPr="007A31C5">
              <w:rPr>
                <w:rFonts w:cs="Calibri"/>
                <w:b w:val="0"/>
                <w:bCs w:val="0"/>
                <w:u w:val="single"/>
              </w:rPr>
              <w:t>Nutrition and Dietary Requirements Policy</w:t>
            </w:r>
            <w:r w:rsidRPr="007A31C5">
              <w:rPr>
                <w:rFonts w:cs="Calibri"/>
                <w:b w:val="0"/>
                <w:bCs w:val="0"/>
              </w:rPr>
              <w:t xml:space="preserve"> and related procedures are followed (e.g. through clear and accessible communication, and systemised inductions, training and monitoring of all staff – including volunteers, students) </w:t>
            </w:r>
          </w:p>
        </w:tc>
      </w:tr>
      <w:tr w:rsidR="00E44B3F" w:rsidRPr="007A31C5" w14:paraId="07E72AAA" w14:textId="77777777" w:rsidTr="00D3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DADAD" w:themeColor="background2" w:themeShade="BF"/>
              <w:bottom w:val="single" w:sz="4" w:space="0" w:color="ADADAD" w:themeColor="background2" w:themeShade="BF"/>
            </w:tcBorders>
          </w:tcPr>
          <w:p w14:paraId="60BE8452" w14:textId="77777777" w:rsidR="00E44B3F" w:rsidRPr="007A31C5" w:rsidRDefault="00E44B3F" w:rsidP="00185FD5">
            <w:pPr>
              <w:spacing w:afterLines="60" w:after="144" w:line="276" w:lineRule="auto"/>
              <w:rPr>
                <w:rFonts w:cs="Calibri"/>
                <w:b w:val="0"/>
                <w:bCs w:val="0"/>
              </w:rPr>
            </w:pPr>
            <w:r w:rsidRPr="007A31C5">
              <w:rPr>
                <w:rFonts w:cs="Calibri"/>
                <w:b w:val="0"/>
                <w:bCs w:val="0"/>
              </w:rPr>
              <w:t>Record children’s dietary requirements at enrolment and keep the record updated with any new information or changes. Communicate any requirements to educators and other relevant staff members. Implement any medical management plans, risk management plans and communication plans as required</w:t>
            </w:r>
          </w:p>
        </w:tc>
      </w:tr>
      <w:tr w:rsidR="00E44B3F" w:rsidRPr="007A31C5" w14:paraId="56B40783" w14:textId="77777777" w:rsidTr="00D36937">
        <w:trPr>
          <w:gridAfter w:val="1"/>
          <w:wAfter w:w="342" w:type="dxa"/>
        </w:trPr>
        <w:tc>
          <w:tcPr>
            <w:cnfStyle w:val="001000000000" w:firstRow="0" w:lastRow="0" w:firstColumn="1" w:lastColumn="0" w:oddVBand="0" w:evenVBand="0" w:oddHBand="0" w:evenHBand="0" w:firstRowFirstColumn="0" w:firstRowLastColumn="0" w:lastRowFirstColumn="0" w:lastRowLastColumn="0"/>
            <w:tcW w:w="8730" w:type="dxa"/>
            <w:tcBorders>
              <w:top w:val="single" w:sz="4" w:space="0" w:color="D1D1D1" w:themeColor="background2" w:themeShade="E6"/>
              <w:bottom w:val="single" w:sz="4" w:space="0" w:color="D1D1D1" w:themeColor="background2" w:themeShade="E6"/>
            </w:tcBorders>
          </w:tcPr>
          <w:p w14:paraId="4A5C6C50" w14:textId="77777777" w:rsidR="00E44B3F" w:rsidRPr="007A31C5" w:rsidRDefault="00E44B3F" w:rsidP="00DF2090">
            <w:pPr>
              <w:spacing w:after="120" w:line="276" w:lineRule="auto"/>
              <w:rPr>
                <w:rFonts w:cs="Calibri"/>
                <w:b w:val="0"/>
                <w:bCs w:val="0"/>
              </w:rPr>
            </w:pPr>
            <w:r w:rsidRPr="007A31C5">
              <w:rPr>
                <w:rFonts w:cs="Calibri"/>
                <w:b w:val="0"/>
                <w:bCs w:val="0"/>
              </w:rPr>
              <w:t>Enforce our ‘allergy aware’ approach according to this policy and procedure</w:t>
            </w:r>
          </w:p>
        </w:tc>
      </w:tr>
      <w:tr w:rsidR="00E44B3F" w:rsidRPr="007A31C5" w14:paraId="7EB60FDC" w14:textId="77777777" w:rsidTr="00D3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DADAD" w:themeColor="background2" w:themeShade="BF"/>
              <w:bottom w:val="single" w:sz="4" w:space="0" w:color="ADADAD" w:themeColor="background2" w:themeShade="BF"/>
            </w:tcBorders>
          </w:tcPr>
          <w:p w14:paraId="53910D3F" w14:textId="77777777" w:rsidR="00E44B3F" w:rsidRPr="007A31C5" w:rsidRDefault="00E44B3F" w:rsidP="00185FD5">
            <w:pPr>
              <w:spacing w:afterLines="60" w:after="144" w:line="276" w:lineRule="auto"/>
              <w:rPr>
                <w:rFonts w:cs="Calibri"/>
                <w:b w:val="0"/>
                <w:bCs w:val="0"/>
              </w:rPr>
            </w:pPr>
            <w:r w:rsidRPr="007A31C5">
              <w:rPr>
                <w:rFonts w:cs="Calibri"/>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298B734B" w14:textId="77777777" w:rsidR="00E44B3F" w:rsidRPr="007A31C5" w:rsidRDefault="00E44B3F" w:rsidP="00693D24">
      <w:pPr>
        <w:rPr>
          <w:rFonts w:cs="Calibri"/>
          <w:b/>
          <w:bCs/>
        </w:rPr>
      </w:pPr>
    </w:p>
    <w:p w14:paraId="65D2CE33" w14:textId="77777777" w:rsidR="00E44B3F" w:rsidRPr="007A31C5" w:rsidRDefault="00E44B3F" w:rsidP="00693D24">
      <w:pPr>
        <w:rPr>
          <w:rFonts w:cs="Calibri"/>
          <w:b/>
          <w:bCs/>
        </w:rPr>
      </w:pPr>
    </w:p>
    <w:tbl>
      <w:tblPr>
        <w:tblStyle w:val="PlainTable2"/>
        <w:tblW w:w="9072"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9072"/>
      </w:tblGrid>
      <w:tr w:rsidR="00E44B3F" w:rsidRPr="007A31C5" w14:paraId="44757954" w14:textId="77777777" w:rsidTr="00D3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single" w:sz="4" w:space="0" w:color="D1D1D1" w:themeColor="background2" w:themeShade="E6"/>
            </w:tcBorders>
            <w:shd w:val="clear" w:color="auto" w:fill="000000" w:themeFill="text1"/>
          </w:tcPr>
          <w:p w14:paraId="633D5F14" w14:textId="77777777" w:rsidR="00E44B3F" w:rsidRPr="007A31C5" w:rsidRDefault="00E44B3F" w:rsidP="00185FD5">
            <w:pPr>
              <w:spacing w:after="120" w:line="276" w:lineRule="auto"/>
              <w:rPr>
                <w:rFonts w:cs="Calibri"/>
                <w:i/>
                <w:iCs/>
              </w:rPr>
            </w:pPr>
            <w:r w:rsidRPr="007A31C5">
              <w:rPr>
                <w:rFonts w:cs="Calibri"/>
              </w:rPr>
              <w:t>Educator / other staff responsibilities (not limited to)</w:t>
            </w:r>
          </w:p>
        </w:tc>
      </w:tr>
      <w:tr w:rsidR="00E44B3F" w:rsidRPr="007A31C5" w14:paraId="79641E6E" w14:textId="77777777" w:rsidTr="00D3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69BC570B" w14:textId="77777777" w:rsidR="00E44B3F" w:rsidRPr="007A31C5" w:rsidRDefault="00E44B3F" w:rsidP="00185FD5">
            <w:pPr>
              <w:spacing w:after="120" w:line="276" w:lineRule="auto"/>
              <w:rPr>
                <w:rFonts w:cs="Calibri"/>
                <w:b w:val="0"/>
                <w:bCs w:val="0"/>
              </w:rPr>
            </w:pPr>
            <w:r w:rsidRPr="007A31C5">
              <w:rPr>
                <w:rFonts w:cs="Calibri"/>
                <w:b w:val="0"/>
                <w:bCs w:val="0"/>
              </w:rPr>
              <w:t xml:space="preserve">Follow this </w:t>
            </w:r>
            <w:r w:rsidRPr="007A31C5">
              <w:rPr>
                <w:rFonts w:cs="Calibri"/>
                <w:b w:val="0"/>
                <w:bCs w:val="0"/>
                <w:u w:val="single"/>
              </w:rPr>
              <w:t>Nutrition and Dietary Requirements Policy</w:t>
            </w:r>
            <w:r w:rsidRPr="007A31C5">
              <w:rPr>
                <w:rFonts w:cs="Calibri"/>
                <w:b w:val="0"/>
                <w:bCs w:val="0"/>
              </w:rPr>
              <w:t xml:space="preserve"> and related procedures (including for food safety and managing children’s medical conditions)</w:t>
            </w:r>
          </w:p>
        </w:tc>
      </w:tr>
      <w:tr w:rsidR="00E44B3F" w:rsidRPr="007A31C5" w14:paraId="6E1B77A6" w14:textId="77777777" w:rsidTr="00D36937">
        <w:trPr>
          <w:trHeight w:val="75"/>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10F04F36" w14:textId="77777777" w:rsidR="00E44B3F" w:rsidRPr="007A31C5" w:rsidRDefault="00E44B3F" w:rsidP="00185FD5">
            <w:pPr>
              <w:spacing w:after="120" w:line="276" w:lineRule="auto"/>
              <w:rPr>
                <w:rFonts w:cs="Calibri"/>
                <w:b w:val="0"/>
                <w:bCs w:val="0"/>
              </w:rPr>
            </w:pPr>
            <w:r w:rsidRPr="007A31C5">
              <w:rPr>
                <w:rFonts w:cs="Calibri"/>
                <w:b w:val="0"/>
                <w:bCs w:val="0"/>
              </w:rPr>
              <w:t>Undertake any relevant professional development to enhance your skills and knowledge in nutrition, food safety, and dietary and medical requirements</w:t>
            </w:r>
          </w:p>
        </w:tc>
      </w:tr>
      <w:tr w:rsidR="00E44B3F" w:rsidRPr="007A31C5" w14:paraId="15C2B320" w14:textId="77777777" w:rsidTr="00D36937">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2EC9FB84" w14:textId="77777777" w:rsidR="00E44B3F" w:rsidRPr="007A31C5" w:rsidRDefault="00E44B3F" w:rsidP="00185FD5">
            <w:pPr>
              <w:spacing w:after="120" w:line="276" w:lineRule="auto"/>
              <w:rPr>
                <w:rFonts w:cs="Calibri"/>
                <w:b w:val="0"/>
                <w:bCs w:val="0"/>
              </w:rPr>
            </w:pPr>
            <w:r w:rsidRPr="007A31C5">
              <w:rPr>
                <w:rFonts w:cs="Calibri"/>
                <w:b w:val="0"/>
                <w:bCs w:val="0"/>
              </w:rPr>
              <w:t>Model and teach children about healthy eating and oral health. Plan and conduct relevant activities in our educational program (e.g., cooking, gardening, discussions about food choices)</w:t>
            </w:r>
          </w:p>
        </w:tc>
      </w:tr>
      <w:tr w:rsidR="00E44B3F" w:rsidRPr="007A31C5" w14:paraId="69798E8E" w14:textId="77777777" w:rsidTr="00D36937">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695E80A1" w14:textId="77777777" w:rsidR="00E44B3F" w:rsidRPr="007A31C5" w:rsidRDefault="00E44B3F" w:rsidP="00185FD5">
            <w:pPr>
              <w:spacing w:after="120" w:line="276" w:lineRule="auto"/>
              <w:rPr>
                <w:rFonts w:cs="Calibri"/>
                <w:b w:val="0"/>
                <w:bCs w:val="0"/>
              </w:rPr>
            </w:pPr>
            <w:r w:rsidRPr="007A31C5">
              <w:rPr>
                <w:rFonts w:cs="Calibri"/>
                <w:b w:val="0"/>
                <w:bCs w:val="0"/>
              </w:rPr>
              <w:t>Make mealtimes a positive experience for children. Supervise and interact with children while they are eating, and encourage children’s independence and autonomy by allowing them to make their own decisions about food</w:t>
            </w:r>
          </w:p>
        </w:tc>
      </w:tr>
      <w:tr w:rsidR="00E44B3F" w:rsidRPr="007A31C5" w14:paraId="6EDEFEC6" w14:textId="77777777" w:rsidTr="00D3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0AD6D611" w14:textId="77777777" w:rsidR="00E44B3F" w:rsidRPr="007A31C5" w:rsidRDefault="00E44B3F" w:rsidP="00185FD5">
            <w:pPr>
              <w:spacing w:after="120" w:line="276" w:lineRule="auto"/>
              <w:rPr>
                <w:rFonts w:cs="Calibri"/>
                <w:b w:val="0"/>
                <w:bCs w:val="0"/>
              </w:rPr>
            </w:pPr>
            <w:r w:rsidRPr="007A31C5">
              <w:rPr>
                <w:rFonts w:cs="Calibri"/>
                <w:b w:val="0"/>
                <w:bCs w:val="0"/>
              </w:rPr>
              <w:t>Be aware of each child’s dietary needs or medical requirements, including risk of anaphylaxis. Room leaders must communicate this information regularly to educators/food handling staff and volunteers (e.g., through written records, and in team and staff meetings)</w:t>
            </w:r>
          </w:p>
        </w:tc>
      </w:tr>
      <w:tr w:rsidR="00E44B3F" w:rsidRPr="007A31C5" w14:paraId="7CE7346D" w14:textId="77777777" w:rsidTr="00D36937">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7BE0DF66" w14:textId="77777777" w:rsidR="00E44B3F" w:rsidRPr="007A31C5" w:rsidRDefault="00E44B3F" w:rsidP="00185FD5">
            <w:pPr>
              <w:spacing w:after="120" w:line="276" w:lineRule="auto"/>
              <w:rPr>
                <w:rFonts w:cs="Calibri"/>
                <w:b w:val="0"/>
                <w:bCs w:val="0"/>
              </w:rPr>
            </w:pPr>
            <w:r w:rsidRPr="007A31C5">
              <w:rPr>
                <w:rFonts w:cs="Calibri"/>
                <w:b w:val="0"/>
                <w:bCs w:val="0"/>
              </w:rPr>
              <w:t>Maintain open and respectful communication with parents about their child’s nutrition, and any cultural, religious or health requirements. Report any concerns you have about a child’s food and beverage intake to their parents and the nominated supervisor. Provide families with information and resources about healthy eating and oral health</w:t>
            </w:r>
          </w:p>
        </w:tc>
      </w:tr>
      <w:tr w:rsidR="00E44B3F" w:rsidRPr="007A31C5" w14:paraId="5E857D68" w14:textId="77777777" w:rsidTr="00D3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4CD33AD9" w14:textId="77777777" w:rsidR="00E44B3F" w:rsidRPr="007A31C5" w:rsidRDefault="00E44B3F" w:rsidP="00185FD5">
            <w:pPr>
              <w:spacing w:after="120" w:line="276" w:lineRule="auto"/>
              <w:rPr>
                <w:rFonts w:cs="Calibri"/>
                <w:b w:val="0"/>
                <w:bCs w:val="0"/>
              </w:rPr>
            </w:pPr>
            <w:r w:rsidRPr="007A31C5">
              <w:rPr>
                <w:rFonts w:cs="Calibri"/>
                <w:b w:val="0"/>
                <w:bCs w:val="0"/>
              </w:rPr>
              <w:t>Follow our ‘allergy aware’ approach, according to this policy</w:t>
            </w:r>
          </w:p>
        </w:tc>
      </w:tr>
    </w:tbl>
    <w:p w14:paraId="4228F22C" w14:textId="77777777" w:rsidR="00E44B3F" w:rsidRPr="007A31C5" w:rsidRDefault="00E44B3F" w:rsidP="00693D24">
      <w:pPr>
        <w:spacing w:line="276" w:lineRule="auto"/>
        <w:rPr>
          <w:rFonts w:cs="Calibri"/>
          <w:color w:val="FF0000"/>
        </w:rPr>
      </w:pPr>
    </w:p>
    <w:tbl>
      <w:tblPr>
        <w:tblStyle w:val="PlainTable2"/>
        <w:tblW w:w="9072"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9072"/>
      </w:tblGrid>
      <w:tr w:rsidR="00E44B3F" w:rsidRPr="007A31C5" w14:paraId="0D40116F" w14:textId="77777777" w:rsidTr="00D36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single" w:sz="4" w:space="0" w:color="D1D1D1" w:themeColor="background2" w:themeShade="E6"/>
            </w:tcBorders>
            <w:shd w:val="clear" w:color="auto" w:fill="000000" w:themeFill="text1"/>
          </w:tcPr>
          <w:p w14:paraId="37DF5156" w14:textId="77777777" w:rsidR="00E44B3F" w:rsidRPr="007A31C5" w:rsidRDefault="00E44B3F" w:rsidP="00185FD5">
            <w:pPr>
              <w:spacing w:after="120" w:line="276" w:lineRule="auto"/>
              <w:rPr>
                <w:rFonts w:cs="Calibri"/>
                <w:i/>
                <w:iCs/>
              </w:rPr>
            </w:pPr>
            <w:proofErr w:type="gramStart"/>
            <w:r w:rsidRPr="007A31C5">
              <w:rPr>
                <w:rFonts w:cs="Calibri"/>
                <w:color w:val="FFFFFF" w:themeColor="background1"/>
              </w:rPr>
              <w:t>Families</w:t>
            </w:r>
            <w:proofErr w:type="gramEnd"/>
            <w:r w:rsidRPr="007A31C5">
              <w:rPr>
                <w:rFonts w:cs="Calibri"/>
                <w:color w:val="FFFFFF" w:themeColor="background1"/>
              </w:rPr>
              <w:t xml:space="preserve"> responsibilities</w:t>
            </w:r>
          </w:p>
        </w:tc>
      </w:tr>
      <w:tr w:rsidR="00E44B3F" w:rsidRPr="007A31C5" w14:paraId="32740256" w14:textId="77777777" w:rsidTr="00D36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6DE983D9" w14:textId="10A76F5F" w:rsidR="00E44B3F" w:rsidRPr="007A31C5" w:rsidRDefault="00E44B3F" w:rsidP="00185FD5">
            <w:pPr>
              <w:spacing w:after="120" w:line="276" w:lineRule="auto"/>
              <w:rPr>
                <w:rFonts w:cs="Calibri"/>
                <w:b w:val="0"/>
                <w:bCs w:val="0"/>
                <w:color w:val="FF0000"/>
              </w:rPr>
            </w:pPr>
            <w:r w:rsidRPr="000C540B">
              <w:rPr>
                <w:rFonts w:cs="Calibri"/>
                <w:b w:val="0"/>
                <w:bCs w:val="0"/>
                <w:color w:val="000000" w:themeColor="text1"/>
              </w:rPr>
              <w:t xml:space="preserve">Pack a healthy lunchbox for your child (see the guidelines set out in this </w:t>
            </w:r>
            <w:r w:rsidRPr="000C540B">
              <w:rPr>
                <w:rFonts w:cs="Calibri"/>
                <w:b w:val="0"/>
                <w:bCs w:val="0"/>
                <w:color w:val="000000" w:themeColor="text1"/>
                <w:u w:val="single"/>
              </w:rPr>
              <w:t>Nutrition and Dietary Requirements Policy)</w:t>
            </w:r>
          </w:p>
        </w:tc>
      </w:tr>
      <w:tr w:rsidR="00E44B3F" w:rsidRPr="007A31C5" w14:paraId="03105472" w14:textId="77777777" w:rsidTr="00D36937">
        <w:trPr>
          <w:trHeight w:val="75"/>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278A634D" w14:textId="75BBB3B7" w:rsidR="00E44B3F" w:rsidRPr="007A31C5" w:rsidRDefault="00E44B3F" w:rsidP="00185FD5">
            <w:pPr>
              <w:spacing w:after="120" w:line="276" w:lineRule="auto"/>
              <w:rPr>
                <w:rFonts w:cs="Calibri"/>
                <w:b w:val="0"/>
                <w:bCs w:val="0"/>
              </w:rPr>
            </w:pPr>
            <w:r w:rsidRPr="007A31C5">
              <w:rPr>
                <w:rFonts w:cs="Calibri"/>
                <w:b w:val="0"/>
                <w:bCs w:val="0"/>
              </w:rPr>
              <w:t>Label your child</w:t>
            </w:r>
            <w:r w:rsidRPr="00F72668">
              <w:rPr>
                <w:rFonts w:cs="Calibri"/>
                <w:b w:val="0"/>
                <w:bCs w:val="0"/>
                <w:color w:val="000000" w:themeColor="text1"/>
              </w:rPr>
              <w:t>’s bottles, drinks, lunchboxes</w:t>
            </w:r>
            <w:r w:rsidR="002F4611" w:rsidRPr="00F72668">
              <w:rPr>
                <w:rFonts w:cs="Calibri"/>
                <w:b w:val="0"/>
                <w:bCs w:val="0"/>
                <w:color w:val="000000" w:themeColor="text1"/>
              </w:rPr>
              <w:t xml:space="preserve"> </w:t>
            </w:r>
          </w:p>
        </w:tc>
      </w:tr>
      <w:tr w:rsidR="00E44B3F" w:rsidRPr="007A31C5" w14:paraId="0486417C" w14:textId="77777777" w:rsidTr="00D36937">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24845A3B" w14:textId="77777777" w:rsidR="00E44B3F" w:rsidRPr="007A31C5" w:rsidRDefault="00E44B3F" w:rsidP="00185FD5">
            <w:pPr>
              <w:spacing w:after="120" w:line="276" w:lineRule="auto"/>
              <w:rPr>
                <w:rFonts w:cs="Calibri"/>
                <w:b w:val="0"/>
                <w:bCs w:val="0"/>
              </w:rPr>
            </w:pPr>
            <w:r w:rsidRPr="007A31C5">
              <w:rPr>
                <w:rFonts w:cs="Calibri"/>
                <w:b w:val="0"/>
                <w:bCs w:val="0"/>
              </w:rPr>
              <w:lastRenderedPageBreak/>
              <w:t>Provide up to date information about your child’s dietary requirements, including any cultural, religious, health or medical needs. If there are any changes, please advise us in writing as soon as possible</w:t>
            </w:r>
          </w:p>
        </w:tc>
      </w:tr>
      <w:tr w:rsidR="00E44B3F" w:rsidRPr="007A31C5" w14:paraId="47431871" w14:textId="77777777" w:rsidTr="00D36937">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1D1D1" w:themeColor="background2" w:themeShade="E6"/>
              <w:bottom w:val="single" w:sz="4" w:space="0" w:color="D1D1D1" w:themeColor="background2" w:themeShade="E6"/>
            </w:tcBorders>
          </w:tcPr>
          <w:p w14:paraId="2D8AF76F" w14:textId="5BECA5D7" w:rsidR="00E44B3F" w:rsidRPr="007A31C5" w:rsidRDefault="00E44B3F" w:rsidP="00185FD5">
            <w:pPr>
              <w:spacing w:after="120" w:line="276" w:lineRule="auto"/>
              <w:rPr>
                <w:rFonts w:cs="Calibri"/>
                <w:b w:val="0"/>
                <w:bCs w:val="0"/>
              </w:rPr>
            </w:pPr>
            <w:r w:rsidRPr="007A31C5">
              <w:rPr>
                <w:rFonts w:cs="Calibri"/>
                <w:b w:val="0"/>
                <w:bCs w:val="0"/>
              </w:rPr>
              <w:t>Follow our allergy-aware a</w:t>
            </w:r>
            <w:r w:rsidRPr="00F72668">
              <w:rPr>
                <w:rFonts w:cs="Calibri"/>
                <w:b w:val="0"/>
                <w:bCs w:val="0"/>
                <w:color w:val="000000" w:themeColor="text1"/>
              </w:rPr>
              <w:t>pproach and avoid bringing in food containing peanuts or tree nuts</w:t>
            </w:r>
          </w:p>
        </w:tc>
      </w:tr>
    </w:tbl>
    <w:p w14:paraId="740D8CF3" w14:textId="77777777" w:rsidR="00E44B3F" w:rsidRPr="007A31C5" w:rsidRDefault="00E44B3F" w:rsidP="00693D24">
      <w:pPr>
        <w:pBdr>
          <w:between w:val="single" w:sz="4" w:space="1" w:color="D1D1D1" w:themeColor="background2" w:themeShade="E6"/>
        </w:pBdr>
        <w:spacing w:line="276" w:lineRule="auto"/>
        <w:rPr>
          <w:rFonts w:cs="Calibri"/>
          <w:b/>
          <w:bCs/>
        </w:rPr>
      </w:pPr>
    </w:p>
    <w:p w14:paraId="46E547AE" w14:textId="77777777" w:rsidR="00E44B3F" w:rsidRPr="007A31C5" w:rsidRDefault="00E44B3F">
      <w:pPr>
        <w:rPr>
          <w:rFonts w:cs="Calibri"/>
          <w:b/>
          <w:bCs/>
        </w:rPr>
      </w:pPr>
      <w:r w:rsidRPr="007A31C5">
        <w:rPr>
          <w:rFonts w:cs="Calibri"/>
          <w:b/>
          <w:bCs/>
        </w:rPr>
        <w:br w:type="page"/>
      </w:r>
    </w:p>
    <w:p w14:paraId="64FBAC5C" w14:textId="77777777" w:rsidR="00E44B3F" w:rsidRPr="007A31C5" w:rsidRDefault="00E44B3F" w:rsidP="003C6907">
      <w:pPr>
        <w:spacing w:afterLines="60" w:after="144" w:line="276" w:lineRule="auto"/>
        <w:jc w:val="right"/>
        <w:rPr>
          <w:rFonts w:cs="Calibri"/>
          <w:b/>
          <w:bCs/>
          <w:iCs/>
        </w:rPr>
      </w:pPr>
      <w:r w:rsidRPr="007A31C5">
        <w:rPr>
          <w:rFonts w:cs="Calibri"/>
          <w:b/>
          <w:bCs/>
          <w:iCs/>
        </w:rPr>
        <w:lastRenderedPageBreak/>
        <w:t>APPENDIX B</w:t>
      </w:r>
    </w:p>
    <w:p w14:paraId="26103092" w14:textId="77777777" w:rsidR="00E44B3F" w:rsidRPr="007A31C5" w:rsidRDefault="00E44B3F" w:rsidP="003C6907">
      <w:pPr>
        <w:pBdr>
          <w:bottom w:val="single" w:sz="4" w:space="1" w:color="auto"/>
        </w:pBdr>
        <w:spacing w:afterLines="60" w:after="144"/>
        <w:ind w:right="-46"/>
        <w:rPr>
          <w:rFonts w:cs="Calibri"/>
          <w:b/>
          <w:bCs/>
          <w:iCs/>
          <w:sz w:val="48"/>
          <w:szCs w:val="48"/>
        </w:rPr>
      </w:pPr>
      <w:r w:rsidRPr="007A31C5">
        <w:rPr>
          <w:rFonts w:cs="Calibri"/>
          <w:b/>
          <w:bCs/>
          <w:iCs/>
          <w:sz w:val="48"/>
          <w:szCs w:val="48"/>
        </w:rPr>
        <w:t>Nutrition and Dietary Requirements Procedure</w:t>
      </w:r>
    </w:p>
    <w:p w14:paraId="56242123" w14:textId="77777777" w:rsidR="00E44B3F" w:rsidRPr="007A31C5" w:rsidRDefault="00E44B3F" w:rsidP="003C6907">
      <w:pPr>
        <w:spacing w:before="480" w:after="240" w:line="276" w:lineRule="auto"/>
        <w:ind w:right="-46"/>
        <w:rPr>
          <w:rFonts w:cs="Calibri"/>
          <w:b/>
          <w:bCs/>
          <w:sz w:val="32"/>
          <w:szCs w:val="32"/>
        </w:rPr>
      </w:pPr>
      <w:r w:rsidRPr="007A31C5">
        <w:rPr>
          <w:rFonts w:cs="Calibri"/>
          <w:b/>
          <w:bCs/>
          <w:sz w:val="32"/>
          <w:szCs w:val="32"/>
        </w:rPr>
        <w:t>Introduction</w:t>
      </w:r>
    </w:p>
    <w:p w14:paraId="43181C39" w14:textId="77777777" w:rsidR="00E44B3F" w:rsidRPr="007A31C5" w:rsidRDefault="00E44B3F" w:rsidP="003C6907">
      <w:pPr>
        <w:pStyle w:val="ListParagraph"/>
        <w:numPr>
          <w:ilvl w:val="0"/>
          <w:numId w:val="6"/>
        </w:numPr>
        <w:spacing w:afterLines="60" w:after="144" w:line="276" w:lineRule="auto"/>
        <w:ind w:left="714" w:right="-45" w:hanging="357"/>
        <w:rPr>
          <w:rFonts w:cs="Calibri"/>
        </w:rPr>
      </w:pPr>
      <w:r w:rsidRPr="007A31C5">
        <w:rPr>
          <w:rFonts w:cs="Calibri"/>
        </w:rPr>
        <w:t xml:space="preserve">These procedures apply to our </w:t>
      </w:r>
      <w:r w:rsidRPr="007A31C5">
        <w:rPr>
          <w:rFonts w:cs="Calibri"/>
          <w:u w:val="single"/>
        </w:rPr>
        <w:t>Nutrition and Dietary Requirements Policy</w:t>
      </w:r>
    </w:p>
    <w:p w14:paraId="0EFF8EC0" w14:textId="77777777" w:rsidR="00E44B3F" w:rsidRPr="007A31C5" w:rsidRDefault="00E44B3F" w:rsidP="003C6907">
      <w:pPr>
        <w:pStyle w:val="ListParagraph"/>
        <w:numPr>
          <w:ilvl w:val="0"/>
          <w:numId w:val="6"/>
        </w:numPr>
        <w:spacing w:afterLines="60" w:after="144" w:line="276" w:lineRule="auto"/>
        <w:ind w:left="714" w:right="-45" w:hanging="357"/>
        <w:rPr>
          <w:rFonts w:cs="Calibri"/>
        </w:rPr>
      </w:pPr>
      <w:r w:rsidRPr="007A31C5">
        <w:rPr>
          <w:rFonts w:cs="Calibri"/>
        </w:rPr>
        <w:t xml:space="preserve">See also our </w:t>
      </w:r>
      <w:r w:rsidRPr="007A31C5">
        <w:rPr>
          <w:rFonts w:cs="Calibri"/>
          <w:u w:val="single"/>
        </w:rPr>
        <w:t>Medical Conditions Policy</w:t>
      </w:r>
      <w:r w:rsidRPr="007A31C5">
        <w:rPr>
          <w:rFonts w:cs="Calibri"/>
        </w:rPr>
        <w:t xml:space="preserve">, </w:t>
      </w:r>
      <w:r w:rsidRPr="007A31C5">
        <w:rPr>
          <w:rFonts w:cs="Calibri"/>
          <w:u w:val="single"/>
        </w:rPr>
        <w:t>Food Safety Policy</w:t>
      </w:r>
      <w:r w:rsidRPr="007A31C5">
        <w:rPr>
          <w:rFonts w:cs="Calibri"/>
        </w:rPr>
        <w:t xml:space="preserve"> and </w:t>
      </w:r>
      <w:r w:rsidRPr="007A31C5">
        <w:rPr>
          <w:rFonts w:cs="Calibri"/>
          <w:u w:val="single"/>
        </w:rPr>
        <w:t>Health, Hygiene and Cleaning</w:t>
      </w:r>
      <w:r w:rsidRPr="007A31C5">
        <w:rPr>
          <w:rFonts w:cs="Calibri"/>
        </w:rPr>
        <w:t xml:space="preserve"> for related procedures</w:t>
      </w:r>
    </w:p>
    <w:p w14:paraId="7D141FA2" w14:textId="77777777" w:rsidR="00E44B3F" w:rsidRPr="007A31C5" w:rsidRDefault="00E44B3F" w:rsidP="003C6907">
      <w:pPr>
        <w:pStyle w:val="ListParagraph"/>
        <w:numPr>
          <w:ilvl w:val="0"/>
          <w:numId w:val="6"/>
        </w:numPr>
        <w:spacing w:afterLines="60" w:after="144" w:line="276" w:lineRule="auto"/>
        <w:ind w:left="714" w:right="-45" w:hanging="357"/>
        <w:rPr>
          <w:rFonts w:cs="Calibri"/>
        </w:rPr>
      </w:pPr>
      <w:r w:rsidRPr="007A31C5">
        <w:rPr>
          <w:rFonts w:cs="Calibri"/>
        </w:rPr>
        <w:t>‘Parents’ includes guardians and persons who have parental responsibilities for the child under a decision or order of court</w:t>
      </w:r>
    </w:p>
    <w:p w14:paraId="080E796C" w14:textId="77777777" w:rsidR="00E44B3F" w:rsidRPr="007A31C5" w:rsidRDefault="00E44B3F" w:rsidP="003C6907">
      <w:pPr>
        <w:pStyle w:val="ListParagraph"/>
        <w:numPr>
          <w:ilvl w:val="0"/>
          <w:numId w:val="6"/>
        </w:numPr>
        <w:spacing w:afterLines="60" w:after="144" w:line="276" w:lineRule="auto"/>
        <w:ind w:left="714" w:right="-45" w:hanging="357"/>
        <w:rPr>
          <w:rFonts w:cs="Calibri"/>
        </w:rPr>
      </w:pPr>
      <w:r w:rsidRPr="007A31C5">
        <w:rPr>
          <w:rFonts w:cs="Calibri"/>
        </w:rPr>
        <w:t xml:space="preserve">‘Staff’ includes volunteers, students and third parties defined in the scope of the </w:t>
      </w:r>
      <w:r w:rsidRPr="007A31C5">
        <w:rPr>
          <w:rFonts w:cs="Calibri"/>
          <w:u w:val="single"/>
        </w:rPr>
        <w:t>Nutrition and Dietary Requirements Policy</w:t>
      </w:r>
    </w:p>
    <w:p w14:paraId="2E54E98B" w14:textId="77777777" w:rsidR="00E44B3F" w:rsidRPr="007A31C5" w:rsidRDefault="00E44B3F" w:rsidP="003C6907">
      <w:pPr>
        <w:pBdr>
          <w:bottom w:val="single" w:sz="4" w:space="1" w:color="ADADAD" w:themeColor="background2" w:themeShade="BF"/>
        </w:pBdr>
        <w:spacing w:after="240" w:line="276" w:lineRule="auto"/>
        <w:ind w:right="-46"/>
        <w:rPr>
          <w:rFonts w:cs="Calibri"/>
          <w:b/>
          <w:bCs/>
        </w:rPr>
      </w:pPr>
    </w:p>
    <w:p w14:paraId="0A905403" w14:textId="77777777" w:rsidR="00E44B3F" w:rsidRPr="007A31C5" w:rsidRDefault="00E44B3F" w:rsidP="003C6907">
      <w:pPr>
        <w:spacing w:before="480" w:after="240" w:line="276" w:lineRule="auto"/>
        <w:ind w:right="-46"/>
        <w:rPr>
          <w:rFonts w:cs="Calibri"/>
          <w:b/>
          <w:bCs/>
          <w:sz w:val="32"/>
          <w:szCs w:val="32"/>
        </w:rPr>
      </w:pPr>
      <w:r w:rsidRPr="007A31C5">
        <w:rPr>
          <w:rFonts w:cs="Calibri"/>
          <w:b/>
          <w:bCs/>
          <w:sz w:val="32"/>
          <w:szCs w:val="32"/>
        </w:rPr>
        <w:t>Procedure</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67"/>
      </w:tblGrid>
      <w:tr w:rsidR="00E44B3F" w:rsidRPr="007A31C5" w14:paraId="1F09CD09" w14:textId="77777777" w:rsidTr="00CC2A71">
        <w:tc>
          <w:tcPr>
            <w:tcW w:w="9067" w:type="dxa"/>
            <w:shd w:val="clear" w:color="auto" w:fill="E8E8E8" w:themeFill="background2"/>
          </w:tcPr>
          <w:p w14:paraId="5DF3BAC0" w14:textId="77777777" w:rsidR="00E44B3F" w:rsidRPr="007A31C5" w:rsidRDefault="00E44B3F" w:rsidP="00395D6A">
            <w:pPr>
              <w:spacing w:afterLines="60" w:after="144" w:line="276" w:lineRule="auto"/>
              <w:rPr>
                <w:rFonts w:cs="Calibri"/>
                <w:b/>
                <w:bCs/>
              </w:rPr>
            </w:pPr>
            <w:r w:rsidRPr="007A31C5">
              <w:rPr>
                <w:rFonts w:cs="Calibri"/>
                <w:b/>
                <w:bCs/>
              </w:rPr>
              <w:t>When to use this procedure</w:t>
            </w:r>
          </w:p>
          <w:p w14:paraId="6A503269" w14:textId="77777777" w:rsidR="00E44B3F" w:rsidRPr="008C260D" w:rsidRDefault="00E44B3F" w:rsidP="003C6907">
            <w:pPr>
              <w:pStyle w:val="ListParagraph"/>
              <w:numPr>
                <w:ilvl w:val="0"/>
                <w:numId w:val="8"/>
              </w:numPr>
              <w:spacing w:afterLines="60" w:after="144" w:line="276" w:lineRule="auto"/>
              <w:rPr>
                <w:rFonts w:cs="Calibri"/>
                <w:color w:val="000000" w:themeColor="text1"/>
              </w:rPr>
            </w:pPr>
            <w:r w:rsidRPr="007A31C5">
              <w:rPr>
                <w:rFonts w:cs="Calibri"/>
              </w:rPr>
              <w:t>When you are collecting, communicating and managing children’s dietary and healt</w:t>
            </w:r>
            <w:r w:rsidRPr="008C260D">
              <w:rPr>
                <w:rFonts w:cs="Calibri"/>
                <w:color w:val="000000" w:themeColor="text1"/>
              </w:rPr>
              <w:t>h needs, including allergies</w:t>
            </w:r>
          </w:p>
          <w:p w14:paraId="21AADE1B" w14:textId="07627CDA" w:rsidR="00E44B3F" w:rsidRPr="008C260D" w:rsidRDefault="00E44B3F" w:rsidP="003C6907">
            <w:pPr>
              <w:pStyle w:val="ListParagraph"/>
              <w:numPr>
                <w:ilvl w:val="0"/>
                <w:numId w:val="8"/>
              </w:numPr>
              <w:spacing w:afterLines="60" w:after="144" w:line="276" w:lineRule="auto"/>
              <w:rPr>
                <w:rFonts w:cs="Calibri"/>
                <w:color w:val="000000" w:themeColor="text1"/>
              </w:rPr>
            </w:pPr>
            <w:r w:rsidRPr="008C260D">
              <w:rPr>
                <w:rFonts w:cs="Calibri"/>
                <w:color w:val="000000" w:themeColor="text1"/>
              </w:rPr>
              <w:t>When you are supporting families to provide healthy food and drinks for their child</w:t>
            </w:r>
          </w:p>
          <w:p w14:paraId="3317843B" w14:textId="77777777" w:rsidR="00E44B3F" w:rsidRPr="008C260D" w:rsidRDefault="00E44B3F" w:rsidP="003C6907">
            <w:pPr>
              <w:pStyle w:val="ListParagraph"/>
              <w:numPr>
                <w:ilvl w:val="0"/>
                <w:numId w:val="8"/>
              </w:numPr>
              <w:spacing w:afterLines="60" w:after="144" w:line="276" w:lineRule="auto"/>
              <w:rPr>
                <w:rFonts w:cs="Calibri"/>
                <w:color w:val="000000" w:themeColor="text1"/>
              </w:rPr>
            </w:pPr>
            <w:r w:rsidRPr="008C260D">
              <w:rPr>
                <w:rFonts w:cs="Calibri"/>
                <w:color w:val="000000" w:themeColor="text1"/>
              </w:rPr>
              <w:t>During mealtimes and snacks</w:t>
            </w:r>
          </w:p>
          <w:p w14:paraId="28389DC8" w14:textId="77777777" w:rsidR="00E44B3F" w:rsidRPr="007A31C5" w:rsidRDefault="00E44B3F" w:rsidP="003C6907">
            <w:pPr>
              <w:pStyle w:val="ListParagraph"/>
              <w:numPr>
                <w:ilvl w:val="0"/>
                <w:numId w:val="8"/>
              </w:numPr>
              <w:spacing w:afterLines="60" w:after="144" w:line="276" w:lineRule="auto"/>
              <w:rPr>
                <w:rFonts w:cs="Calibri"/>
              </w:rPr>
            </w:pPr>
            <w:r w:rsidRPr="007A31C5">
              <w:rPr>
                <w:rFonts w:cs="Calibri"/>
              </w:rPr>
              <w:t>For food-related educational planning and programming</w:t>
            </w:r>
          </w:p>
        </w:tc>
      </w:tr>
    </w:tbl>
    <w:p w14:paraId="560BA1C4" w14:textId="77777777" w:rsidR="00E44B3F" w:rsidRPr="007A31C5" w:rsidRDefault="00E44B3F" w:rsidP="003C6907">
      <w:pPr>
        <w:pStyle w:val="ListParagraph"/>
        <w:numPr>
          <w:ilvl w:val="0"/>
          <w:numId w:val="30"/>
        </w:numPr>
        <w:spacing w:before="360" w:after="120" w:line="276" w:lineRule="auto"/>
        <w:ind w:left="714" w:hanging="357"/>
        <w:rPr>
          <w:rFonts w:cs="Calibri"/>
          <w:b/>
        </w:rPr>
      </w:pPr>
      <w:r w:rsidRPr="007A31C5">
        <w:rPr>
          <w:rFonts w:cs="Calibri"/>
          <w:b/>
        </w:rPr>
        <w:t>Identify and communicate the nutrition and dietary needs of each child</w:t>
      </w:r>
    </w:p>
    <w:p w14:paraId="1749D1B2" w14:textId="77777777" w:rsidR="00E44B3F" w:rsidRPr="007A31C5" w:rsidRDefault="00E44B3F" w:rsidP="003C6907">
      <w:pPr>
        <w:numPr>
          <w:ilvl w:val="1"/>
          <w:numId w:val="2"/>
        </w:numPr>
        <w:spacing w:afterLines="60" w:after="144" w:line="276" w:lineRule="auto"/>
        <w:ind w:left="1418"/>
        <w:rPr>
          <w:rFonts w:cs="Calibri"/>
          <w:b/>
          <w:bCs/>
        </w:rPr>
      </w:pPr>
      <w:r w:rsidRPr="007A31C5">
        <w:rPr>
          <w:rFonts w:cs="Calibri"/>
        </w:rPr>
        <w:t>Collect information about each child at enrolment, including:</w:t>
      </w:r>
    </w:p>
    <w:p w14:paraId="05FE45F3" w14:textId="77777777" w:rsidR="00E44B3F" w:rsidRPr="007A31C5" w:rsidRDefault="00E44B3F" w:rsidP="003C6907">
      <w:pPr>
        <w:numPr>
          <w:ilvl w:val="2"/>
          <w:numId w:val="2"/>
        </w:numPr>
        <w:spacing w:afterLines="60" w:after="144" w:line="276" w:lineRule="auto"/>
        <w:ind w:left="1985"/>
        <w:rPr>
          <w:rFonts w:cs="Calibri"/>
          <w:b/>
          <w:bCs/>
        </w:rPr>
      </w:pPr>
      <w:r w:rsidRPr="007A31C5">
        <w:rPr>
          <w:rFonts w:cs="Calibri"/>
        </w:rPr>
        <w:t>Food allergies, intolerances or medical conditions (e.g., diabetes, coeliac disease, anaphylaxis)</w:t>
      </w:r>
    </w:p>
    <w:p w14:paraId="06CE3C2B" w14:textId="77777777" w:rsidR="00E44B3F" w:rsidRPr="007A31C5" w:rsidRDefault="00E44B3F" w:rsidP="003C6907">
      <w:pPr>
        <w:numPr>
          <w:ilvl w:val="2"/>
          <w:numId w:val="2"/>
        </w:numPr>
        <w:spacing w:afterLines="60" w:after="144" w:line="276" w:lineRule="auto"/>
        <w:ind w:left="1985"/>
        <w:rPr>
          <w:rFonts w:cs="Calibri"/>
          <w:b/>
          <w:bCs/>
        </w:rPr>
      </w:pPr>
      <w:r w:rsidRPr="007A31C5">
        <w:rPr>
          <w:rFonts w:cs="Calibri"/>
        </w:rPr>
        <w:t>Cultural and religious food practices (e.g., vegetarian, halal, fasting periods)</w:t>
      </w:r>
    </w:p>
    <w:p w14:paraId="30E6FCA3" w14:textId="77777777" w:rsidR="00E44B3F" w:rsidRPr="007A31C5" w:rsidRDefault="00E44B3F" w:rsidP="003C6907">
      <w:pPr>
        <w:numPr>
          <w:ilvl w:val="2"/>
          <w:numId w:val="2"/>
        </w:numPr>
        <w:spacing w:afterLines="60" w:after="144" w:line="276" w:lineRule="auto"/>
        <w:ind w:left="1985"/>
        <w:rPr>
          <w:rFonts w:cs="Calibri"/>
          <w:b/>
          <w:bCs/>
        </w:rPr>
      </w:pPr>
      <w:r w:rsidRPr="007A31C5">
        <w:rPr>
          <w:rFonts w:cs="Calibri"/>
        </w:rPr>
        <w:t>Individual food and drink preferences</w:t>
      </w:r>
    </w:p>
    <w:p w14:paraId="2876C9D7" w14:textId="77777777" w:rsidR="00E44B3F" w:rsidRPr="007A31C5" w:rsidRDefault="00E44B3F" w:rsidP="003C6907">
      <w:pPr>
        <w:numPr>
          <w:ilvl w:val="2"/>
          <w:numId w:val="2"/>
        </w:numPr>
        <w:spacing w:afterLines="60" w:after="144" w:line="276" w:lineRule="auto"/>
        <w:ind w:left="1985"/>
        <w:rPr>
          <w:rFonts w:cs="Calibri"/>
          <w:b/>
          <w:bCs/>
        </w:rPr>
      </w:pPr>
      <w:r w:rsidRPr="007A31C5">
        <w:rPr>
          <w:rFonts w:cs="Calibri"/>
        </w:rPr>
        <w:t>Any food or drinks the child must avoid</w:t>
      </w:r>
    </w:p>
    <w:p w14:paraId="702A01AA" w14:textId="77777777" w:rsidR="00E44B3F" w:rsidRPr="007A31C5" w:rsidRDefault="00E44B3F" w:rsidP="003247C3">
      <w:pPr>
        <w:numPr>
          <w:ilvl w:val="1"/>
          <w:numId w:val="2"/>
        </w:numPr>
        <w:spacing w:afterLines="60" w:after="144" w:line="276" w:lineRule="auto"/>
        <w:ind w:left="1418"/>
        <w:rPr>
          <w:rFonts w:cs="Calibri"/>
        </w:rPr>
      </w:pPr>
      <w:r w:rsidRPr="007A31C5">
        <w:rPr>
          <w:rFonts w:cs="Calibri"/>
        </w:rPr>
        <w:t>Record the child’s dietary information in the child’s enrolment record and the dietary information list</w:t>
      </w:r>
    </w:p>
    <w:p w14:paraId="168EB851" w14:textId="77777777" w:rsidR="00E44B3F" w:rsidRPr="007A31C5" w:rsidRDefault="00E44B3F" w:rsidP="003247C3">
      <w:pPr>
        <w:numPr>
          <w:ilvl w:val="1"/>
          <w:numId w:val="2"/>
        </w:numPr>
        <w:spacing w:afterLines="60" w:after="144" w:line="276" w:lineRule="auto"/>
        <w:ind w:left="1418"/>
        <w:rPr>
          <w:rFonts w:cs="Calibri"/>
        </w:rPr>
      </w:pPr>
      <w:r w:rsidRPr="007A31C5">
        <w:rPr>
          <w:rFonts w:cs="Calibri"/>
        </w:rPr>
        <w:t>Display the dietary information list in the room, staff room and kitchen spaces</w:t>
      </w:r>
    </w:p>
    <w:p w14:paraId="7C41C1EE"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 xml:space="preserve">If a child has a medical dietary requirement, the nominated supervisor must ensure that their management plans (medical management, risk minimisation, </w:t>
      </w:r>
      <w:r w:rsidRPr="007A31C5">
        <w:rPr>
          <w:rFonts w:cs="Calibri"/>
        </w:rPr>
        <w:lastRenderedPageBreak/>
        <w:t xml:space="preserve">communication) are kept up-to-date, and communicated and available to staff, in line with our </w:t>
      </w:r>
      <w:r w:rsidRPr="007A31C5">
        <w:rPr>
          <w:rFonts w:cs="Calibri"/>
          <w:u w:val="single"/>
        </w:rPr>
        <w:t>Medical Conditions Policy</w:t>
      </w:r>
    </w:p>
    <w:p w14:paraId="01B9C4BF"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If applicable, the nominated supervisor must put up a notice to alert everyone at the service that child who has been diagnosed as at risk of anaphylaxis is enrolled at the service:</w:t>
      </w:r>
    </w:p>
    <w:p w14:paraId="4EBD7B79"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Put the notice up in a prominent spot, visible at the entrance</w:t>
      </w:r>
    </w:p>
    <w:p w14:paraId="5636B19E"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Do not identify the child/ren in the notice</w:t>
      </w:r>
    </w:p>
    <w:p w14:paraId="0B48D105"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Ask families to review and update the dietary information at least once a year and immediately in writing if their child’s needs change</w:t>
      </w:r>
    </w:p>
    <w:p w14:paraId="03875F66"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The nominated supervisor and room leaders must update the records and tell the other staff about the changes</w:t>
      </w:r>
    </w:p>
    <w:p w14:paraId="128C18EE" w14:textId="1BE01AA0" w:rsidR="00E44B3F" w:rsidRPr="007A31C5" w:rsidRDefault="00E44B3F" w:rsidP="003C6907">
      <w:pPr>
        <w:pStyle w:val="ListParagraph"/>
        <w:numPr>
          <w:ilvl w:val="0"/>
          <w:numId w:val="30"/>
        </w:numPr>
        <w:spacing w:before="360" w:after="120" w:line="276" w:lineRule="auto"/>
        <w:ind w:left="714" w:hanging="357"/>
        <w:rPr>
          <w:rFonts w:cs="Calibri"/>
        </w:rPr>
      </w:pPr>
      <w:r w:rsidRPr="007A31C5">
        <w:rPr>
          <w:rFonts w:cs="Calibri"/>
          <w:b/>
        </w:rPr>
        <w:t>Encourage families to pack healthy lunchboxes</w:t>
      </w:r>
    </w:p>
    <w:p w14:paraId="23A50BC0" w14:textId="77777777" w:rsidR="00E44B3F" w:rsidRPr="007A31C5" w:rsidRDefault="00E44B3F" w:rsidP="003C6907">
      <w:pPr>
        <w:numPr>
          <w:ilvl w:val="1"/>
          <w:numId w:val="2"/>
        </w:numPr>
        <w:spacing w:afterLines="60" w:after="144" w:line="276" w:lineRule="auto"/>
        <w:ind w:left="1418"/>
        <w:rPr>
          <w:rFonts w:cs="Calibri"/>
          <w:color w:val="000000" w:themeColor="text1"/>
        </w:rPr>
      </w:pPr>
      <w:r w:rsidRPr="007A31C5">
        <w:rPr>
          <w:rFonts w:cs="Calibri"/>
        </w:rPr>
        <w:t>Give families guidance on packing healthy lunchboxes at enrolment, at the beginning of each year and regularly throughout the year via our usual communication methods</w:t>
      </w:r>
    </w:p>
    <w:p w14:paraId="0DC07B73" w14:textId="77777777" w:rsidR="00E44B3F" w:rsidRPr="007A31C5" w:rsidRDefault="00E44B3F" w:rsidP="003C6907">
      <w:pPr>
        <w:numPr>
          <w:ilvl w:val="1"/>
          <w:numId w:val="2"/>
        </w:numPr>
        <w:spacing w:afterLines="60" w:after="144" w:line="276" w:lineRule="auto"/>
        <w:ind w:left="1418"/>
        <w:rPr>
          <w:rFonts w:cs="Calibri"/>
          <w:color w:val="000000" w:themeColor="text1"/>
        </w:rPr>
      </w:pPr>
      <w:r w:rsidRPr="007A31C5">
        <w:rPr>
          <w:rFonts w:cs="Calibri"/>
        </w:rPr>
        <w:t xml:space="preserve">Lunchboxes should include: </w:t>
      </w:r>
    </w:p>
    <w:p w14:paraId="2C4CB52F" w14:textId="77777777" w:rsidR="00E44B3F" w:rsidRPr="0004338D" w:rsidRDefault="00E44B3F" w:rsidP="003C6907">
      <w:pPr>
        <w:numPr>
          <w:ilvl w:val="2"/>
          <w:numId w:val="2"/>
        </w:numPr>
        <w:spacing w:afterLines="60" w:after="144" w:line="276" w:lineRule="auto"/>
        <w:ind w:left="1985"/>
        <w:rPr>
          <w:rFonts w:cs="Calibri"/>
          <w:color w:val="000000" w:themeColor="text1"/>
        </w:rPr>
      </w:pPr>
      <w:r w:rsidRPr="007A31C5">
        <w:rPr>
          <w:rFonts w:cs="Calibri"/>
        </w:rPr>
        <w:t>A bottle of water</w:t>
      </w:r>
    </w:p>
    <w:p w14:paraId="15CF8DB7" w14:textId="77777777" w:rsidR="00E44B3F" w:rsidRPr="0004338D" w:rsidRDefault="00E44B3F" w:rsidP="003C6907">
      <w:pPr>
        <w:numPr>
          <w:ilvl w:val="2"/>
          <w:numId w:val="2"/>
        </w:numPr>
        <w:spacing w:afterLines="60" w:after="144" w:line="276" w:lineRule="auto"/>
        <w:ind w:left="1985"/>
        <w:rPr>
          <w:rFonts w:cs="Calibri"/>
          <w:color w:val="000000" w:themeColor="text1"/>
        </w:rPr>
      </w:pPr>
      <w:r w:rsidRPr="0004338D">
        <w:rPr>
          <w:rFonts w:cs="Calibri"/>
          <w:color w:val="000000" w:themeColor="text1"/>
        </w:rPr>
        <w:t>A variety of food from the five food groups</w:t>
      </w:r>
    </w:p>
    <w:p w14:paraId="567C5D73" w14:textId="1A96E460" w:rsidR="00E44B3F" w:rsidRPr="0004338D" w:rsidRDefault="00E44B3F" w:rsidP="003C6907">
      <w:pPr>
        <w:numPr>
          <w:ilvl w:val="2"/>
          <w:numId w:val="2"/>
        </w:numPr>
        <w:spacing w:afterLines="60" w:after="144" w:line="276" w:lineRule="auto"/>
        <w:ind w:left="1985"/>
        <w:rPr>
          <w:rFonts w:cs="Calibri"/>
          <w:color w:val="000000" w:themeColor="text1"/>
        </w:rPr>
      </w:pPr>
      <w:r w:rsidRPr="0004338D">
        <w:rPr>
          <w:rFonts w:cs="Calibri"/>
          <w:color w:val="000000" w:themeColor="text1"/>
        </w:rPr>
        <w:t>Limited</w:t>
      </w:r>
      <w:r w:rsidR="00C16DAE" w:rsidRPr="0004338D">
        <w:rPr>
          <w:rFonts w:cs="Calibri"/>
          <w:color w:val="000000" w:themeColor="text1"/>
        </w:rPr>
        <w:t xml:space="preserve"> </w:t>
      </w:r>
      <w:r w:rsidRPr="0004338D">
        <w:rPr>
          <w:rFonts w:cs="Calibri"/>
          <w:color w:val="000000" w:themeColor="text1"/>
        </w:rPr>
        <w:t xml:space="preserve">‘sometimes’ food </w:t>
      </w:r>
    </w:p>
    <w:p w14:paraId="7C19F8EA" w14:textId="08741CFD" w:rsidR="00E44B3F" w:rsidRPr="0004338D" w:rsidRDefault="00E44B3F" w:rsidP="003C6907">
      <w:pPr>
        <w:numPr>
          <w:ilvl w:val="1"/>
          <w:numId w:val="2"/>
        </w:numPr>
        <w:spacing w:afterLines="60" w:after="144" w:line="276" w:lineRule="auto"/>
        <w:ind w:left="1418"/>
        <w:rPr>
          <w:rFonts w:cs="Calibri"/>
          <w:color w:val="000000" w:themeColor="text1"/>
        </w:rPr>
      </w:pPr>
      <w:r w:rsidRPr="0004338D">
        <w:rPr>
          <w:rFonts w:cs="Calibri"/>
          <w:color w:val="000000" w:themeColor="text1"/>
        </w:rPr>
        <w:t>Families should avoid packing any food containing nuts, sugary drinks, confectionary, deep fried food</w:t>
      </w:r>
    </w:p>
    <w:p w14:paraId="0B6F17AE" w14:textId="77777777" w:rsidR="00E44B3F" w:rsidRPr="007A31C5" w:rsidRDefault="00E44B3F" w:rsidP="003C6907">
      <w:pPr>
        <w:numPr>
          <w:ilvl w:val="1"/>
          <w:numId w:val="2"/>
        </w:numPr>
        <w:spacing w:afterLines="60" w:after="144" w:line="276" w:lineRule="auto"/>
        <w:ind w:left="1418"/>
        <w:rPr>
          <w:rFonts w:cs="Calibri"/>
          <w:color w:val="000000" w:themeColor="text1"/>
        </w:rPr>
      </w:pPr>
      <w:r w:rsidRPr="0004338D">
        <w:rPr>
          <w:rFonts w:cs="Calibri"/>
          <w:color w:val="000000" w:themeColor="text1"/>
        </w:rPr>
        <w:t>All food and drink containers must be labelled with the</w:t>
      </w:r>
      <w:r w:rsidRPr="007A31C5">
        <w:rPr>
          <w:rFonts w:cs="Calibri"/>
        </w:rPr>
        <w:t xml:space="preserve"> child’s name</w:t>
      </w:r>
    </w:p>
    <w:p w14:paraId="3FEC2CA0" w14:textId="77777777" w:rsidR="00E44B3F" w:rsidRPr="007A31C5" w:rsidRDefault="00E44B3F" w:rsidP="003C6907">
      <w:pPr>
        <w:numPr>
          <w:ilvl w:val="1"/>
          <w:numId w:val="2"/>
        </w:numPr>
        <w:spacing w:afterLines="60" w:after="144" w:line="276" w:lineRule="auto"/>
        <w:ind w:left="1418"/>
        <w:rPr>
          <w:rFonts w:cs="Calibri"/>
          <w:color w:val="000000" w:themeColor="text1"/>
        </w:rPr>
      </w:pPr>
      <w:r w:rsidRPr="007A31C5">
        <w:rPr>
          <w:rFonts w:cs="Calibri"/>
          <w:color w:val="000000" w:themeColor="text1"/>
        </w:rPr>
        <w:t>If a child often brings food or drinks that don’t match our guidelines:</w:t>
      </w:r>
    </w:p>
    <w:p w14:paraId="6278DBBA" w14:textId="77777777" w:rsidR="00E44B3F" w:rsidRPr="007A31C5" w:rsidRDefault="00E44B3F" w:rsidP="003C6907">
      <w:pPr>
        <w:numPr>
          <w:ilvl w:val="2"/>
          <w:numId w:val="2"/>
        </w:numPr>
        <w:spacing w:afterLines="60" w:after="144" w:line="276" w:lineRule="auto"/>
        <w:ind w:left="1985" w:hanging="354"/>
        <w:rPr>
          <w:rFonts w:cs="Calibri"/>
          <w:color w:val="000000" w:themeColor="text1"/>
        </w:rPr>
      </w:pPr>
      <w:r w:rsidRPr="007A31C5">
        <w:rPr>
          <w:rFonts w:cs="Calibri"/>
          <w:color w:val="000000" w:themeColor="text1"/>
        </w:rPr>
        <w:t>Discuss the issue with the parent in a non-judgemental, respectful way</w:t>
      </w:r>
    </w:p>
    <w:p w14:paraId="51925419" w14:textId="77777777" w:rsidR="00E44B3F" w:rsidRPr="007A31C5" w:rsidRDefault="00E44B3F" w:rsidP="003C6907">
      <w:pPr>
        <w:numPr>
          <w:ilvl w:val="2"/>
          <w:numId w:val="2"/>
        </w:numPr>
        <w:spacing w:afterLines="60" w:after="144" w:line="276" w:lineRule="auto"/>
        <w:ind w:left="1985" w:hanging="354"/>
        <w:rPr>
          <w:rFonts w:cs="Calibri"/>
          <w:color w:val="000000" w:themeColor="text1"/>
        </w:rPr>
      </w:pPr>
      <w:r w:rsidRPr="007A31C5">
        <w:rPr>
          <w:rFonts w:cs="Calibri"/>
          <w:color w:val="000000" w:themeColor="text1"/>
        </w:rPr>
        <w:t>Offer the family resources and information on healthy lunchboxes</w:t>
      </w:r>
    </w:p>
    <w:p w14:paraId="75B121A3" w14:textId="77777777" w:rsidR="00E44B3F" w:rsidRPr="007A31C5" w:rsidRDefault="00E44B3F" w:rsidP="003C6907">
      <w:pPr>
        <w:numPr>
          <w:ilvl w:val="2"/>
          <w:numId w:val="2"/>
        </w:numPr>
        <w:spacing w:afterLines="60" w:after="144" w:line="276" w:lineRule="auto"/>
        <w:ind w:left="1985" w:hanging="354"/>
        <w:rPr>
          <w:rFonts w:cs="Calibri"/>
          <w:color w:val="000000" w:themeColor="text1"/>
        </w:rPr>
      </w:pPr>
      <w:r w:rsidRPr="007A31C5">
        <w:rPr>
          <w:rFonts w:cs="Calibri"/>
          <w:color w:val="000000" w:themeColor="text1"/>
        </w:rPr>
        <w:t>Do not shame parents or children, or refuse the child’s meal</w:t>
      </w:r>
    </w:p>
    <w:p w14:paraId="27647343" w14:textId="77777777" w:rsidR="00E44B3F" w:rsidRPr="007A31C5" w:rsidRDefault="00E44B3F" w:rsidP="003C6907">
      <w:pPr>
        <w:numPr>
          <w:ilvl w:val="1"/>
          <w:numId w:val="2"/>
        </w:numPr>
        <w:spacing w:afterLines="60" w:after="144" w:line="276" w:lineRule="auto"/>
        <w:ind w:left="1418"/>
        <w:rPr>
          <w:rFonts w:cs="Calibri"/>
          <w:color w:val="000000" w:themeColor="text1"/>
        </w:rPr>
      </w:pPr>
      <w:r w:rsidRPr="007A31C5">
        <w:rPr>
          <w:rFonts w:cs="Calibri"/>
          <w:color w:val="000000" w:themeColor="text1"/>
        </w:rPr>
        <w:t>If a child does not have enough food in their lunch box:</w:t>
      </w:r>
    </w:p>
    <w:p w14:paraId="53A68D5B" w14:textId="77777777" w:rsidR="00E44B3F" w:rsidRPr="007A31C5" w:rsidRDefault="00E44B3F" w:rsidP="003C6907">
      <w:pPr>
        <w:numPr>
          <w:ilvl w:val="2"/>
          <w:numId w:val="2"/>
        </w:numPr>
        <w:spacing w:afterLines="60" w:after="144" w:line="276" w:lineRule="auto"/>
        <w:ind w:left="1985"/>
        <w:rPr>
          <w:rFonts w:cs="Calibri"/>
          <w:color w:val="000000" w:themeColor="text1"/>
        </w:rPr>
      </w:pPr>
      <w:r w:rsidRPr="007A31C5">
        <w:rPr>
          <w:rFonts w:cs="Calibri"/>
          <w:color w:val="000000" w:themeColor="text1"/>
        </w:rPr>
        <w:t>Call the parents to discuss the situation. It may be possible for them to drop by with more food</w:t>
      </w:r>
    </w:p>
    <w:p w14:paraId="3789C8DB" w14:textId="77777777" w:rsidR="00E44B3F" w:rsidRPr="007A31C5" w:rsidRDefault="00E44B3F" w:rsidP="003C6907">
      <w:pPr>
        <w:numPr>
          <w:ilvl w:val="2"/>
          <w:numId w:val="2"/>
        </w:numPr>
        <w:spacing w:afterLines="60" w:after="144" w:line="276" w:lineRule="auto"/>
        <w:ind w:left="1985"/>
        <w:rPr>
          <w:rFonts w:cs="Calibri"/>
          <w:color w:val="000000" w:themeColor="text1"/>
        </w:rPr>
      </w:pPr>
      <w:r w:rsidRPr="007A31C5">
        <w:rPr>
          <w:rFonts w:cs="Calibri"/>
          <w:color w:val="000000" w:themeColor="text1"/>
        </w:rPr>
        <w:t>Give the child a meal from our kitchen if the parents can’t provide food that day</w:t>
      </w:r>
    </w:p>
    <w:p w14:paraId="3BEB4982" w14:textId="77777777" w:rsidR="00E44B3F" w:rsidRPr="007A31C5" w:rsidRDefault="00E44B3F" w:rsidP="003C6907">
      <w:pPr>
        <w:numPr>
          <w:ilvl w:val="2"/>
          <w:numId w:val="2"/>
        </w:numPr>
        <w:spacing w:afterLines="60" w:after="144" w:line="276" w:lineRule="auto"/>
        <w:ind w:left="1985"/>
        <w:rPr>
          <w:rFonts w:cs="Calibri"/>
          <w:color w:val="000000" w:themeColor="text1"/>
        </w:rPr>
      </w:pPr>
      <w:r w:rsidRPr="007A31C5">
        <w:rPr>
          <w:rFonts w:cs="Calibri"/>
          <w:color w:val="000000" w:themeColor="text1"/>
        </w:rPr>
        <w:t>Remind the parents to bring sufficient food in the future</w:t>
      </w:r>
    </w:p>
    <w:p w14:paraId="4C6FD2CC" w14:textId="77777777" w:rsidR="00E44B3F" w:rsidRPr="007A31C5" w:rsidRDefault="00E44B3F" w:rsidP="003C6907">
      <w:pPr>
        <w:numPr>
          <w:ilvl w:val="2"/>
          <w:numId w:val="2"/>
        </w:numPr>
        <w:spacing w:afterLines="60" w:after="144" w:line="276" w:lineRule="auto"/>
        <w:ind w:left="1985"/>
        <w:rPr>
          <w:rFonts w:cs="Calibri"/>
          <w:color w:val="000000" w:themeColor="text1"/>
        </w:rPr>
      </w:pPr>
      <w:r w:rsidRPr="007A31C5">
        <w:rPr>
          <w:rFonts w:cs="Calibri"/>
          <w:color w:val="000000" w:themeColor="text1"/>
        </w:rPr>
        <w:t>Report to the nominated supervisor if it happens regularly. The nominated supervisor should provide support and referrals to the family as needed</w:t>
      </w:r>
    </w:p>
    <w:p w14:paraId="78F6BC64" w14:textId="77777777" w:rsidR="00E44B3F" w:rsidRPr="007A31C5" w:rsidRDefault="00E44B3F" w:rsidP="003C6907">
      <w:pPr>
        <w:pStyle w:val="ListParagraph"/>
        <w:numPr>
          <w:ilvl w:val="0"/>
          <w:numId w:val="30"/>
        </w:numPr>
        <w:spacing w:before="360" w:after="120" w:line="276" w:lineRule="auto"/>
        <w:ind w:left="714" w:hanging="357"/>
        <w:rPr>
          <w:rFonts w:cs="Calibri"/>
        </w:rPr>
      </w:pPr>
      <w:r w:rsidRPr="007A31C5">
        <w:rPr>
          <w:rFonts w:cs="Calibri"/>
          <w:b/>
        </w:rPr>
        <w:lastRenderedPageBreak/>
        <w:t>Make sure children have access to safe drinking water</w:t>
      </w:r>
    </w:p>
    <w:p w14:paraId="2CA631D4" w14:textId="77777777" w:rsidR="00E44B3F" w:rsidRPr="007A31C5" w:rsidRDefault="00E44B3F" w:rsidP="003C6907">
      <w:pPr>
        <w:numPr>
          <w:ilvl w:val="1"/>
          <w:numId w:val="2"/>
        </w:numPr>
        <w:spacing w:afterLines="60" w:after="144" w:line="276" w:lineRule="auto"/>
        <w:ind w:left="1418"/>
        <w:rPr>
          <w:rFonts w:cs="Calibri"/>
          <w:b/>
          <w:bCs/>
        </w:rPr>
      </w:pPr>
      <w:r w:rsidRPr="007A31C5">
        <w:rPr>
          <w:rFonts w:cs="Calibri"/>
        </w:rPr>
        <w:t>Place water dispensers, bubblers or water bottles in areas where children play, eat and rest</w:t>
      </w:r>
    </w:p>
    <w:p w14:paraId="7ED26243"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Routinely check that water containers are filled, clean and sanitised, especially after meals and snacks</w:t>
      </w:r>
    </w:p>
    <w:p w14:paraId="681092C8" w14:textId="77777777" w:rsidR="00E44B3F" w:rsidRPr="007A31C5" w:rsidRDefault="00E44B3F" w:rsidP="003C6907">
      <w:pPr>
        <w:numPr>
          <w:ilvl w:val="1"/>
          <w:numId w:val="2"/>
        </w:numPr>
        <w:spacing w:afterLines="60" w:after="144" w:line="276" w:lineRule="auto"/>
        <w:ind w:left="1418"/>
        <w:rPr>
          <w:rFonts w:cs="Calibri"/>
          <w:b/>
          <w:bCs/>
        </w:rPr>
      </w:pPr>
      <w:r w:rsidRPr="007A31C5">
        <w:rPr>
          <w:rFonts w:cs="Calibri"/>
        </w:rPr>
        <w:t>Remind children to drink water throughout the day, especially on hot days or after physical activity</w:t>
      </w:r>
    </w:p>
    <w:p w14:paraId="5EDBF8D1" w14:textId="77777777" w:rsidR="00E44B3F" w:rsidRPr="007A31C5" w:rsidRDefault="00E44B3F" w:rsidP="003C6907">
      <w:pPr>
        <w:numPr>
          <w:ilvl w:val="1"/>
          <w:numId w:val="2"/>
        </w:numPr>
        <w:spacing w:afterLines="60" w:after="144" w:line="276" w:lineRule="auto"/>
        <w:ind w:left="1418"/>
        <w:rPr>
          <w:rFonts w:cs="Calibri"/>
          <w:b/>
          <w:bCs/>
        </w:rPr>
      </w:pPr>
      <w:r w:rsidRPr="007A31C5">
        <w:rPr>
          <w:rFonts w:cs="Calibri"/>
        </w:rPr>
        <w:t>Keep water bottles belonging to children with a food allergy in a separate location from the other children’s water bottle (e.g., in an open shelf with the child’s backpack) to reduce the chance of other children drinking from them</w:t>
      </w:r>
    </w:p>
    <w:p w14:paraId="37E554ED" w14:textId="77777777" w:rsidR="00E44B3F" w:rsidRPr="007A31C5" w:rsidRDefault="00E44B3F" w:rsidP="003C6907">
      <w:pPr>
        <w:pStyle w:val="ListParagraph"/>
        <w:numPr>
          <w:ilvl w:val="0"/>
          <w:numId w:val="30"/>
        </w:numPr>
        <w:spacing w:before="360" w:after="120" w:line="276" w:lineRule="auto"/>
        <w:ind w:left="714" w:hanging="357"/>
        <w:rPr>
          <w:rFonts w:cs="Calibri"/>
          <w:b/>
          <w:bCs/>
        </w:rPr>
      </w:pPr>
      <w:r w:rsidRPr="007A31C5">
        <w:rPr>
          <w:rFonts w:cs="Calibri"/>
          <w:b/>
          <w:bCs/>
        </w:rPr>
        <w:t>Implement our ‘allergy aware’ approach to manage and prevent anaphylaxis</w:t>
      </w:r>
    </w:p>
    <w:p w14:paraId="73F7CA42"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We do not ban nuts or other allergen foods as doing so can give staff and families a false sense of security</w:t>
      </w:r>
    </w:p>
    <w:p w14:paraId="04172EBB"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 xml:space="preserve">Follow the safety measures and regulations (detailed in our </w:t>
      </w:r>
      <w:r w:rsidRPr="007A31C5">
        <w:rPr>
          <w:rFonts w:cs="Calibri"/>
          <w:color w:val="000000" w:themeColor="text1"/>
          <w:u w:val="single"/>
        </w:rPr>
        <w:t xml:space="preserve">Food Safety Policy </w:t>
      </w:r>
      <w:r w:rsidRPr="007A31C5">
        <w:rPr>
          <w:rFonts w:cs="Calibri"/>
          <w:color w:val="000000" w:themeColor="text1"/>
        </w:rPr>
        <w:t xml:space="preserve">and </w:t>
      </w:r>
      <w:r w:rsidRPr="007A31C5">
        <w:rPr>
          <w:rFonts w:cs="Calibri"/>
          <w:color w:val="000000" w:themeColor="text1"/>
          <w:u w:val="single"/>
        </w:rPr>
        <w:t>Medical Conditions Policy</w:t>
      </w:r>
      <w:r w:rsidRPr="007A31C5">
        <w:rPr>
          <w:rFonts w:cs="Calibri"/>
          <w:color w:val="000000" w:themeColor="text1"/>
        </w:rPr>
        <w:t>)</w:t>
      </w:r>
      <w:r w:rsidRPr="007A31C5">
        <w:rPr>
          <w:rFonts w:cs="Calibri"/>
        </w:rPr>
        <w:t xml:space="preserve"> </w:t>
      </w:r>
      <w:r w:rsidRPr="007A31C5">
        <w:rPr>
          <w:rFonts w:cs="Calibri"/>
          <w:color w:val="000000" w:themeColor="text1"/>
        </w:rPr>
        <w:t>so that children are not put at risk. These include:</w:t>
      </w:r>
    </w:p>
    <w:p w14:paraId="08686CDE" w14:textId="77777777" w:rsidR="00E44B3F" w:rsidRPr="007A31C5" w:rsidRDefault="00E44B3F" w:rsidP="003C6907">
      <w:pPr>
        <w:numPr>
          <w:ilvl w:val="2"/>
          <w:numId w:val="2"/>
        </w:numPr>
        <w:spacing w:afterLines="60" w:after="144" w:line="276" w:lineRule="auto"/>
        <w:ind w:left="1985"/>
        <w:rPr>
          <w:rFonts w:cs="Calibri"/>
          <w:color w:val="000000" w:themeColor="text1"/>
        </w:rPr>
      </w:pPr>
      <w:r w:rsidRPr="007A31C5">
        <w:rPr>
          <w:rFonts w:cs="Calibri"/>
        </w:rPr>
        <w:t>Knowing which children are at risk of anaphylaxis</w:t>
      </w:r>
    </w:p>
    <w:p w14:paraId="29252537" w14:textId="77777777" w:rsidR="00E44B3F" w:rsidRPr="007A31C5" w:rsidRDefault="00E44B3F" w:rsidP="003C6907">
      <w:pPr>
        <w:numPr>
          <w:ilvl w:val="2"/>
          <w:numId w:val="2"/>
        </w:numPr>
        <w:spacing w:afterLines="60" w:after="144" w:line="276" w:lineRule="auto"/>
        <w:ind w:left="1985"/>
        <w:rPr>
          <w:rFonts w:cs="Calibri"/>
          <w:color w:val="000000" w:themeColor="text1"/>
        </w:rPr>
      </w:pPr>
      <w:r w:rsidRPr="007A31C5">
        <w:rPr>
          <w:rFonts w:cs="Calibri"/>
        </w:rPr>
        <w:t>Knowing what allergies need to be managed in our service</w:t>
      </w:r>
    </w:p>
    <w:p w14:paraId="11117B09" w14:textId="77777777" w:rsidR="00E44B3F" w:rsidRPr="007A31C5" w:rsidRDefault="00E44B3F" w:rsidP="003C6907">
      <w:pPr>
        <w:numPr>
          <w:ilvl w:val="2"/>
          <w:numId w:val="2"/>
        </w:numPr>
        <w:spacing w:afterLines="60" w:after="144" w:line="276" w:lineRule="auto"/>
        <w:ind w:left="1985"/>
        <w:rPr>
          <w:rFonts w:cs="Calibri"/>
          <w:color w:val="000000" w:themeColor="text1"/>
        </w:rPr>
      </w:pPr>
      <w:r w:rsidRPr="007A31C5">
        <w:rPr>
          <w:rFonts w:cs="Calibri"/>
          <w:color w:val="000000" w:themeColor="text1"/>
        </w:rPr>
        <w:t>Having medical management plans, risk management and communication plans in place (for on-site and off-site activities)</w:t>
      </w:r>
    </w:p>
    <w:p w14:paraId="66A9C9C1" w14:textId="77777777" w:rsidR="00E44B3F" w:rsidRPr="007A31C5" w:rsidRDefault="00E44B3F" w:rsidP="003C6907">
      <w:pPr>
        <w:numPr>
          <w:ilvl w:val="2"/>
          <w:numId w:val="2"/>
        </w:numPr>
        <w:spacing w:afterLines="60" w:after="144" w:line="276" w:lineRule="auto"/>
        <w:ind w:left="1985"/>
        <w:rPr>
          <w:rFonts w:cs="Calibri"/>
          <w:color w:val="000000" w:themeColor="text1"/>
        </w:rPr>
      </w:pPr>
      <w:r w:rsidRPr="007A31C5">
        <w:rPr>
          <w:rFonts w:cs="Calibri"/>
          <w:color w:val="000000" w:themeColor="text1"/>
        </w:rPr>
        <w:t xml:space="preserve">Taking precautions when storing, handling and serving food and drinks to prevent cross-contamination with allergens – including training in food handling for staff, volunteers and students </w:t>
      </w:r>
    </w:p>
    <w:p w14:paraId="1AADE7E1" w14:textId="77777777" w:rsidR="00E44B3F" w:rsidRPr="007A31C5" w:rsidRDefault="00E44B3F" w:rsidP="003C6907">
      <w:pPr>
        <w:numPr>
          <w:ilvl w:val="2"/>
          <w:numId w:val="2"/>
        </w:numPr>
        <w:spacing w:afterLines="60" w:after="144" w:line="276" w:lineRule="auto"/>
        <w:ind w:left="1985"/>
        <w:rPr>
          <w:rFonts w:cs="Calibri"/>
          <w:color w:val="000000" w:themeColor="text1"/>
        </w:rPr>
      </w:pPr>
      <w:r w:rsidRPr="007A31C5">
        <w:rPr>
          <w:rFonts w:cs="Calibri"/>
          <w:color w:val="000000" w:themeColor="text1"/>
        </w:rPr>
        <w:t>Having staff on-site or on excursions who have completed anaphylaxis training and know how to administer adrenaline injector devices</w:t>
      </w:r>
    </w:p>
    <w:p w14:paraId="1CA55265" w14:textId="77777777" w:rsidR="00E44B3F" w:rsidRPr="0004338D" w:rsidRDefault="00E44B3F" w:rsidP="003C6907">
      <w:pPr>
        <w:numPr>
          <w:ilvl w:val="2"/>
          <w:numId w:val="2"/>
        </w:numPr>
        <w:spacing w:afterLines="60" w:after="144" w:line="276" w:lineRule="auto"/>
        <w:ind w:left="1985"/>
        <w:rPr>
          <w:rFonts w:cs="Calibri"/>
          <w:color w:val="000000" w:themeColor="text1"/>
        </w:rPr>
      </w:pPr>
      <w:r w:rsidRPr="007A31C5">
        <w:rPr>
          <w:rFonts w:cs="Calibri"/>
          <w:color w:val="000000" w:themeColor="text1"/>
        </w:rPr>
        <w:t>Informing families and visitors about how we manage allergies, especially for any activities that involve food</w:t>
      </w:r>
    </w:p>
    <w:p w14:paraId="0D56B440" w14:textId="77777777" w:rsidR="00E44B3F" w:rsidRPr="0004338D" w:rsidRDefault="00E44B3F" w:rsidP="003C6907">
      <w:pPr>
        <w:numPr>
          <w:ilvl w:val="2"/>
          <w:numId w:val="2"/>
        </w:numPr>
        <w:spacing w:afterLines="60" w:after="144" w:line="276" w:lineRule="auto"/>
        <w:ind w:left="1985"/>
        <w:rPr>
          <w:rFonts w:cs="Calibri"/>
          <w:color w:val="000000" w:themeColor="text1"/>
        </w:rPr>
      </w:pPr>
      <w:r w:rsidRPr="0004338D">
        <w:rPr>
          <w:rFonts w:cs="Calibri"/>
          <w:color w:val="000000" w:themeColor="text1"/>
        </w:rPr>
        <w:t xml:space="preserve">Teaching children about allergies and the importance of washing their hands before and after eating, and not sharing food and drinks with each other </w:t>
      </w:r>
    </w:p>
    <w:p w14:paraId="524DC0A2" w14:textId="42B36955" w:rsidR="00E44B3F" w:rsidRPr="0004338D" w:rsidRDefault="00E44B3F" w:rsidP="003C6907">
      <w:pPr>
        <w:numPr>
          <w:ilvl w:val="2"/>
          <w:numId w:val="2"/>
        </w:numPr>
        <w:spacing w:afterLines="60" w:after="144" w:line="276" w:lineRule="auto"/>
        <w:ind w:left="1985"/>
        <w:rPr>
          <w:rFonts w:cs="Calibri"/>
          <w:color w:val="000000" w:themeColor="text1"/>
        </w:rPr>
      </w:pPr>
      <w:r w:rsidRPr="0004338D">
        <w:rPr>
          <w:rFonts w:cs="Calibri"/>
          <w:color w:val="000000" w:themeColor="text1"/>
        </w:rPr>
        <w:t>Not serving nuts or peanuts to children as these are not staple foods</w:t>
      </w:r>
    </w:p>
    <w:p w14:paraId="0BE3E856"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If a child has a reaction to a food while they are in our care, follow medical management plans, your first aid training and our first aid procedure</w:t>
      </w:r>
    </w:p>
    <w:p w14:paraId="4154EAC8" w14:textId="77777777" w:rsidR="00E44B3F" w:rsidRPr="007A31C5" w:rsidRDefault="00E44B3F" w:rsidP="003C6907">
      <w:pPr>
        <w:pStyle w:val="ListParagraph"/>
        <w:numPr>
          <w:ilvl w:val="0"/>
          <w:numId w:val="30"/>
        </w:numPr>
        <w:spacing w:before="360" w:after="120" w:line="276" w:lineRule="auto"/>
        <w:ind w:left="714" w:hanging="357"/>
        <w:rPr>
          <w:rFonts w:cs="Calibri"/>
        </w:rPr>
      </w:pPr>
      <w:r w:rsidRPr="007A31C5">
        <w:rPr>
          <w:rFonts w:cs="Calibri"/>
          <w:b/>
        </w:rPr>
        <w:t>Manage other food-related risks</w:t>
      </w:r>
    </w:p>
    <w:p w14:paraId="71BFD5B1"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Sit with children during mealtimes and actively supervise them</w:t>
      </w:r>
    </w:p>
    <w:p w14:paraId="6775DBBD"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Be aware of choking hazards:</w:t>
      </w:r>
    </w:p>
    <w:p w14:paraId="2F7BC5D7"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lastRenderedPageBreak/>
        <w:t>Do not serve high-risk foods like whole grapes, popcorn, and hard lollies to children under 5 years</w:t>
      </w:r>
    </w:p>
    <w:p w14:paraId="3A619D53"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Modify food textures where required (e.g., grating, finely slicing, cooking, or mashing firm foods)</w:t>
      </w:r>
    </w:p>
    <w:p w14:paraId="4DDD5949"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Respond to any choking incidents according to your first aid training and our procedures</w:t>
      </w:r>
    </w:p>
    <w:p w14:paraId="3FB72115" w14:textId="77777777" w:rsidR="00E44B3F" w:rsidRPr="007A31C5" w:rsidRDefault="00E44B3F" w:rsidP="003C6907">
      <w:pPr>
        <w:numPr>
          <w:ilvl w:val="1"/>
          <w:numId w:val="2"/>
        </w:numPr>
        <w:spacing w:afterLines="60" w:after="144" w:line="276" w:lineRule="auto"/>
        <w:ind w:left="1418"/>
        <w:rPr>
          <w:rFonts w:cs="Calibri"/>
          <w:u w:val="single"/>
        </w:rPr>
      </w:pPr>
      <w:r w:rsidRPr="007A31C5">
        <w:rPr>
          <w:rFonts w:cs="Calibri"/>
        </w:rPr>
        <w:t xml:space="preserve">If you are handling food, follow our </w:t>
      </w:r>
      <w:r w:rsidRPr="007A31C5">
        <w:rPr>
          <w:rFonts w:cs="Calibri"/>
          <w:u w:val="single"/>
        </w:rPr>
        <w:t>Food Safety Policy and Procedures</w:t>
      </w:r>
      <w:r w:rsidRPr="007A31C5">
        <w:rPr>
          <w:rFonts w:cs="Calibri"/>
        </w:rPr>
        <w:t xml:space="preserve"> and </w:t>
      </w:r>
      <w:r w:rsidRPr="007A31C5">
        <w:rPr>
          <w:rFonts w:cs="Calibri"/>
          <w:u w:val="single"/>
        </w:rPr>
        <w:t>Health, Hygiene and Cleaning Policy and Procedures</w:t>
      </w:r>
      <w:r w:rsidRPr="007A31C5">
        <w:rPr>
          <w:rFonts w:cs="Calibri"/>
        </w:rPr>
        <w:t xml:space="preserve"> to keep food free from contamination</w:t>
      </w:r>
    </w:p>
    <w:p w14:paraId="6F7CFB1E"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Ensure children and staff practice hand hygiene before and after eating</w:t>
      </w:r>
    </w:p>
    <w:p w14:paraId="28BA9B98" w14:textId="77777777" w:rsidR="00E44B3F" w:rsidRPr="00C33E12" w:rsidRDefault="00E44B3F" w:rsidP="003C6907">
      <w:pPr>
        <w:numPr>
          <w:ilvl w:val="1"/>
          <w:numId w:val="2"/>
        </w:numPr>
        <w:spacing w:afterLines="60" w:after="144" w:line="276" w:lineRule="auto"/>
        <w:ind w:left="1418"/>
        <w:rPr>
          <w:rFonts w:cs="Calibri"/>
          <w:color w:val="000000" w:themeColor="text1"/>
        </w:rPr>
      </w:pPr>
      <w:r w:rsidRPr="007A31C5">
        <w:rPr>
          <w:rFonts w:cs="Calibri"/>
          <w:color w:val="000000" w:themeColor="text1"/>
        </w:rPr>
        <w:t xml:space="preserve">Check that all bottles, drinks and lunchboxes from home are labelled with the child’s name. </w:t>
      </w:r>
      <w:r w:rsidRPr="007A31C5">
        <w:rPr>
          <w:rFonts w:cs="Calibri"/>
        </w:rPr>
        <w:t>Check labels before serving to children to prevent mix-ups</w:t>
      </w:r>
    </w:p>
    <w:p w14:paraId="2466464C" w14:textId="00DF7288" w:rsidR="00E44B3F" w:rsidRPr="00C33E12" w:rsidRDefault="00E44B3F" w:rsidP="00602ED8">
      <w:pPr>
        <w:numPr>
          <w:ilvl w:val="1"/>
          <w:numId w:val="2"/>
        </w:numPr>
        <w:spacing w:afterLines="60" w:after="144" w:line="276" w:lineRule="auto"/>
        <w:ind w:left="1418"/>
        <w:rPr>
          <w:rFonts w:cs="Calibri"/>
          <w:color w:val="000000" w:themeColor="text1"/>
        </w:rPr>
      </w:pPr>
      <w:r w:rsidRPr="00C33E12">
        <w:rPr>
          <w:rFonts w:cs="Calibri"/>
          <w:color w:val="000000" w:themeColor="text1"/>
        </w:rPr>
        <w:t>Check that all celebration food, such as birthday cakes, is in its original packaging and includes a list of ingredients and the use-by date. Offer food alternatives for any children who at risk</w:t>
      </w:r>
      <w:r w:rsidR="00C33E12" w:rsidRPr="00C33E12">
        <w:rPr>
          <w:rFonts w:cs="Calibri"/>
          <w:color w:val="000000" w:themeColor="text1"/>
        </w:rPr>
        <w:t>.</w:t>
      </w:r>
    </w:p>
    <w:p w14:paraId="02A39007" w14:textId="77777777" w:rsidR="00E44B3F" w:rsidRPr="007A31C5" w:rsidRDefault="00E44B3F" w:rsidP="003C6907">
      <w:pPr>
        <w:pStyle w:val="ListParagraph"/>
        <w:numPr>
          <w:ilvl w:val="0"/>
          <w:numId w:val="30"/>
        </w:numPr>
        <w:spacing w:before="360" w:after="120" w:line="276" w:lineRule="auto"/>
        <w:ind w:left="714" w:hanging="357"/>
        <w:rPr>
          <w:rFonts w:cs="Calibri"/>
          <w:b/>
          <w:bCs/>
        </w:rPr>
      </w:pPr>
      <w:r w:rsidRPr="007A31C5">
        <w:rPr>
          <w:rFonts w:cs="Calibri"/>
          <w:b/>
          <w:bCs/>
        </w:rPr>
        <w:t xml:space="preserve">Make mealtimes a positive experience </w:t>
      </w:r>
    </w:p>
    <w:p w14:paraId="57D91BC8"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Create a calm, unhurried, relaxed environment for the children:</w:t>
      </w:r>
    </w:p>
    <w:p w14:paraId="3F0BAD30"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 xml:space="preserve">Arrange the tables and seating to encourage social interactions </w:t>
      </w:r>
    </w:p>
    <w:p w14:paraId="3DFFD9A3"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 xml:space="preserve">Sit, eat and talk with the children </w:t>
      </w:r>
    </w:p>
    <w:p w14:paraId="1B4D1BD5"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Encourage children to eat at their own pace and not to rush</w:t>
      </w:r>
    </w:p>
    <w:p w14:paraId="78317725"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Be positive about the healthy foods the children are eating</w:t>
      </w:r>
    </w:p>
    <w:p w14:paraId="1CB4AC32"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Model healthy and hygienic eating habits and good table manners during the meal</w:t>
      </w:r>
    </w:p>
    <w:p w14:paraId="5A3EC744"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Let children choose what and how much to eat:</w:t>
      </w:r>
    </w:p>
    <w:p w14:paraId="356F5206"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Don’t ever force a child to eat or drink if they don’t want and offer second helpings</w:t>
      </w:r>
    </w:p>
    <w:p w14:paraId="0AAA6D40"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If a child refuses food, educators should not pressure them but may encourage tasting</w:t>
      </w:r>
    </w:p>
    <w:p w14:paraId="472DE526"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Never use food as punishment, reward or bribe</w:t>
      </w:r>
    </w:p>
    <w:p w14:paraId="46BCC5C9" w14:textId="77777777" w:rsidR="00E44B3F" w:rsidRPr="007A31C5" w:rsidRDefault="00E44B3F" w:rsidP="003C6907">
      <w:pPr>
        <w:numPr>
          <w:ilvl w:val="1"/>
          <w:numId w:val="2"/>
        </w:numPr>
        <w:spacing w:afterLines="60" w:after="144" w:line="276" w:lineRule="auto"/>
        <w:ind w:left="1418"/>
        <w:rPr>
          <w:rFonts w:cs="Calibri"/>
        </w:rPr>
      </w:pPr>
      <w:r w:rsidRPr="007A31C5">
        <w:rPr>
          <w:rFonts w:cs="Calibri"/>
        </w:rPr>
        <w:t>Encourage children’s autonomy and independence:</w:t>
      </w:r>
    </w:p>
    <w:p w14:paraId="52FC87D6"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 xml:space="preserve">Make sure that tables, chairs, utensils and serving ware are developmentally appropriate for each child </w:t>
      </w:r>
    </w:p>
    <w:p w14:paraId="3CF3F216" w14:textId="77777777" w:rsidR="00E44B3F" w:rsidRPr="007A31C5" w:rsidRDefault="00E44B3F" w:rsidP="003C6907">
      <w:pPr>
        <w:numPr>
          <w:ilvl w:val="2"/>
          <w:numId w:val="2"/>
        </w:numPr>
        <w:spacing w:afterLines="60" w:after="144" w:line="276" w:lineRule="auto"/>
        <w:ind w:left="1985"/>
        <w:rPr>
          <w:rFonts w:cs="Calibri"/>
        </w:rPr>
      </w:pPr>
      <w:r w:rsidRPr="007A31C5">
        <w:rPr>
          <w:rFonts w:cs="Calibri"/>
        </w:rPr>
        <w:t>Encourage children to help set the table, serve their own food and drinks (where appropriate), find their own place to sit and process communal and individual food waste</w:t>
      </w:r>
    </w:p>
    <w:p w14:paraId="759B0B8F" w14:textId="4EDB79F4" w:rsidR="00E44B3F" w:rsidRPr="007A31C5" w:rsidRDefault="00E44B3F" w:rsidP="003C6907">
      <w:pPr>
        <w:numPr>
          <w:ilvl w:val="2"/>
          <w:numId w:val="2"/>
        </w:numPr>
        <w:spacing w:afterLines="60" w:after="144" w:line="276" w:lineRule="auto"/>
        <w:ind w:left="1985"/>
        <w:rPr>
          <w:rFonts w:cs="Calibri"/>
        </w:rPr>
      </w:pPr>
      <w:r w:rsidRPr="007A31C5">
        <w:rPr>
          <w:rFonts w:cs="Calibri"/>
          <w:color w:val="000000" w:themeColor="text1"/>
        </w:rPr>
        <w:lastRenderedPageBreak/>
        <w:t xml:space="preserve">Encourage </w:t>
      </w:r>
      <w:r w:rsidR="00692F2F" w:rsidRPr="007A31C5">
        <w:rPr>
          <w:rFonts w:cs="Calibri"/>
          <w:color w:val="000000" w:themeColor="text1"/>
        </w:rPr>
        <w:t>c</w:t>
      </w:r>
      <w:r w:rsidR="00692F2F" w:rsidRPr="00692F2F">
        <w:rPr>
          <w:rFonts w:cs="Calibri"/>
          <w:color w:val="000000" w:themeColor="text1"/>
        </w:rPr>
        <w:t>hildren to</w:t>
      </w:r>
      <w:r w:rsidRPr="00692F2F">
        <w:rPr>
          <w:rFonts w:cs="Calibri"/>
          <w:color w:val="000000" w:themeColor="text1"/>
        </w:rPr>
        <w:t xml:space="preserve"> </w:t>
      </w:r>
      <w:r w:rsidRPr="007A31C5">
        <w:rPr>
          <w:rFonts w:cs="Calibri"/>
          <w:color w:val="000000" w:themeColor="text1"/>
        </w:rPr>
        <w:t>eat independently to develop their autonomy, and their fine motor, language and social skills</w:t>
      </w:r>
    </w:p>
    <w:p w14:paraId="0FAC6C3A" w14:textId="77777777" w:rsidR="00E44B3F" w:rsidRPr="007A31C5" w:rsidRDefault="00E44B3F" w:rsidP="003C6907">
      <w:pPr>
        <w:numPr>
          <w:ilvl w:val="0"/>
          <w:numId w:val="30"/>
        </w:numPr>
        <w:spacing w:before="360" w:after="120" w:line="276" w:lineRule="auto"/>
        <w:ind w:left="714" w:hanging="357"/>
        <w:rPr>
          <w:rFonts w:cs="Calibri"/>
          <w:b/>
          <w:bCs/>
        </w:rPr>
      </w:pPr>
      <w:r w:rsidRPr="007A31C5">
        <w:rPr>
          <w:rFonts w:cs="Calibri"/>
          <w:b/>
          <w:bCs/>
        </w:rPr>
        <w:t xml:space="preserve">Promote healthy eating and oral gum health </w:t>
      </w:r>
    </w:p>
    <w:p w14:paraId="64C0A171" w14:textId="77777777" w:rsidR="00E44B3F" w:rsidRPr="007A31C5" w:rsidRDefault="00E44B3F" w:rsidP="003C6907">
      <w:pPr>
        <w:numPr>
          <w:ilvl w:val="1"/>
          <w:numId w:val="30"/>
        </w:numPr>
        <w:spacing w:afterLines="60" w:after="144" w:line="276" w:lineRule="auto"/>
        <w:ind w:left="1418"/>
        <w:rPr>
          <w:rFonts w:cs="Calibri"/>
        </w:rPr>
      </w:pPr>
      <w:r w:rsidRPr="007A31C5">
        <w:rPr>
          <w:rFonts w:cs="Calibri"/>
        </w:rPr>
        <w:t>Have discussions with children about food and nutrition during your daily routines – talk about where food comes from, different cultures, and making good food and drink choices to keep your teeth and body healthy</w:t>
      </w:r>
    </w:p>
    <w:p w14:paraId="4CFE6AFB" w14:textId="77777777" w:rsidR="00E44B3F" w:rsidRPr="007A31C5" w:rsidRDefault="00E44B3F" w:rsidP="003C6907">
      <w:pPr>
        <w:numPr>
          <w:ilvl w:val="1"/>
          <w:numId w:val="30"/>
        </w:numPr>
        <w:spacing w:afterLines="60" w:after="144" w:line="276" w:lineRule="auto"/>
        <w:ind w:left="1418"/>
        <w:rPr>
          <w:rFonts w:cs="Calibri"/>
        </w:rPr>
      </w:pPr>
      <w:r w:rsidRPr="007A31C5">
        <w:rPr>
          <w:rFonts w:cs="Calibri"/>
        </w:rPr>
        <w:t>Plan and conduct lessons about food and nutrition and oral health</w:t>
      </w:r>
    </w:p>
    <w:p w14:paraId="575AED7C" w14:textId="77777777" w:rsidR="00E44B3F" w:rsidRPr="007A31C5" w:rsidRDefault="00E44B3F" w:rsidP="003C6907">
      <w:pPr>
        <w:numPr>
          <w:ilvl w:val="1"/>
          <w:numId w:val="30"/>
        </w:numPr>
        <w:spacing w:afterLines="60" w:after="144" w:line="276" w:lineRule="auto"/>
        <w:ind w:left="1418"/>
        <w:rPr>
          <w:rFonts w:cs="Calibri"/>
        </w:rPr>
      </w:pPr>
      <w:r w:rsidRPr="007A31C5">
        <w:rPr>
          <w:rFonts w:cs="Calibri"/>
        </w:rPr>
        <w:t>Include food-related activities in our program (e.g., gardening, cooking, alfresco dining or picnics, excursions to community gardens, farms, markets)</w:t>
      </w:r>
    </w:p>
    <w:p w14:paraId="565580C4" w14:textId="77777777" w:rsidR="00E44B3F" w:rsidRPr="007A31C5" w:rsidRDefault="00E44B3F" w:rsidP="003C6907">
      <w:pPr>
        <w:numPr>
          <w:ilvl w:val="1"/>
          <w:numId w:val="30"/>
        </w:numPr>
        <w:spacing w:afterLines="60" w:after="144" w:line="276" w:lineRule="auto"/>
        <w:ind w:left="1418"/>
        <w:rPr>
          <w:rFonts w:cs="Calibri"/>
        </w:rPr>
      </w:pPr>
      <w:r w:rsidRPr="007A31C5">
        <w:rPr>
          <w:rFonts w:cs="Calibri"/>
        </w:rPr>
        <w:t>Use food to develop children’s skills and knowledge of the world. For example, counting fruit, reading recipes, weighing ingredients, baking, gardening, and exposure to diverse cultural foods are great ways to indirectly to teach children literacy, numeracy, chemistry, biology, geography, and social sciences)</w:t>
      </w:r>
    </w:p>
    <w:p w14:paraId="2939CD6D" w14:textId="77777777" w:rsidR="00E44B3F" w:rsidRPr="007A31C5" w:rsidRDefault="00E44B3F" w:rsidP="003C6907">
      <w:pPr>
        <w:numPr>
          <w:ilvl w:val="1"/>
          <w:numId w:val="30"/>
        </w:numPr>
        <w:spacing w:afterLines="60" w:after="144" w:line="276" w:lineRule="auto"/>
        <w:ind w:left="1418"/>
        <w:rPr>
          <w:rFonts w:cs="Calibri"/>
        </w:rPr>
      </w:pPr>
      <w:r w:rsidRPr="007A31C5">
        <w:rPr>
          <w:rFonts w:cs="Calibri"/>
        </w:rPr>
        <w:t>Share information with families through newsletters, posters, email, social media etc</w:t>
      </w:r>
    </w:p>
    <w:p w14:paraId="298A897E" w14:textId="77777777" w:rsidR="00E44B3F" w:rsidRPr="007A31C5" w:rsidRDefault="00E44B3F" w:rsidP="003C6907">
      <w:pPr>
        <w:numPr>
          <w:ilvl w:val="1"/>
          <w:numId w:val="30"/>
        </w:numPr>
        <w:spacing w:afterLines="60" w:after="144" w:line="276" w:lineRule="auto"/>
        <w:ind w:left="1418"/>
        <w:rPr>
          <w:rFonts w:cs="Calibri"/>
        </w:rPr>
      </w:pPr>
      <w:r w:rsidRPr="007A31C5">
        <w:rPr>
          <w:rFonts w:cs="Calibri"/>
        </w:rPr>
        <w:t>Encourage families to share their cultural food traditions and recipes with us, and share your own</w:t>
      </w:r>
    </w:p>
    <w:p w14:paraId="42C977C5" w14:textId="77777777" w:rsidR="00E44B3F" w:rsidRPr="007A31C5" w:rsidRDefault="00E44B3F" w:rsidP="003C6907">
      <w:pPr>
        <w:numPr>
          <w:ilvl w:val="1"/>
          <w:numId w:val="30"/>
        </w:numPr>
        <w:spacing w:afterLines="60" w:after="144" w:line="276" w:lineRule="auto"/>
        <w:ind w:left="1418"/>
        <w:rPr>
          <w:rFonts w:cs="Calibri"/>
        </w:rPr>
      </w:pPr>
      <w:r w:rsidRPr="007A31C5">
        <w:rPr>
          <w:rFonts w:cs="Calibri"/>
        </w:rPr>
        <w:t xml:space="preserve">Encourage children to drink water throughout the day to support dental health. Teach them to rinse their mouth with water to remove food debris (under an adult’s supervision) </w:t>
      </w:r>
    </w:p>
    <w:p w14:paraId="4604A7F8" w14:textId="77777777" w:rsidR="00E44B3F" w:rsidRPr="007A31C5" w:rsidRDefault="00E44B3F" w:rsidP="003C6907">
      <w:pPr>
        <w:numPr>
          <w:ilvl w:val="1"/>
          <w:numId w:val="30"/>
        </w:numPr>
        <w:spacing w:afterLines="60" w:after="144" w:line="276" w:lineRule="auto"/>
        <w:ind w:left="1418"/>
        <w:rPr>
          <w:rFonts w:cs="Calibri"/>
        </w:rPr>
      </w:pPr>
      <w:r w:rsidRPr="007A31C5">
        <w:rPr>
          <w:rFonts w:cs="Calibri"/>
        </w:rPr>
        <w:t>Emphasise the importance of brushing your teeth and gums, eating a wide variety of healthy foods, limiting sugary drinks and food, and having regular check-ups with a dentist</w:t>
      </w:r>
    </w:p>
    <w:p w14:paraId="3BACA20C" w14:textId="77777777" w:rsidR="00E44B3F" w:rsidRPr="007A31C5" w:rsidRDefault="00E44B3F" w:rsidP="003C6907">
      <w:pPr>
        <w:spacing w:afterLines="60" w:after="144" w:line="276" w:lineRule="auto"/>
        <w:rPr>
          <w:rFonts w:cs="Calibri"/>
        </w:rPr>
      </w:pPr>
    </w:p>
    <w:p w14:paraId="68D16EBD" w14:textId="77777777" w:rsidR="00E44B3F" w:rsidRPr="007A31C5" w:rsidRDefault="00E44B3F" w:rsidP="004423D9">
      <w:pPr>
        <w:rPr>
          <w:rFonts w:cs="Calibri"/>
          <w:b/>
          <w:bCs/>
        </w:rPr>
        <w:sectPr w:rsidR="00E44B3F" w:rsidRPr="007A31C5" w:rsidSect="00BF03CB">
          <w:footerReference w:type="even" r:id="rId14"/>
          <w:footerReference w:type="default" r:id="rId15"/>
          <w:pgSz w:w="11906" w:h="16838"/>
          <w:pgMar w:top="1440" w:right="1440" w:bottom="1440" w:left="1440" w:header="708" w:footer="708" w:gutter="0"/>
          <w:pgNumType w:start="1"/>
          <w:cols w:space="708"/>
          <w:docGrid w:linePitch="360"/>
        </w:sectPr>
      </w:pPr>
    </w:p>
    <w:p w14:paraId="45923455" w14:textId="6D556BD1" w:rsidR="00E44B3F" w:rsidRPr="003D2F64" w:rsidRDefault="003D2F64" w:rsidP="00752E14">
      <w:pPr>
        <w:rPr>
          <w:rFonts w:cs="Calibri"/>
          <w:b/>
          <w:szCs w:val="20"/>
        </w:rPr>
      </w:pPr>
      <w:r w:rsidRPr="00073ADE">
        <w:rPr>
          <w:rFonts w:cs="Calibri"/>
          <w:b/>
          <w:szCs w:val="20"/>
        </w:rPr>
        <w:t xml:space="preserve">Reviewed: </w:t>
      </w:r>
      <w:r>
        <w:rPr>
          <w:rFonts w:cs="Calibri"/>
          <w:b/>
          <w:szCs w:val="20"/>
        </w:rPr>
        <w:t>22.08.2025</w:t>
      </w:r>
      <w:r>
        <w:rPr>
          <w:rFonts w:cs="Calibri"/>
          <w:b/>
          <w:szCs w:val="20"/>
        </w:rPr>
        <w:tab/>
      </w:r>
      <w:r>
        <w:rPr>
          <w:rFonts w:cs="Calibri"/>
          <w:b/>
          <w:szCs w:val="20"/>
        </w:rPr>
        <w:tab/>
      </w:r>
      <w:r>
        <w:rPr>
          <w:rFonts w:cs="Calibri"/>
          <w:b/>
          <w:szCs w:val="20"/>
        </w:rPr>
        <w:tab/>
      </w:r>
      <w:r w:rsidR="00CC2A71">
        <w:rPr>
          <w:rFonts w:cs="Calibri"/>
          <w:b/>
          <w:szCs w:val="20"/>
        </w:rPr>
        <w:tab/>
      </w:r>
      <w:r w:rsidR="00CC2A71">
        <w:rPr>
          <w:rFonts w:cs="Calibri"/>
          <w:b/>
          <w:szCs w:val="20"/>
        </w:rPr>
        <w:tab/>
      </w:r>
      <w:r w:rsidR="00CC2A71">
        <w:rPr>
          <w:rFonts w:cs="Calibri"/>
          <w:b/>
          <w:szCs w:val="20"/>
        </w:rPr>
        <w:tab/>
      </w:r>
      <w:r w:rsidRPr="00073ADE">
        <w:rPr>
          <w:rFonts w:cs="Calibri"/>
          <w:b/>
          <w:szCs w:val="20"/>
        </w:rPr>
        <w:t xml:space="preserve">Date for next review: </w:t>
      </w:r>
      <w:r>
        <w:rPr>
          <w:rFonts w:cs="Calibri"/>
          <w:b/>
          <w:szCs w:val="20"/>
        </w:rPr>
        <w:t>22.08.2026</w:t>
      </w:r>
    </w:p>
    <w:sectPr w:rsidR="00E44B3F" w:rsidRPr="003D2F64" w:rsidSect="00CC2A71">
      <w:foot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03AE" w14:textId="77777777" w:rsidR="00C200F6" w:rsidRDefault="00C200F6">
      <w:r>
        <w:separator/>
      </w:r>
    </w:p>
  </w:endnote>
  <w:endnote w:type="continuationSeparator" w:id="0">
    <w:p w14:paraId="1FFBA227" w14:textId="77777777" w:rsidR="00C200F6" w:rsidRDefault="00C200F6">
      <w:r>
        <w:continuationSeparator/>
      </w:r>
    </w:p>
  </w:endnote>
  <w:endnote w:type="continuationNotice" w:id="1">
    <w:p w14:paraId="75A71A78" w14:textId="77777777" w:rsidR="00C200F6" w:rsidRDefault="00C20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6525002"/>
      <w:docPartObj>
        <w:docPartGallery w:val="Page Numbers (Bottom of Page)"/>
        <w:docPartUnique/>
      </w:docPartObj>
    </w:sdtPr>
    <w:sdtContent>
      <w:p w14:paraId="7C9FF3A3" w14:textId="77777777" w:rsidR="00E44B3F" w:rsidRDefault="00E44B3F" w:rsidP="00DA48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52BC23" w14:textId="77777777" w:rsidR="00E44B3F" w:rsidRDefault="00E44B3F" w:rsidP="00F054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2095755"/>
      <w:docPartObj>
        <w:docPartGallery w:val="Page Numbers (Bottom of Page)"/>
        <w:docPartUnique/>
      </w:docPartObj>
    </w:sdtPr>
    <w:sdtContent>
      <w:p w14:paraId="0E20CEA1" w14:textId="77777777" w:rsidR="00E44B3F" w:rsidRDefault="00E44B3F" w:rsidP="00DA48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A39E94" w14:textId="77777777" w:rsidR="00E44B3F" w:rsidRDefault="00E44B3F" w:rsidP="00F05406">
    <w:pPr>
      <w:pStyle w:val="Footer"/>
      <w:ind w:right="360"/>
      <w:jc w:val="center"/>
    </w:pPr>
    <w:r>
      <w:t>Nutrition and Dietary Requirements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0E4D" w14:textId="77777777" w:rsidR="003D2F64" w:rsidRDefault="003D2F64" w:rsidP="006B44F0">
    <w:pPr>
      <w:pStyle w:val="Footer"/>
      <w:jc w:val="right"/>
    </w:pPr>
    <w:r>
      <w:fldChar w:fldCharType="begin"/>
    </w:r>
    <w:r>
      <w:instrText xml:space="preserve"> PAGE   \* MERGEFORMAT </w:instrText>
    </w:r>
    <w:r>
      <w:fldChar w:fldCharType="separate"/>
    </w:r>
    <w:r>
      <w:rPr>
        <w:noProof/>
      </w:rPr>
      <w:t>2</w:t>
    </w:r>
    <w:r>
      <w:fldChar w:fldCharType="end"/>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D33D" w14:textId="77777777" w:rsidR="00C200F6" w:rsidRDefault="00C200F6">
      <w:r>
        <w:separator/>
      </w:r>
    </w:p>
  </w:footnote>
  <w:footnote w:type="continuationSeparator" w:id="0">
    <w:p w14:paraId="376037D8" w14:textId="77777777" w:rsidR="00C200F6" w:rsidRDefault="00C200F6">
      <w:r>
        <w:continuationSeparator/>
      </w:r>
    </w:p>
  </w:footnote>
  <w:footnote w:type="continuationNotice" w:id="1">
    <w:p w14:paraId="3E18C291" w14:textId="77777777" w:rsidR="00C200F6" w:rsidRDefault="00C20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11051EC8"/>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12BE363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1">
    <w:nsid w:val="2749565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2E565617"/>
    <w:multiLevelType w:val="hybridMultilevel"/>
    <w:tmpl w:val="3760BCF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313866A3"/>
    <w:multiLevelType w:val="hybridMultilevel"/>
    <w:tmpl w:val="8F8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34F2630D"/>
    <w:multiLevelType w:val="hybridMultilevel"/>
    <w:tmpl w:val="02CCBD52"/>
    <w:lvl w:ilvl="0" w:tplc="0809000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34F67BCD"/>
    <w:multiLevelType w:val="hybridMultilevel"/>
    <w:tmpl w:val="F1ACF472"/>
    <w:lvl w:ilvl="0" w:tplc="660A095E">
      <w:start w:val="1"/>
      <w:numFmt w:val="decimal"/>
      <w:lvlText w:val="(%1)"/>
      <w:lvlJc w:val="left"/>
      <w:pPr>
        <w:ind w:left="720" w:hanging="720"/>
      </w:pPr>
      <w:rPr>
        <w:rFonts w:ascii="Calibri" w:hAnsi="Calibri" w:cs="Calibri" w:hint="default"/>
        <w:b w:val="0"/>
        <w:i w:val="0"/>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1">
    <w:nsid w:val="3F0D0D7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4C732AFE"/>
    <w:multiLevelType w:val="hybridMultilevel"/>
    <w:tmpl w:val="192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4CEE1153"/>
    <w:multiLevelType w:val="hybridMultilevel"/>
    <w:tmpl w:val="147062DC"/>
    <w:lvl w:ilvl="0" w:tplc="28A4A092">
      <w:start w:val="1"/>
      <w:numFmt w:val="decimal"/>
      <w:lvlText w:val="%1."/>
      <w:lvlJc w:val="left"/>
      <w:pPr>
        <w:ind w:left="720" w:hanging="360"/>
      </w:pPr>
      <w:rPr>
        <w:rFonts w:hint="default"/>
        <w:b/>
        <w:bCs/>
      </w:rPr>
    </w:lvl>
    <w:lvl w:ilvl="1" w:tplc="08090001">
      <w:start w:val="1"/>
      <w:numFmt w:val="bullet"/>
      <w:lvlText w:val=""/>
      <w:lvlJc w:val="left"/>
      <w:pPr>
        <w:ind w:left="180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1">
    <w:nsid w:val="577B6071"/>
    <w:multiLevelType w:val="hybridMultilevel"/>
    <w:tmpl w:val="473A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5F0F0304"/>
    <w:multiLevelType w:val="multilevel"/>
    <w:tmpl w:val="71C28A2A"/>
    <w:lvl w:ilvl="0">
      <w:start w:val="1"/>
      <w:numFmt w:val="decimal"/>
      <w:lvlText w:val="%1."/>
      <w:lvlJc w:val="left"/>
      <w:pPr>
        <w:ind w:left="726" w:hanging="360"/>
      </w:pPr>
      <w:rPr>
        <w:rFonts w:ascii="Calibri" w:hAnsi="Calibri" w:hint="default"/>
        <w:b w:val="0"/>
        <w:i w:val="0"/>
        <w:sz w:val="22"/>
      </w:rPr>
    </w:lvl>
    <w:lvl w:ilvl="1">
      <w:start w:val="1"/>
      <w:numFmt w:val="bullet"/>
      <w:lvlText w:val=""/>
      <w:lvlJc w:val="left"/>
      <w:pPr>
        <w:ind w:left="1446" w:hanging="360"/>
      </w:pPr>
      <w:rPr>
        <w:rFonts w:ascii="Symbol" w:hAnsi="Symbol" w:hint="default"/>
        <w:sz w:val="22"/>
        <w:szCs w:val="22"/>
      </w:rPr>
    </w:lvl>
    <w:lvl w:ilvl="2">
      <w:start w:val="1"/>
      <w:numFmt w:val="bullet"/>
      <w:lvlText w:val="o"/>
      <w:lvlJc w:val="left"/>
      <w:pPr>
        <w:ind w:left="2382" w:hanging="576"/>
      </w:pPr>
      <w:rPr>
        <w:rFonts w:ascii="Courier New" w:hAnsi="Courier New"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hint="default"/>
      </w:rPr>
    </w:lvl>
    <w:lvl w:ilvl="8">
      <w:start w:val="1"/>
      <w:numFmt w:val="bullet"/>
      <w:lvlText w:val=""/>
      <w:lvlJc w:val="left"/>
      <w:pPr>
        <w:ind w:left="6486" w:hanging="360"/>
      </w:pPr>
      <w:rPr>
        <w:rFonts w:ascii="Wingdings" w:hAnsi="Wingdings" w:hint="default"/>
      </w:rPr>
    </w:lvl>
  </w:abstractNum>
  <w:abstractNum w:abstractNumId="18" w15:restartNumberingAfterBreak="1">
    <w:nsid w:val="60F25C33"/>
    <w:multiLevelType w:val="hybridMultilevel"/>
    <w:tmpl w:val="910E493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1">
    <w:nsid w:val="6B4E510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1">
    <w:nsid w:val="6E1C0581"/>
    <w:multiLevelType w:val="hybridMultilevel"/>
    <w:tmpl w:val="E06AC0E6"/>
    <w:lvl w:ilvl="0" w:tplc="C10C60D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1">
    <w:nsid w:val="6F694FF2"/>
    <w:multiLevelType w:val="multilevel"/>
    <w:tmpl w:val="4A4EE456"/>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1">
    <w:nsid w:val="70B805E3"/>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75CF5EE2"/>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1">
    <w:nsid w:val="77500732"/>
    <w:multiLevelType w:val="hybridMultilevel"/>
    <w:tmpl w:val="55121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1">
    <w:nsid w:val="7BF3635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1">
    <w:nsid w:val="7C6A3297"/>
    <w:multiLevelType w:val="hybridMultilevel"/>
    <w:tmpl w:val="A2B20AF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399007">
    <w:abstractNumId w:val="25"/>
  </w:num>
  <w:num w:numId="2" w16cid:durableId="923102478">
    <w:abstractNumId w:val="11"/>
  </w:num>
  <w:num w:numId="3" w16cid:durableId="1770809855">
    <w:abstractNumId w:val="2"/>
  </w:num>
  <w:num w:numId="4" w16cid:durableId="647324574">
    <w:abstractNumId w:val="23"/>
  </w:num>
  <w:num w:numId="5" w16cid:durableId="2136215058">
    <w:abstractNumId w:val="0"/>
  </w:num>
  <w:num w:numId="6" w16cid:durableId="1929119964">
    <w:abstractNumId w:val="1"/>
  </w:num>
  <w:num w:numId="7" w16cid:durableId="203953014">
    <w:abstractNumId w:val="5"/>
  </w:num>
  <w:num w:numId="8" w16cid:durableId="1474713177">
    <w:abstractNumId w:val="19"/>
  </w:num>
  <w:num w:numId="9" w16cid:durableId="681785123">
    <w:abstractNumId w:val="10"/>
  </w:num>
  <w:num w:numId="10" w16cid:durableId="1270511038">
    <w:abstractNumId w:val="18"/>
  </w:num>
  <w:num w:numId="11" w16cid:durableId="2032795658">
    <w:abstractNumId w:val="8"/>
  </w:num>
  <w:num w:numId="12" w16cid:durableId="1989893828">
    <w:abstractNumId w:val="29"/>
  </w:num>
  <w:num w:numId="13" w16cid:durableId="2117098147">
    <w:abstractNumId w:val="27"/>
  </w:num>
  <w:num w:numId="14" w16cid:durableId="709454656">
    <w:abstractNumId w:val="13"/>
  </w:num>
  <w:num w:numId="15" w16cid:durableId="73288393">
    <w:abstractNumId w:val="24"/>
  </w:num>
  <w:num w:numId="16" w16cid:durableId="1595478317">
    <w:abstractNumId w:val="26"/>
  </w:num>
  <w:num w:numId="17" w16cid:durableId="971325094">
    <w:abstractNumId w:val="7"/>
  </w:num>
  <w:num w:numId="18" w16cid:durableId="361977952">
    <w:abstractNumId w:val="4"/>
  </w:num>
  <w:num w:numId="19" w16cid:durableId="1704361339">
    <w:abstractNumId w:val="20"/>
  </w:num>
  <w:num w:numId="20" w16cid:durableId="1358458465">
    <w:abstractNumId w:val="17"/>
  </w:num>
  <w:num w:numId="21" w16cid:durableId="1086029433">
    <w:abstractNumId w:val="12"/>
  </w:num>
  <w:num w:numId="22" w16cid:durableId="730232533">
    <w:abstractNumId w:val="28"/>
  </w:num>
  <w:num w:numId="23" w16cid:durableId="951982858">
    <w:abstractNumId w:val="22"/>
  </w:num>
  <w:num w:numId="24" w16cid:durableId="497160380">
    <w:abstractNumId w:val="9"/>
  </w:num>
  <w:num w:numId="25" w16cid:durableId="2072458094">
    <w:abstractNumId w:val="15"/>
  </w:num>
  <w:num w:numId="26" w16cid:durableId="1669677380">
    <w:abstractNumId w:val="6"/>
  </w:num>
  <w:num w:numId="27" w16cid:durableId="1182815334">
    <w:abstractNumId w:val="3"/>
  </w:num>
  <w:num w:numId="28" w16cid:durableId="284847256">
    <w:abstractNumId w:val="16"/>
  </w:num>
  <w:num w:numId="29" w16cid:durableId="469631838">
    <w:abstractNumId w:val="21"/>
  </w:num>
  <w:num w:numId="30" w16cid:durableId="112114514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10BF0"/>
    <w:rsid w:val="00010BF7"/>
    <w:rsid w:val="00016EC5"/>
    <w:rsid w:val="00023800"/>
    <w:rsid w:val="00024C3D"/>
    <w:rsid w:val="000277D5"/>
    <w:rsid w:val="000368A7"/>
    <w:rsid w:val="00037D3A"/>
    <w:rsid w:val="00041070"/>
    <w:rsid w:val="000412C8"/>
    <w:rsid w:val="00042B8A"/>
    <w:rsid w:val="0004338D"/>
    <w:rsid w:val="00046B71"/>
    <w:rsid w:val="00056394"/>
    <w:rsid w:val="00057193"/>
    <w:rsid w:val="00057D41"/>
    <w:rsid w:val="00064274"/>
    <w:rsid w:val="00067562"/>
    <w:rsid w:val="00071229"/>
    <w:rsid w:val="000726CA"/>
    <w:rsid w:val="00074F7A"/>
    <w:rsid w:val="000766AA"/>
    <w:rsid w:val="00081602"/>
    <w:rsid w:val="00081DB2"/>
    <w:rsid w:val="000835A6"/>
    <w:rsid w:val="000848F8"/>
    <w:rsid w:val="0008523A"/>
    <w:rsid w:val="0008725C"/>
    <w:rsid w:val="00090599"/>
    <w:rsid w:val="00092DF7"/>
    <w:rsid w:val="000A2D89"/>
    <w:rsid w:val="000A6AEE"/>
    <w:rsid w:val="000A6D83"/>
    <w:rsid w:val="000B4262"/>
    <w:rsid w:val="000B5F94"/>
    <w:rsid w:val="000B7AB3"/>
    <w:rsid w:val="000C01DB"/>
    <w:rsid w:val="000C15F9"/>
    <w:rsid w:val="000C2687"/>
    <w:rsid w:val="000C540B"/>
    <w:rsid w:val="000C66D7"/>
    <w:rsid w:val="000D10B5"/>
    <w:rsid w:val="000D37F2"/>
    <w:rsid w:val="000E1E38"/>
    <w:rsid w:val="000E616E"/>
    <w:rsid w:val="000F5AB3"/>
    <w:rsid w:val="00101207"/>
    <w:rsid w:val="00102BA3"/>
    <w:rsid w:val="00105FA4"/>
    <w:rsid w:val="001133CE"/>
    <w:rsid w:val="00116FA8"/>
    <w:rsid w:val="0011729C"/>
    <w:rsid w:val="0012164B"/>
    <w:rsid w:val="00121966"/>
    <w:rsid w:val="00130AE8"/>
    <w:rsid w:val="001332C1"/>
    <w:rsid w:val="00134068"/>
    <w:rsid w:val="00142E50"/>
    <w:rsid w:val="0015058D"/>
    <w:rsid w:val="00151628"/>
    <w:rsid w:val="0015325F"/>
    <w:rsid w:val="0015443B"/>
    <w:rsid w:val="0016034D"/>
    <w:rsid w:val="00165718"/>
    <w:rsid w:val="00171FE8"/>
    <w:rsid w:val="0017550B"/>
    <w:rsid w:val="001761B9"/>
    <w:rsid w:val="001913E2"/>
    <w:rsid w:val="0019463F"/>
    <w:rsid w:val="00194944"/>
    <w:rsid w:val="00196916"/>
    <w:rsid w:val="001A540C"/>
    <w:rsid w:val="001B133D"/>
    <w:rsid w:val="001B1399"/>
    <w:rsid w:val="001B493A"/>
    <w:rsid w:val="001D73E1"/>
    <w:rsid w:val="001D7DE6"/>
    <w:rsid w:val="001E3CF3"/>
    <w:rsid w:val="001F184E"/>
    <w:rsid w:val="001F4164"/>
    <w:rsid w:val="00200327"/>
    <w:rsid w:val="002005C4"/>
    <w:rsid w:val="002100A8"/>
    <w:rsid w:val="00216690"/>
    <w:rsid w:val="002221CC"/>
    <w:rsid w:val="00230C26"/>
    <w:rsid w:val="00246356"/>
    <w:rsid w:val="00246B7E"/>
    <w:rsid w:val="00246C09"/>
    <w:rsid w:val="0025145F"/>
    <w:rsid w:val="0025354C"/>
    <w:rsid w:val="0025656F"/>
    <w:rsid w:val="00261EC5"/>
    <w:rsid w:val="002629CF"/>
    <w:rsid w:val="0026334A"/>
    <w:rsid w:val="00264CDB"/>
    <w:rsid w:val="00272C9A"/>
    <w:rsid w:val="00272DD8"/>
    <w:rsid w:val="00275C05"/>
    <w:rsid w:val="002819AC"/>
    <w:rsid w:val="00291119"/>
    <w:rsid w:val="002914FA"/>
    <w:rsid w:val="00291540"/>
    <w:rsid w:val="00292B88"/>
    <w:rsid w:val="00295A09"/>
    <w:rsid w:val="00296D93"/>
    <w:rsid w:val="002972FE"/>
    <w:rsid w:val="00297DB8"/>
    <w:rsid w:val="002A325D"/>
    <w:rsid w:val="002A4697"/>
    <w:rsid w:val="002B1DF8"/>
    <w:rsid w:val="002C194A"/>
    <w:rsid w:val="002C4153"/>
    <w:rsid w:val="002C70A0"/>
    <w:rsid w:val="002C7129"/>
    <w:rsid w:val="002D2C93"/>
    <w:rsid w:val="002D46AF"/>
    <w:rsid w:val="002D5505"/>
    <w:rsid w:val="002E3656"/>
    <w:rsid w:val="002E36D0"/>
    <w:rsid w:val="002E3E84"/>
    <w:rsid w:val="002E40F0"/>
    <w:rsid w:val="002F0521"/>
    <w:rsid w:val="002F1218"/>
    <w:rsid w:val="002F351D"/>
    <w:rsid w:val="002F4611"/>
    <w:rsid w:val="00304923"/>
    <w:rsid w:val="00304CAE"/>
    <w:rsid w:val="0032184F"/>
    <w:rsid w:val="003233C2"/>
    <w:rsid w:val="003247C3"/>
    <w:rsid w:val="003258AF"/>
    <w:rsid w:val="003278E5"/>
    <w:rsid w:val="0034090A"/>
    <w:rsid w:val="00346ED2"/>
    <w:rsid w:val="00363376"/>
    <w:rsid w:val="00363BC6"/>
    <w:rsid w:val="00370555"/>
    <w:rsid w:val="003713CE"/>
    <w:rsid w:val="003811A3"/>
    <w:rsid w:val="0038424B"/>
    <w:rsid w:val="00384267"/>
    <w:rsid w:val="00385DD7"/>
    <w:rsid w:val="00385F8B"/>
    <w:rsid w:val="003874A7"/>
    <w:rsid w:val="00393A57"/>
    <w:rsid w:val="0039575D"/>
    <w:rsid w:val="003969E7"/>
    <w:rsid w:val="003B556B"/>
    <w:rsid w:val="003B7872"/>
    <w:rsid w:val="003C2F74"/>
    <w:rsid w:val="003C6907"/>
    <w:rsid w:val="003C7652"/>
    <w:rsid w:val="003D0501"/>
    <w:rsid w:val="003D206F"/>
    <w:rsid w:val="003D25C1"/>
    <w:rsid w:val="003D2F64"/>
    <w:rsid w:val="003D4AF4"/>
    <w:rsid w:val="003D6EC7"/>
    <w:rsid w:val="003D7CDA"/>
    <w:rsid w:val="003F2173"/>
    <w:rsid w:val="003F34AE"/>
    <w:rsid w:val="00402390"/>
    <w:rsid w:val="00410E87"/>
    <w:rsid w:val="00411B96"/>
    <w:rsid w:val="00412040"/>
    <w:rsid w:val="0041271D"/>
    <w:rsid w:val="004127E4"/>
    <w:rsid w:val="00417DA5"/>
    <w:rsid w:val="00426649"/>
    <w:rsid w:val="004276FB"/>
    <w:rsid w:val="00430672"/>
    <w:rsid w:val="004423D9"/>
    <w:rsid w:val="00442B8E"/>
    <w:rsid w:val="0044396D"/>
    <w:rsid w:val="00444769"/>
    <w:rsid w:val="0044582C"/>
    <w:rsid w:val="00450D68"/>
    <w:rsid w:val="0045198B"/>
    <w:rsid w:val="00453EB1"/>
    <w:rsid w:val="004546AC"/>
    <w:rsid w:val="00456BCD"/>
    <w:rsid w:val="00457864"/>
    <w:rsid w:val="004657AF"/>
    <w:rsid w:val="00465FDE"/>
    <w:rsid w:val="0046713B"/>
    <w:rsid w:val="00470D0D"/>
    <w:rsid w:val="00471E97"/>
    <w:rsid w:val="00476AA9"/>
    <w:rsid w:val="0048576A"/>
    <w:rsid w:val="004878B1"/>
    <w:rsid w:val="00492CD6"/>
    <w:rsid w:val="00493A91"/>
    <w:rsid w:val="004A2E25"/>
    <w:rsid w:val="004A7A04"/>
    <w:rsid w:val="004B0C8A"/>
    <w:rsid w:val="004B1E49"/>
    <w:rsid w:val="004B23C4"/>
    <w:rsid w:val="004B66B5"/>
    <w:rsid w:val="004C02E1"/>
    <w:rsid w:val="004C32F1"/>
    <w:rsid w:val="004C33A3"/>
    <w:rsid w:val="004C5892"/>
    <w:rsid w:val="004D01A5"/>
    <w:rsid w:val="004D244D"/>
    <w:rsid w:val="004D30EA"/>
    <w:rsid w:val="004D3A8D"/>
    <w:rsid w:val="004D799C"/>
    <w:rsid w:val="004E0019"/>
    <w:rsid w:val="004E2676"/>
    <w:rsid w:val="004E716F"/>
    <w:rsid w:val="004F4832"/>
    <w:rsid w:val="004F6257"/>
    <w:rsid w:val="004F6C67"/>
    <w:rsid w:val="00500E0C"/>
    <w:rsid w:val="005026E4"/>
    <w:rsid w:val="00504074"/>
    <w:rsid w:val="00510F01"/>
    <w:rsid w:val="00513442"/>
    <w:rsid w:val="00514CD1"/>
    <w:rsid w:val="005205FC"/>
    <w:rsid w:val="00520D78"/>
    <w:rsid w:val="00523E0B"/>
    <w:rsid w:val="0052403F"/>
    <w:rsid w:val="005266A3"/>
    <w:rsid w:val="005412FC"/>
    <w:rsid w:val="00543CEB"/>
    <w:rsid w:val="00544334"/>
    <w:rsid w:val="00547426"/>
    <w:rsid w:val="00550365"/>
    <w:rsid w:val="005512FA"/>
    <w:rsid w:val="00557479"/>
    <w:rsid w:val="00560A26"/>
    <w:rsid w:val="00560A85"/>
    <w:rsid w:val="0056201A"/>
    <w:rsid w:val="00566432"/>
    <w:rsid w:val="00567EB5"/>
    <w:rsid w:val="005702FF"/>
    <w:rsid w:val="00571913"/>
    <w:rsid w:val="005726D4"/>
    <w:rsid w:val="00587C1F"/>
    <w:rsid w:val="0059041E"/>
    <w:rsid w:val="005928EA"/>
    <w:rsid w:val="005947BF"/>
    <w:rsid w:val="00596644"/>
    <w:rsid w:val="00597248"/>
    <w:rsid w:val="005A08FB"/>
    <w:rsid w:val="005A15A6"/>
    <w:rsid w:val="005B2396"/>
    <w:rsid w:val="005C43E2"/>
    <w:rsid w:val="005C4D17"/>
    <w:rsid w:val="005C4DF4"/>
    <w:rsid w:val="005C66E7"/>
    <w:rsid w:val="005D04B0"/>
    <w:rsid w:val="005D11F0"/>
    <w:rsid w:val="005E044B"/>
    <w:rsid w:val="005E1749"/>
    <w:rsid w:val="005E27AD"/>
    <w:rsid w:val="005E3AD2"/>
    <w:rsid w:val="005E4286"/>
    <w:rsid w:val="005E4FAC"/>
    <w:rsid w:val="005E5609"/>
    <w:rsid w:val="005E7A77"/>
    <w:rsid w:val="005E7EA4"/>
    <w:rsid w:val="005F4CF4"/>
    <w:rsid w:val="005F4F5C"/>
    <w:rsid w:val="005F4F90"/>
    <w:rsid w:val="005F7539"/>
    <w:rsid w:val="005F7D50"/>
    <w:rsid w:val="00602C6B"/>
    <w:rsid w:val="00602ED8"/>
    <w:rsid w:val="0060616C"/>
    <w:rsid w:val="00606B18"/>
    <w:rsid w:val="00610248"/>
    <w:rsid w:val="00612470"/>
    <w:rsid w:val="006126C8"/>
    <w:rsid w:val="006129E3"/>
    <w:rsid w:val="006174FD"/>
    <w:rsid w:val="00617D9B"/>
    <w:rsid w:val="0062158F"/>
    <w:rsid w:val="0062351A"/>
    <w:rsid w:val="00635D76"/>
    <w:rsid w:val="006440C3"/>
    <w:rsid w:val="006475A6"/>
    <w:rsid w:val="006548A1"/>
    <w:rsid w:val="00654A4C"/>
    <w:rsid w:val="006570D6"/>
    <w:rsid w:val="00662493"/>
    <w:rsid w:val="00664D24"/>
    <w:rsid w:val="006655BA"/>
    <w:rsid w:val="00670AAD"/>
    <w:rsid w:val="00670DF2"/>
    <w:rsid w:val="0067420A"/>
    <w:rsid w:val="006812DB"/>
    <w:rsid w:val="006818EC"/>
    <w:rsid w:val="00692F2F"/>
    <w:rsid w:val="00693546"/>
    <w:rsid w:val="00693D24"/>
    <w:rsid w:val="006A1459"/>
    <w:rsid w:val="006A2A1A"/>
    <w:rsid w:val="006A3339"/>
    <w:rsid w:val="006A4C13"/>
    <w:rsid w:val="006A57D0"/>
    <w:rsid w:val="006A5BA4"/>
    <w:rsid w:val="006A6131"/>
    <w:rsid w:val="006A7422"/>
    <w:rsid w:val="006B20D3"/>
    <w:rsid w:val="006B5A9B"/>
    <w:rsid w:val="006B735B"/>
    <w:rsid w:val="006C230B"/>
    <w:rsid w:val="006C27B6"/>
    <w:rsid w:val="006C2A7A"/>
    <w:rsid w:val="006C4F34"/>
    <w:rsid w:val="006C797E"/>
    <w:rsid w:val="006D4CCC"/>
    <w:rsid w:val="006E2A83"/>
    <w:rsid w:val="006F1B13"/>
    <w:rsid w:val="0070472D"/>
    <w:rsid w:val="00706CF8"/>
    <w:rsid w:val="00711AD0"/>
    <w:rsid w:val="00711E95"/>
    <w:rsid w:val="00716690"/>
    <w:rsid w:val="0072330F"/>
    <w:rsid w:val="00734AB9"/>
    <w:rsid w:val="007357A7"/>
    <w:rsid w:val="007403B2"/>
    <w:rsid w:val="00740640"/>
    <w:rsid w:val="007409D2"/>
    <w:rsid w:val="007457F1"/>
    <w:rsid w:val="0075013A"/>
    <w:rsid w:val="007509A7"/>
    <w:rsid w:val="00752E14"/>
    <w:rsid w:val="00757E1B"/>
    <w:rsid w:val="007614CB"/>
    <w:rsid w:val="0077487C"/>
    <w:rsid w:val="00785B86"/>
    <w:rsid w:val="00785BDA"/>
    <w:rsid w:val="0078689A"/>
    <w:rsid w:val="00787492"/>
    <w:rsid w:val="0079435D"/>
    <w:rsid w:val="007964D7"/>
    <w:rsid w:val="007A0789"/>
    <w:rsid w:val="007A167C"/>
    <w:rsid w:val="007A31C5"/>
    <w:rsid w:val="007A559B"/>
    <w:rsid w:val="007A76CA"/>
    <w:rsid w:val="007B3465"/>
    <w:rsid w:val="007C3792"/>
    <w:rsid w:val="007C44EF"/>
    <w:rsid w:val="007D2E5C"/>
    <w:rsid w:val="007D43A2"/>
    <w:rsid w:val="007D5D5F"/>
    <w:rsid w:val="007E0BC1"/>
    <w:rsid w:val="007F44B2"/>
    <w:rsid w:val="007F5E09"/>
    <w:rsid w:val="007F6E6B"/>
    <w:rsid w:val="0080035F"/>
    <w:rsid w:val="00800E97"/>
    <w:rsid w:val="00802C5E"/>
    <w:rsid w:val="00803643"/>
    <w:rsid w:val="008074BB"/>
    <w:rsid w:val="00812855"/>
    <w:rsid w:val="00813A08"/>
    <w:rsid w:val="00816574"/>
    <w:rsid w:val="00816AE6"/>
    <w:rsid w:val="00820F7F"/>
    <w:rsid w:val="00825741"/>
    <w:rsid w:val="00826486"/>
    <w:rsid w:val="00826E73"/>
    <w:rsid w:val="00840E6D"/>
    <w:rsid w:val="00845FF0"/>
    <w:rsid w:val="008469C3"/>
    <w:rsid w:val="008471BF"/>
    <w:rsid w:val="00854E6F"/>
    <w:rsid w:val="008564AF"/>
    <w:rsid w:val="008572B4"/>
    <w:rsid w:val="00875637"/>
    <w:rsid w:val="00876D5D"/>
    <w:rsid w:val="00880E5A"/>
    <w:rsid w:val="00883BF4"/>
    <w:rsid w:val="008861F7"/>
    <w:rsid w:val="00887F90"/>
    <w:rsid w:val="008A1822"/>
    <w:rsid w:val="008A27B9"/>
    <w:rsid w:val="008B30C8"/>
    <w:rsid w:val="008B64BD"/>
    <w:rsid w:val="008C260D"/>
    <w:rsid w:val="008D15C8"/>
    <w:rsid w:val="008D7386"/>
    <w:rsid w:val="008F2775"/>
    <w:rsid w:val="008F36F7"/>
    <w:rsid w:val="008F7A8D"/>
    <w:rsid w:val="00905C06"/>
    <w:rsid w:val="00913006"/>
    <w:rsid w:val="009332B0"/>
    <w:rsid w:val="00933FFB"/>
    <w:rsid w:val="00936CD9"/>
    <w:rsid w:val="0093785E"/>
    <w:rsid w:val="0093799C"/>
    <w:rsid w:val="0094281A"/>
    <w:rsid w:val="00945058"/>
    <w:rsid w:val="00946175"/>
    <w:rsid w:val="00957281"/>
    <w:rsid w:val="00961A13"/>
    <w:rsid w:val="00961CC1"/>
    <w:rsid w:val="0096212C"/>
    <w:rsid w:val="009705C8"/>
    <w:rsid w:val="009763A8"/>
    <w:rsid w:val="00977BE5"/>
    <w:rsid w:val="009812A0"/>
    <w:rsid w:val="00981BF7"/>
    <w:rsid w:val="00981EAC"/>
    <w:rsid w:val="009862A0"/>
    <w:rsid w:val="0098759E"/>
    <w:rsid w:val="00990980"/>
    <w:rsid w:val="00991430"/>
    <w:rsid w:val="0099349C"/>
    <w:rsid w:val="009944FD"/>
    <w:rsid w:val="00997120"/>
    <w:rsid w:val="009A152D"/>
    <w:rsid w:val="009B06E3"/>
    <w:rsid w:val="009B134C"/>
    <w:rsid w:val="009B75BE"/>
    <w:rsid w:val="009C33AE"/>
    <w:rsid w:val="009C7013"/>
    <w:rsid w:val="009C76F1"/>
    <w:rsid w:val="009E76B4"/>
    <w:rsid w:val="009F0549"/>
    <w:rsid w:val="009F3E90"/>
    <w:rsid w:val="009F67C2"/>
    <w:rsid w:val="009F7BCC"/>
    <w:rsid w:val="00A0437E"/>
    <w:rsid w:val="00A14E2E"/>
    <w:rsid w:val="00A24487"/>
    <w:rsid w:val="00A30B51"/>
    <w:rsid w:val="00A30E23"/>
    <w:rsid w:val="00A365DE"/>
    <w:rsid w:val="00A37082"/>
    <w:rsid w:val="00A4153B"/>
    <w:rsid w:val="00A418EE"/>
    <w:rsid w:val="00A42D9C"/>
    <w:rsid w:val="00A47E92"/>
    <w:rsid w:val="00A50011"/>
    <w:rsid w:val="00A505B6"/>
    <w:rsid w:val="00A505F2"/>
    <w:rsid w:val="00A57074"/>
    <w:rsid w:val="00A74DB3"/>
    <w:rsid w:val="00A76A99"/>
    <w:rsid w:val="00A800E4"/>
    <w:rsid w:val="00A84867"/>
    <w:rsid w:val="00A8554C"/>
    <w:rsid w:val="00A85CEC"/>
    <w:rsid w:val="00A86530"/>
    <w:rsid w:val="00A96990"/>
    <w:rsid w:val="00A97F8E"/>
    <w:rsid w:val="00AA21A0"/>
    <w:rsid w:val="00AB0A33"/>
    <w:rsid w:val="00AB562F"/>
    <w:rsid w:val="00AB5C95"/>
    <w:rsid w:val="00AB6179"/>
    <w:rsid w:val="00AB6C8E"/>
    <w:rsid w:val="00AC10DA"/>
    <w:rsid w:val="00AC25B5"/>
    <w:rsid w:val="00AC559C"/>
    <w:rsid w:val="00AD177E"/>
    <w:rsid w:val="00AE0F89"/>
    <w:rsid w:val="00AE4468"/>
    <w:rsid w:val="00AE71AE"/>
    <w:rsid w:val="00AE74C4"/>
    <w:rsid w:val="00B10B20"/>
    <w:rsid w:val="00B23F9D"/>
    <w:rsid w:val="00B25814"/>
    <w:rsid w:val="00B3388A"/>
    <w:rsid w:val="00B35E8E"/>
    <w:rsid w:val="00B416F4"/>
    <w:rsid w:val="00B41CB0"/>
    <w:rsid w:val="00B5287E"/>
    <w:rsid w:val="00B5450D"/>
    <w:rsid w:val="00B6079E"/>
    <w:rsid w:val="00B60EB3"/>
    <w:rsid w:val="00B64438"/>
    <w:rsid w:val="00B66048"/>
    <w:rsid w:val="00B7031E"/>
    <w:rsid w:val="00B75E4F"/>
    <w:rsid w:val="00B82690"/>
    <w:rsid w:val="00B90ADA"/>
    <w:rsid w:val="00B934E4"/>
    <w:rsid w:val="00B95D65"/>
    <w:rsid w:val="00B978D6"/>
    <w:rsid w:val="00BA4796"/>
    <w:rsid w:val="00BA5989"/>
    <w:rsid w:val="00BB52F8"/>
    <w:rsid w:val="00BC0683"/>
    <w:rsid w:val="00BC4DB4"/>
    <w:rsid w:val="00BC5BBE"/>
    <w:rsid w:val="00BC6239"/>
    <w:rsid w:val="00BD5016"/>
    <w:rsid w:val="00BD55C5"/>
    <w:rsid w:val="00BD55D2"/>
    <w:rsid w:val="00BD7120"/>
    <w:rsid w:val="00BE0F91"/>
    <w:rsid w:val="00BF03CB"/>
    <w:rsid w:val="00BF1FDD"/>
    <w:rsid w:val="00C03701"/>
    <w:rsid w:val="00C049E4"/>
    <w:rsid w:val="00C1146A"/>
    <w:rsid w:val="00C124DD"/>
    <w:rsid w:val="00C127BB"/>
    <w:rsid w:val="00C16DAE"/>
    <w:rsid w:val="00C175D3"/>
    <w:rsid w:val="00C200F6"/>
    <w:rsid w:val="00C26590"/>
    <w:rsid w:val="00C27FC0"/>
    <w:rsid w:val="00C318EB"/>
    <w:rsid w:val="00C3240F"/>
    <w:rsid w:val="00C33C2B"/>
    <w:rsid w:val="00C33E12"/>
    <w:rsid w:val="00C34B49"/>
    <w:rsid w:val="00C36B5C"/>
    <w:rsid w:val="00C37BC7"/>
    <w:rsid w:val="00C41851"/>
    <w:rsid w:val="00C45DEF"/>
    <w:rsid w:val="00C51059"/>
    <w:rsid w:val="00C520C6"/>
    <w:rsid w:val="00C57D6E"/>
    <w:rsid w:val="00C63B8D"/>
    <w:rsid w:val="00C65F90"/>
    <w:rsid w:val="00C67CA8"/>
    <w:rsid w:val="00C71D6B"/>
    <w:rsid w:val="00C728FF"/>
    <w:rsid w:val="00C8382E"/>
    <w:rsid w:val="00C90EEA"/>
    <w:rsid w:val="00C91FFB"/>
    <w:rsid w:val="00C92BFB"/>
    <w:rsid w:val="00C947C6"/>
    <w:rsid w:val="00CA0D35"/>
    <w:rsid w:val="00CA6217"/>
    <w:rsid w:val="00CB2163"/>
    <w:rsid w:val="00CB7BEB"/>
    <w:rsid w:val="00CC2A71"/>
    <w:rsid w:val="00CC3EED"/>
    <w:rsid w:val="00CC4951"/>
    <w:rsid w:val="00CC4C4E"/>
    <w:rsid w:val="00CD21BB"/>
    <w:rsid w:val="00CD4ED2"/>
    <w:rsid w:val="00CD7ED9"/>
    <w:rsid w:val="00CE0C13"/>
    <w:rsid w:val="00CE1B8A"/>
    <w:rsid w:val="00CE5422"/>
    <w:rsid w:val="00CE5B68"/>
    <w:rsid w:val="00CF3A4C"/>
    <w:rsid w:val="00D00BB4"/>
    <w:rsid w:val="00D0129D"/>
    <w:rsid w:val="00D039FA"/>
    <w:rsid w:val="00D1299D"/>
    <w:rsid w:val="00D13AC1"/>
    <w:rsid w:val="00D14F98"/>
    <w:rsid w:val="00D17F4D"/>
    <w:rsid w:val="00D23F64"/>
    <w:rsid w:val="00D25823"/>
    <w:rsid w:val="00D35DD4"/>
    <w:rsid w:val="00D36937"/>
    <w:rsid w:val="00D37A86"/>
    <w:rsid w:val="00D44D42"/>
    <w:rsid w:val="00D44F4D"/>
    <w:rsid w:val="00D45C3A"/>
    <w:rsid w:val="00D47A08"/>
    <w:rsid w:val="00D533A3"/>
    <w:rsid w:val="00D547A3"/>
    <w:rsid w:val="00D56995"/>
    <w:rsid w:val="00D6383C"/>
    <w:rsid w:val="00D63A1B"/>
    <w:rsid w:val="00D6600F"/>
    <w:rsid w:val="00D67031"/>
    <w:rsid w:val="00D74B63"/>
    <w:rsid w:val="00D75EBF"/>
    <w:rsid w:val="00D762D0"/>
    <w:rsid w:val="00D83147"/>
    <w:rsid w:val="00D85C01"/>
    <w:rsid w:val="00D85C61"/>
    <w:rsid w:val="00D9092A"/>
    <w:rsid w:val="00D94561"/>
    <w:rsid w:val="00DA3113"/>
    <w:rsid w:val="00DA39F0"/>
    <w:rsid w:val="00DA59EE"/>
    <w:rsid w:val="00DB2C28"/>
    <w:rsid w:val="00DB4628"/>
    <w:rsid w:val="00DB4ED5"/>
    <w:rsid w:val="00DC073D"/>
    <w:rsid w:val="00DC30B7"/>
    <w:rsid w:val="00DC3D5B"/>
    <w:rsid w:val="00DC5D78"/>
    <w:rsid w:val="00DD3C9D"/>
    <w:rsid w:val="00DD56BE"/>
    <w:rsid w:val="00DD5845"/>
    <w:rsid w:val="00DE2043"/>
    <w:rsid w:val="00DF044E"/>
    <w:rsid w:val="00DF22EE"/>
    <w:rsid w:val="00DF286E"/>
    <w:rsid w:val="00DF6AF4"/>
    <w:rsid w:val="00DF7652"/>
    <w:rsid w:val="00E0143E"/>
    <w:rsid w:val="00E02437"/>
    <w:rsid w:val="00E04814"/>
    <w:rsid w:val="00E06AB3"/>
    <w:rsid w:val="00E07287"/>
    <w:rsid w:val="00E15745"/>
    <w:rsid w:val="00E166F2"/>
    <w:rsid w:val="00E16DCF"/>
    <w:rsid w:val="00E30E9F"/>
    <w:rsid w:val="00E34BC8"/>
    <w:rsid w:val="00E35AA4"/>
    <w:rsid w:val="00E43215"/>
    <w:rsid w:val="00E44B3F"/>
    <w:rsid w:val="00E45919"/>
    <w:rsid w:val="00E45F88"/>
    <w:rsid w:val="00E47DB0"/>
    <w:rsid w:val="00E52D72"/>
    <w:rsid w:val="00E545C8"/>
    <w:rsid w:val="00E5568F"/>
    <w:rsid w:val="00E562EA"/>
    <w:rsid w:val="00E6156C"/>
    <w:rsid w:val="00E62102"/>
    <w:rsid w:val="00E65535"/>
    <w:rsid w:val="00E67501"/>
    <w:rsid w:val="00E679FE"/>
    <w:rsid w:val="00E7492C"/>
    <w:rsid w:val="00E753AA"/>
    <w:rsid w:val="00E76882"/>
    <w:rsid w:val="00E8012D"/>
    <w:rsid w:val="00E820A2"/>
    <w:rsid w:val="00E82E57"/>
    <w:rsid w:val="00E83E06"/>
    <w:rsid w:val="00EA01B9"/>
    <w:rsid w:val="00EA1E64"/>
    <w:rsid w:val="00EA5684"/>
    <w:rsid w:val="00EA7898"/>
    <w:rsid w:val="00EA7DB6"/>
    <w:rsid w:val="00EB0F14"/>
    <w:rsid w:val="00EB2652"/>
    <w:rsid w:val="00EB3F1E"/>
    <w:rsid w:val="00EB538F"/>
    <w:rsid w:val="00EC0A32"/>
    <w:rsid w:val="00EC1F7A"/>
    <w:rsid w:val="00EC722F"/>
    <w:rsid w:val="00ED0635"/>
    <w:rsid w:val="00ED35B9"/>
    <w:rsid w:val="00ED5D4C"/>
    <w:rsid w:val="00EE0E57"/>
    <w:rsid w:val="00EE0EB6"/>
    <w:rsid w:val="00EE58EF"/>
    <w:rsid w:val="00EE6A31"/>
    <w:rsid w:val="00EF141D"/>
    <w:rsid w:val="00EF60ED"/>
    <w:rsid w:val="00EF6B6E"/>
    <w:rsid w:val="00F04622"/>
    <w:rsid w:val="00F05406"/>
    <w:rsid w:val="00F0600A"/>
    <w:rsid w:val="00F10FDE"/>
    <w:rsid w:val="00F122F1"/>
    <w:rsid w:val="00F12F99"/>
    <w:rsid w:val="00F16D21"/>
    <w:rsid w:val="00F214D4"/>
    <w:rsid w:val="00F269B4"/>
    <w:rsid w:val="00F3001D"/>
    <w:rsid w:val="00F334C3"/>
    <w:rsid w:val="00F353B7"/>
    <w:rsid w:val="00F35489"/>
    <w:rsid w:val="00F36727"/>
    <w:rsid w:val="00F43432"/>
    <w:rsid w:val="00F438FC"/>
    <w:rsid w:val="00F442DD"/>
    <w:rsid w:val="00F51812"/>
    <w:rsid w:val="00F56C77"/>
    <w:rsid w:val="00F64AED"/>
    <w:rsid w:val="00F65D87"/>
    <w:rsid w:val="00F72668"/>
    <w:rsid w:val="00F823EA"/>
    <w:rsid w:val="00F83ECD"/>
    <w:rsid w:val="00F8466C"/>
    <w:rsid w:val="00F91AB5"/>
    <w:rsid w:val="00F96019"/>
    <w:rsid w:val="00F97698"/>
    <w:rsid w:val="00FA0B6C"/>
    <w:rsid w:val="00FA2934"/>
    <w:rsid w:val="00FA3511"/>
    <w:rsid w:val="00FA6192"/>
    <w:rsid w:val="00FB2D06"/>
    <w:rsid w:val="00FB40FA"/>
    <w:rsid w:val="00FB5778"/>
    <w:rsid w:val="00FC00AF"/>
    <w:rsid w:val="00FC06C9"/>
    <w:rsid w:val="00FC3F6A"/>
    <w:rsid w:val="00FD74F8"/>
    <w:rsid w:val="00FD750F"/>
    <w:rsid w:val="00FF04C0"/>
    <w:rsid w:val="00FF4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3F52182"/>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551434">
      <w:bodyDiv w:val="1"/>
      <w:marLeft w:val="0"/>
      <w:marRight w:val="0"/>
      <w:marTop w:val="0"/>
      <w:marBottom w:val="0"/>
      <w:divBdr>
        <w:top w:val="none" w:sz="0" w:space="0" w:color="auto"/>
        <w:left w:val="none" w:sz="0" w:space="0" w:color="auto"/>
        <w:bottom w:val="none" w:sz="0" w:space="0" w:color="auto"/>
        <w:right w:val="none" w:sz="0" w:space="0" w:color="auto"/>
      </w:divBdr>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606437">
      <w:bodyDiv w:val="1"/>
      <w:marLeft w:val="0"/>
      <w:marRight w:val="0"/>
      <w:marTop w:val="0"/>
      <w:marBottom w:val="0"/>
      <w:divBdr>
        <w:top w:val="none" w:sz="0" w:space="0" w:color="auto"/>
        <w:left w:val="none" w:sz="0" w:space="0" w:color="auto"/>
        <w:bottom w:val="none" w:sz="0" w:space="0" w:color="auto"/>
        <w:right w:val="none" w:sz="0" w:space="0" w:color="auto"/>
      </w:divBdr>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50533-67AB-45ED-A602-573BAA80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4.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4618</Words>
  <Characters>26326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45</cp:revision>
  <dcterms:created xsi:type="dcterms:W3CDTF">2025-05-02T03:30:00Z</dcterms:created>
  <dcterms:modified xsi:type="dcterms:W3CDTF">2025-10-12T22:36:00Z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