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B4A0" w14:textId="75595ACE" w:rsidR="001E45DB" w:rsidRPr="00286521" w:rsidRDefault="000F4D98" w:rsidP="001E45DB">
      <w:pPr>
        <w:pStyle w:val="Header"/>
        <w:jc w:val="center"/>
        <w:rPr>
          <w:b/>
          <w:color w:val="0070C0"/>
          <w:sz w:val="56"/>
          <w:szCs w:val="56"/>
          <w:u w:val="single"/>
        </w:rPr>
      </w:pPr>
      <w:r>
        <w:rPr>
          <w:noProof/>
          <w:sz w:val="56"/>
          <w:szCs w:val="56"/>
          <w:lang w:eastAsia="en-AU"/>
        </w:rPr>
        <w:object w:dxaOrig="1440" w:dyaOrig="1440" w14:anchorId="771D9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2.9pt;margin-top:-15.25pt;width:44.45pt;height:45.9pt;z-index:251659264">
            <v:imagedata r:id="rId11" o:title=""/>
          </v:shape>
          <o:OLEObject Type="Embed" ProgID="PBrush" ShapeID="_x0000_s2066" DrawAspect="Content" ObjectID="_1820316565" r:id="rId12"/>
        </w:object>
      </w:r>
      <w:r>
        <w:rPr>
          <w:noProof/>
          <w:sz w:val="56"/>
          <w:szCs w:val="56"/>
          <w:lang w:eastAsia="en-AU"/>
        </w:rPr>
        <w:object w:dxaOrig="1440" w:dyaOrig="1440" w14:anchorId="46816A3B">
          <v:shape id="_x0000_s2067" type="#_x0000_t75" style="position:absolute;left:0;text-align:left;margin-left:401.95pt;margin-top:-14.65pt;width:44.45pt;height:45.9pt;z-index:251660288">
            <v:imagedata r:id="rId11" o:title=""/>
          </v:shape>
          <o:OLEObject Type="Embed" ProgID="PBrush" ShapeID="_x0000_s2067" DrawAspect="Content" ObjectID="_1820316566" r:id="rId13"/>
        </w:object>
      </w:r>
      <w:r w:rsidR="001E45DB" w:rsidRPr="00286521">
        <w:rPr>
          <w:b/>
          <w:color w:val="0070C0"/>
          <w:sz w:val="56"/>
          <w:szCs w:val="56"/>
          <w:u w:val="single"/>
        </w:rPr>
        <w:t>Manilla Community Preschool</w:t>
      </w:r>
    </w:p>
    <w:p w14:paraId="2D6DE20A" w14:textId="49282718" w:rsidR="00FE2085" w:rsidRPr="001E45DB" w:rsidRDefault="00DA7ACB" w:rsidP="001E45DB">
      <w:pPr>
        <w:pStyle w:val="PolicyHeaders"/>
        <w:spacing w:before="0" w:after="0"/>
        <w:jc w:val="center"/>
        <w:rPr>
          <w:rFonts w:ascii="Calibri" w:hAnsi="Calibri" w:cs="Calibri"/>
          <w:sz w:val="36"/>
        </w:rPr>
      </w:pPr>
      <w:r w:rsidRPr="001E45DB">
        <w:rPr>
          <w:rFonts w:ascii="Calibri" w:hAnsi="Calibri" w:cs="Calibri"/>
          <w:sz w:val="36"/>
        </w:rPr>
        <w:t>Staffing Arrangements</w:t>
      </w:r>
      <w:r w:rsidR="00FE2085" w:rsidRPr="001E45DB">
        <w:rPr>
          <w:rFonts w:ascii="Calibri" w:hAnsi="Calibri" w:cs="Calibri"/>
          <w:sz w:val="36"/>
        </w:rPr>
        <w:t xml:space="preserve"> Policy</w:t>
      </w:r>
      <w:r w:rsidR="00FE1E77" w:rsidRPr="001E45DB">
        <w:rPr>
          <w:rFonts w:ascii="Calibri" w:hAnsi="Calibri" w:cs="Calibri"/>
          <w:sz w:val="36"/>
        </w:rPr>
        <w:t xml:space="preserve"> - NSW</w:t>
      </w:r>
    </w:p>
    <w:p w14:paraId="6B85671B" w14:textId="5C912AA1" w:rsidR="00CD406C" w:rsidRPr="001E45DB" w:rsidRDefault="00FE2085" w:rsidP="001E45DB">
      <w:pPr>
        <w:spacing w:after="0" w:line="240" w:lineRule="auto"/>
        <w:rPr>
          <w:rFonts w:cs="Calibri"/>
          <w:b/>
          <w:sz w:val="32"/>
          <w:szCs w:val="32"/>
        </w:rPr>
      </w:pPr>
      <w:r w:rsidRPr="001E45DB">
        <w:rPr>
          <w:rFonts w:cs="Calibri"/>
          <w:b/>
          <w:sz w:val="32"/>
          <w:szCs w:val="32"/>
        </w:rPr>
        <w:br/>
      </w:r>
      <w:r w:rsidRPr="001E45DB">
        <w:rPr>
          <w:rFonts w:cs="Calibri"/>
          <w:b/>
          <w:sz w:val="36"/>
          <w:szCs w:val="36"/>
        </w:rPr>
        <w:t>N</w:t>
      </w:r>
      <w:r w:rsidR="00036324" w:rsidRPr="001E45DB">
        <w:rPr>
          <w:rFonts w:cs="Calibri"/>
          <w:b/>
          <w:sz w:val="36"/>
          <w:szCs w:val="36"/>
        </w:rPr>
        <w:t xml:space="preserve">ational </w:t>
      </w:r>
      <w:r w:rsidRPr="001E45DB">
        <w:rPr>
          <w:rFonts w:cs="Calibri"/>
          <w:b/>
          <w:sz w:val="36"/>
          <w:szCs w:val="36"/>
        </w:rPr>
        <w:t>Q</w:t>
      </w:r>
      <w:r w:rsidR="00036324" w:rsidRPr="001E45DB">
        <w:rPr>
          <w:rFonts w:cs="Calibri"/>
          <w:b/>
          <w:sz w:val="36"/>
          <w:szCs w:val="36"/>
        </w:rPr>
        <w:t xml:space="preserve">uality </w:t>
      </w:r>
      <w:r w:rsidRPr="001E45DB">
        <w:rPr>
          <w:rFonts w:cs="Calibri"/>
          <w:b/>
          <w:sz w:val="36"/>
          <w:szCs w:val="36"/>
        </w:rPr>
        <w:t>S</w:t>
      </w:r>
      <w:r w:rsidR="00036324" w:rsidRPr="001E45DB">
        <w:rPr>
          <w:rFonts w:cs="Calibri"/>
          <w:b/>
          <w:sz w:val="36"/>
          <w:szCs w:val="36"/>
        </w:rPr>
        <w:t>tandard</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CD406C" w:rsidRPr="001E45DB" w14:paraId="45FBBD5C" w14:textId="77777777" w:rsidTr="00D5413A">
        <w:tc>
          <w:tcPr>
            <w:tcW w:w="675" w:type="dxa"/>
            <w:tcBorders>
              <w:top w:val="single" w:sz="4" w:space="0" w:color="BFBFBF"/>
              <w:left w:val="single" w:sz="4" w:space="0" w:color="BFBFBF"/>
              <w:bottom w:val="single" w:sz="4" w:space="0" w:color="BFBFBF"/>
              <w:right w:val="single" w:sz="4" w:space="0" w:color="BFBFBF"/>
            </w:tcBorders>
          </w:tcPr>
          <w:p w14:paraId="77D16FF7" w14:textId="77777777" w:rsidR="00CD406C" w:rsidRPr="001E45DB" w:rsidRDefault="00CD406C" w:rsidP="001E45DB">
            <w:pPr>
              <w:spacing w:after="0" w:line="240" w:lineRule="auto"/>
              <w:rPr>
                <w:rFonts w:cs="Calibri"/>
                <w:sz w:val="18"/>
                <w:szCs w:val="18"/>
              </w:rPr>
            </w:pPr>
            <w:r w:rsidRPr="001E45DB">
              <w:rPr>
                <w:rFonts w:cs="Calibri"/>
                <w:sz w:val="18"/>
                <w:szCs w:val="18"/>
              </w:rPr>
              <w:t>QA4</w:t>
            </w:r>
          </w:p>
        </w:tc>
        <w:tc>
          <w:tcPr>
            <w:tcW w:w="851" w:type="dxa"/>
            <w:tcBorders>
              <w:top w:val="single" w:sz="4" w:space="0" w:color="BFBFBF"/>
              <w:left w:val="single" w:sz="4" w:space="0" w:color="BFBFBF"/>
              <w:bottom w:val="single" w:sz="4" w:space="0" w:color="BFBFBF"/>
              <w:right w:val="single" w:sz="4" w:space="0" w:color="BFBFBF"/>
            </w:tcBorders>
          </w:tcPr>
          <w:p w14:paraId="38C14BFE" w14:textId="77777777" w:rsidR="00CD406C" w:rsidRPr="001E45DB" w:rsidRDefault="00CD406C" w:rsidP="001E45DB">
            <w:pPr>
              <w:spacing w:after="0" w:line="240" w:lineRule="auto"/>
              <w:rPr>
                <w:rFonts w:cs="Calibri"/>
                <w:sz w:val="18"/>
                <w:szCs w:val="18"/>
              </w:rPr>
            </w:pPr>
            <w:r w:rsidRPr="001E45DB">
              <w:rPr>
                <w:rFonts w:cs="Calibri"/>
                <w:sz w:val="18"/>
                <w:szCs w:val="18"/>
              </w:rPr>
              <w:t>4.1.1</w:t>
            </w:r>
          </w:p>
        </w:tc>
        <w:tc>
          <w:tcPr>
            <w:tcW w:w="7654" w:type="dxa"/>
            <w:tcBorders>
              <w:top w:val="single" w:sz="4" w:space="0" w:color="BFBFBF"/>
              <w:left w:val="single" w:sz="4" w:space="0" w:color="BFBFBF"/>
              <w:bottom w:val="single" w:sz="4" w:space="0" w:color="BFBFBF"/>
              <w:right w:val="single" w:sz="4" w:space="0" w:color="BFBFBF"/>
            </w:tcBorders>
          </w:tcPr>
          <w:p w14:paraId="6A8D3373" w14:textId="77777777" w:rsidR="00CD406C" w:rsidRPr="001E45DB" w:rsidRDefault="00CD406C" w:rsidP="001E45DB">
            <w:pPr>
              <w:spacing w:after="0"/>
              <w:rPr>
                <w:rStyle w:val="A15"/>
                <w:rFonts w:cs="Calibri"/>
                <w:color w:val="auto"/>
                <w:sz w:val="18"/>
                <w:szCs w:val="18"/>
              </w:rPr>
            </w:pPr>
            <w:r w:rsidRPr="001E45DB">
              <w:rPr>
                <w:rFonts w:cs="Calibri"/>
                <w:sz w:val="18"/>
                <w:szCs w:val="18"/>
              </w:rPr>
              <w:t>Organisation of educators - The organisation of educators across the service supports children's learning and development</w:t>
            </w:r>
          </w:p>
        </w:tc>
      </w:tr>
      <w:tr w:rsidR="00CD406C" w:rsidRPr="001E45DB" w14:paraId="021261F2" w14:textId="77777777" w:rsidTr="00D5413A">
        <w:tc>
          <w:tcPr>
            <w:tcW w:w="675" w:type="dxa"/>
            <w:tcBorders>
              <w:top w:val="single" w:sz="4" w:space="0" w:color="BFBFBF"/>
              <w:left w:val="single" w:sz="4" w:space="0" w:color="BFBFBF"/>
              <w:right w:val="single" w:sz="4" w:space="0" w:color="BFBFBF"/>
            </w:tcBorders>
          </w:tcPr>
          <w:p w14:paraId="659C528E" w14:textId="77777777" w:rsidR="00CD406C" w:rsidRPr="001E45DB" w:rsidRDefault="00CD406C" w:rsidP="001E45DB">
            <w:pPr>
              <w:spacing w:after="0" w:line="240" w:lineRule="auto"/>
              <w:rPr>
                <w:rFonts w:cs="Calibri"/>
                <w:sz w:val="18"/>
                <w:szCs w:val="18"/>
              </w:rPr>
            </w:pPr>
            <w:r w:rsidRPr="001E45DB">
              <w:rPr>
                <w:rFonts w:cs="Calibri"/>
                <w:sz w:val="18"/>
                <w:szCs w:val="18"/>
              </w:rPr>
              <w:t>QA7</w:t>
            </w:r>
          </w:p>
        </w:tc>
        <w:tc>
          <w:tcPr>
            <w:tcW w:w="851" w:type="dxa"/>
            <w:tcBorders>
              <w:top w:val="single" w:sz="4" w:space="0" w:color="BFBFBF"/>
              <w:left w:val="single" w:sz="4" w:space="0" w:color="BFBFBF"/>
              <w:bottom w:val="single" w:sz="4" w:space="0" w:color="BFBFBF"/>
              <w:right w:val="single" w:sz="4" w:space="0" w:color="BFBFBF"/>
            </w:tcBorders>
          </w:tcPr>
          <w:p w14:paraId="3917ED26" w14:textId="77777777" w:rsidR="00CD406C" w:rsidRPr="001E45DB" w:rsidRDefault="00CD406C" w:rsidP="001E45DB">
            <w:pPr>
              <w:spacing w:after="0" w:line="240" w:lineRule="auto"/>
              <w:rPr>
                <w:rFonts w:cs="Calibri"/>
                <w:sz w:val="18"/>
                <w:szCs w:val="18"/>
              </w:rPr>
            </w:pPr>
            <w:r w:rsidRPr="001E45DB">
              <w:rPr>
                <w:rFonts w:cs="Calibri"/>
                <w:sz w:val="18"/>
                <w:szCs w:val="18"/>
              </w:rPr>
              <w:t>7.1.3</w:t>
            </w:r>
          </w:p>
        </w:tc>
        <w:tc>
          <w:tcPr>
            <w:tcW w:w="7654" w:type="dxa"/>
            <w:tcBorders>
              <w:top w:val="single" w:sz="4" w:space="0" w:color="BFBFBF"/>
              <w:left w:val="single" w:sz="4" w:space="0" w:color="BFBFBF"/>
              <w:bottom w:val="single" w:sz="4" w:space="0" w:color="BFBFBF"/>
              <w:right w:val="single" w:sz="4" w:space="0" w:color="BFBFBF"/>
            </w:tcBorders>
          </w:tcPr>
          <w:p w14:paraId="65F1A34B" w14:textId="77777777" w:rsidR="00CD406C" w:rsidRPr="001E45DB" w:rsidRDefault="00CD406C" w:rsidP="001E45DB">
            <w:pPr>
              <w:spacing w:after="0"/>
              <w:rPr>
                <w:rFonts w:cs="Calibri"/>
                <w:sz w:val="18"/>
                <w:szCs w:val="18"/>
              </w:rPr>
            </w:pPr>
            <w:r w:rsidRPr="001E45DB">
              <w:rPr>
                <w:rFonts w:cs="Calibri"/>
                <w:sz w:val="18"/>
                <w:szCs w:val="18"/>
              </w:rPr>
              <w:t>Roles and Responsibilities - Roles and responsibilities are clearly defined, and understood, and support effective decision-making and operation of the service.</w:t>
            </w:r>
          </w:p>
        </w:tc>
      </w:tr>
    </w:tbl>
    <w:p w14:paraId="16443165" w14:textId="77777777" w:rsidR="00093F92" w:rsidRPr="001E45DB" w:rsidRDefault="00093F92" w:rsidP="001E45DB">
      <w:pPr>
        <w:spacing w:after="0" w:line="240" w:lineRule="auto"/>
        <w:rPr>
          <w:rFonts w:cs="Calibri"/>
          <w:b/>
          <w:sz w:val="32"/>
          <w:szCs w:val="32"/>
        </w:rPr>
      </w:pPr>
    </w:p>
    <w:p w14:paraId="5127B72D" w14:textId="77777777" w:rsidR="00E116B5" w:rsidRPr="001E45DB" w:rsidRDefault="00E116B5" w:rsidP="001E45DB">
      <w:pPr>
        <w:spacing w:after="0"/>
        <w:rPr>
          <w:rFonts w:cs="Calibri"/>
          <w:b/>
          <w:sz w:val="36"/>
          <w:szCs w:val="32"/>
        </w:rPr>
      </w:pPr>
      <w:r w:rsidRPr="001E45DB">
        <w:rPr>
          <w:rFonts w:cs="Calibri"/>
          <w:b/>
          <w:sz w:val="36"/>
          <w:szCs w:val="32"/>
        </w:rPr>
        <w:t>National Law</w:t>
      </w:r>
    </w:p>
    <w:tbl>
      <w:tblPr>
        <w:tblW w:w="9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6"/>
        <w:gridCol w:w="848"/>
        <w:gridCol w:w="7597"/>
      </w:tblGrid>
      <w:tr w:rsidR="00E116B5" w:rsidRPr="001E45DB" w14:paraId="357E7F85" w14:textId="77777777" w:rsidTr="00D5413A">
        <w:tc>
          <w:tcPr>
            <w:tcW w:w="756" w:type="dxa"/>
            <w:vMerge w:val="restart"/>
            <w:tcBorders>
              <w:top w:val="single" w:sz="4" w:space="0" w:color="BFBFBF"/>
              <w:left w:val="single" w:sz="4" w:space="0" w:color="BFBFBF"/>
              <w:right w:val="single" w:sz="4" w:space="0" w:color="BFBFBF"/>
            </w:tcBorders>
          </w:tcPr>
          <w:p w14:paraId="7BAB0EC3" w14:textId="77777777" w:rsidR="00E116B5" w:rsidRPr="001E45DB" w:rsidRDefault="00E116B5" w:rsidP="001E45DB">
            <w:pPr>
              <w:spacing w:after="0" w:line="240" w:lineRule="auto"/>
              <w:rPr>
                <w:rFonts w:cs="Calibri"/>
                <w:sz w:val="18"/>
              </w:rPr>
            </w:pPr>
            <w:r w:rsidRPr="001E45DB">
              <w:rPr>
                <w:rFonts w:cs="Calibri"/>
                <w:sz w:val="18"/>
              </w:rPr>
              <w:t>Section</w:t>
            </w:r>
          </w:p>
        </w:tc>
        <w:tc>
          <w:tcPr>
            <w:tcW w:w="848" w:type="dxa"/>
            <w:tcBorders>
              <w:top w:val="single" w:sz="4" w:space="0" w:color="BFBFBF"/>
              <w:left w:val="single" w:sz="4" w:space="0" w:color="BFBFBF"/>
              <w:bottom w:val="single" w:sz="4" w:space="0" w:color="BFBFBF"/>
              <w:right w:val="single" w:sz="4" w:space="0" w:color="BFBFBF"/>
            </w:tcBorders>
          </w:tcPr>
          <w:p w14:paraId="6C6251BD" w14:textId="77777777" w:rsidR="00E116B5" w:rsidRPr="001E45DB" w:rsidRDefault="00E116B5" w:rsidP="001E45DB">
            <w:pPr>
              <w:spacing w:after="0" w:line="240" w:lineRule="auto"/>
              <w:rPr>
                <w:rFonts w:cs="Calibri"/>
                <w:sz w:val="18"/>
              </w:rPr>
            </w:pPr>
            <w:r w:rsidRPr="001E45DB">
              <w:rPr>
                <w:rFonts w:cs="Calibri"/>
                <w:sz w:val="18"/>
              </w:rPr>
              <w:t>5</w:t>
            </w:r>
          </w:p>
        </w:tc>
        <w:tc>
          <w:tcPr>
            <w:tcW w:w="7597" w:type="dxa"/>
            <w:tcBorders>
              <w:top w:val="single" w:sz="4" w:space="0" w:color="BFBFBF"/>
              <w:left w:val="single" w:sz="4" w:space="0" w:color="BFBFBF"/>
              <w:bottom w:val="single" w:sz="4" w:space="0" w:color="BFBFBF"/>
              <w:right w:val="single" w:sz="4" w:space="0" w:color="BFBFBF"/>
            </w:tcBorders>
          </w:tcPr>
          <w:p w14:paraId="12E6A617" w14:textId="77777777" w:rsidR="00E116B5" w:rsidRPr="001E45DB" w:rsidRDefault="00E116B5" w:rsidP="001E45DB">
            <w:pPr>
              <w:pStyle w:val="Pa20"/>
              <w:spacing w:line="240" w:lineRule="auto"/>
              <w:rPr>
                <w:rStyle w:val="A15"/>
                <w:rFonts w:ascii="Calibri" w:hAnsi="Calibri" w:cs="Calibri"/>
                <w:sz w:val="18"/>
                <w:szCs w:val="18"/>
              </w:rPr>
            </w:pPr>
            <w:r w:rsidRPr="001E45DB">
              <w:rPr>
                <w:rFonts w:ascii="Calibri" w:hAnsi="Calibri" w:cs="Calibri"/>
                <w:sz w:val="18"/>
                <w:szCs w:val="18"/>
              </w:rPr>
              <w:t>Definitions (nominated supervisor consent in writing)</w:t>
            </w:r>
          </w:p>
        </w:tc>
      </w:tr>
      <w:tr w:rsidR="00E116B5" w:rsidRPr="001E45DB" w14:paraId="144ED029" w14:textId="77777777" w:rsidTr="00D5413A">
        <w:tc>
          <w:tcPr>
            <w:tcW w:w="756" w:type="dxa"/>
            <w:vMerge/>
            <w:tcBorders>
              <w:top w:val="single" w:sz="4" w:space="0" w:color="BFBFBF"/>
              <w:left w:val="single" w:sz="4" w:space="0" w:color="BFBFBF"/>
              <w:right w:val="single" w:sz="4" w:space="0" w:color="BFBFBF"/>
            </w:tcBorders>
          </w:tcPr>
          <w:p w14:paraId="50EEEFE0" w14:textId="77777777" w:rsidR="00E116B5" w:rsidRPr="001E45DB" w:rsidRDefault="00E116B5"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7975470D" w14:textId="77777777" w:rsidR="00E116B5" w:rsidRPr="001E45DB" w:rsidRDefault="00E116B5" w:rsidP="001E45DB">
            <w:pPr>
              <w:pStyle w:val="NoSpacing"/>
              <w:rPr>
                <w:rFonts w:cs="Calibri"/>
                <w:sz w:val="18"/>
                <w:szCs w:val="18"/>
              </w:rPr>
            </w:pPr>
            <w:r w:rsidRPr="001E45DB">
              <w:rPr>
                <w:rFonts w:cs="Calibri"/>
                <w:sz w:val="18"/>
                <w:szCs w:val="18"/>
              </w:rPr>
              <w:t>56</w:t>
            </w:r>
          </w:p>
        </w:tc>
        <w:tc>
          <w:tcPr>
            <w:tcW w:w="7597" w:type="dxa"/>
            <w:tcBorders>
              <w:top w:val="single" w:sz="4" w:space="0" w:color="BFBFBF"/>
              <w:left w:val="single" w:sz="4" w:space="0" w:color="BFBFBF"/>
              <w:bottom w:val="single" w:sz="4" w:space="0" w:color="BFBFBF"/>
              <w:right w:val="single" w:sz="4" w:space="0" w:color="BFBFBF"/>
            </w:tcBorders>
          </w:tcPr>
          <w:p w14:paraId="2333C665" w14:textId="77777777" w:rsidR="00E116B5" w:rsidRPr="001E45DB" w:rsidRDefault="00E116B5" w:rsidP="001E45DB">
            <w:pPr>
              <w:pStyle w:val="NoSpacing"/>
              <w:rPr>
                <w:rFonts w:cs="Calibri"/>
                <w:bCs/>
                <w:sz w:val="18"/>
                <w:szCs w:val="18"/>
              </w:rPr>
            </w:pPr>
            <w:r w:rsidRPr="001E45DB">
              <w:rPr>
                <w:rFonts w:cs="Calibri"/>
                <w:bCs/>
                <w:sz w:val="18"/>
                <w:szCs w:val="18"/>
              </w:rPr>
              <w:t>Notice of change to nominated supervisor</w:t>
            </w:r>
          </w:p>
        </w:tc>
      </w:tr>
      <w:tr w:rsidR="003134CA" w:rsidRPr="001E45DB" w14:paraId="2CF65DD8" w14:textId="77777777" w:rsidTr="00D5413A">
        <w:tc>
          <w:tcPr>
            <w:tcW w:w="756" w:type="dxa"/>
            <w:vMerge/>
            <w:tcBorders>
              <w:top w:val="single" w:sz="4" w:space="0" w:color="BFBFBF"/>
              <w:left w:val="single" w:sz="4" w:space="0" w:color="BFBFBF"/>
              <w:right w:val="single" w:sz="4" w:space="0" w:color="BFBFBF"/>
            </w:tcBorders>
          </w:tcPr>
          <w:p w14:paraId="2E94629A" w14:textId="77777777" w:rsidR="003134CA" w:rsidRPr="001E45DB" w:rsidRDefault="003134CA"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0D978025" w14:textId="77777777" w:rsidR="003134CA" w:rsidRPr="001E45DB" w:rsidRDefault="003134CA" w:rsidP="001E45DB">
            <w:pPr>
              <w:pStyle w:val="NoSpacing"/>
              <w:spacing w:line="276" w:lineRule="auto"/>
              <w:rPr>
                <w:rFonts w:cs="Calibri"/>
                <w:bCs/>
                <w:sz w:val="18"/>
                <w:szCs w:val="18"/>
              </w:rPr>
            </w:pPr>
            <w:r w:rsidRPr="001E45DB">
              <w:rPr>
                <w:rFonts w:cs="Calibri"/>
                <w:bCs/>
                <w:sz w:val="18"/>
                <w:szCs w:val="18"/>
              </w:rPr>
              <w:t>56A</w:t>
            </w:r>
          </w:p>
        </w:tc>
        <w:tc>
          <w:tcPr>
            <w:tcW w:w="7597" w:type="dxa"/>
            <w:tcBorders>
              <w:top w:val="single" w:sz="4" w:space="0" w:color="BFBFBF"/>
              <w:left w:val="single" w:sz="4" w:space="0" w:color="BFBFBF"/>
              <w:bottom w:val="single" w:sz="4" w:space="0" w:color="BFBFBF"/>
              <w:right w:val="single" w:sz="4" w:space="0" w:color="BFBFBF"/>
            </w:tcBorders>
          </w:tcPr>
          <w:p w14:paraId="081BC8E3" w14:textId="77777777" w:rsidR="003134CA" w:rsidRPr="001E45DB" w:rsidRDefault="003134CA" w:rsidP="001E45DB">
            <w:pPr>
              <w:pStyle w:val="NoSpacing"/>
              <w:spacing w:line="276" w:lineRule="auto"/>
              <w:rPr>
                <w:rFonts w:cs="Calibri"/>
                <w:bCs/>
                <w:sz w:val="18"/>
                <w:szCs w:val="18"/>
              </w:rPr>
            </w:pPr>
            <w:r w:rsidRPr="001E45DB">
              <w:rPr>
                <w:rFonts w:cs="Calibri"/>
                <w:bCs/>
                <w:sz w:val="18"/>
                <w:szCs w:val="18"/>
              </w:rPr>
              <w:t>Notice of change of a nominated supervisor's name or contact details</w:t>
            </w:r>
          </w:p>
        </w:tc>
      </w:tr>
      <w:tr w:rsidR="00277D51" w:rsidRPr="001E45DB" w14:paraId="4B1B221F" w14:textId="77777777" w:rsidTr="00D5413A">
        <w:tc>
          <w:tcPr>
            <w:tcW w:w="756" w:type="dxa"/>
            <w:vMerge/>
            <w:tcBorders>
              <w:top w:val="single" w:sz="4" w:space="0" w:color="BFBFBF"/>
              <w:left w:val="single" w:sz="4" w:space="0" w:color="BFBFBF"/>
              <w:right w:val="single" w:sz="4" w:space="0" w:color="BFBFBF"/>
            </w:tcBorders>
          </w:tcPr>
          <w:p w14:paraId="027AF5D9" w14:textId="77777777" w:rsidR="00277D51" w:rsidRPr="001E45DB" w:rsidRDefault="00277D51"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42363928" w14:textId="77777777" w:rsidR="00277D51" w:rsidRPr="001E45DB" w:rsidRDefault="00277D51" w:rsidP="001E45DB">
            <w:pPr>
              <w:pStyle w:val="NoSpacing"/>
              <w:spacing w:line="276" w:lineRule="auto"/>
              <w:rPr>
                <w:rFonts w:cs="Calibri"/>
                <w:bCs/>
                <w:sz w:val="18"/>
                <w:szCs w:val="18"/>
              </w:rPr>
            </w:pPr>
            <w:r w:rsidRPr="001E45DB">
              <w:rPr>
                <w:rFonts w:cs="Calibri"/>
                <w:bCs/>
                <w:sz w:val="18"/>
                <w:szCs w:val="18"/>
              </w:rPr>
              <w:t>161</w:t>
            </w:r>
          </w:p>
        </w:tc>
        <w:tc>
          <w:tcPr>
            <w:tcW w:w="7597" w:type="dxa"/>
            <w:tcBorders>
              <w:top w:val="single" w:sz="4" w:space="0" w:color="BFBFBF"/>
              <w:left w:val="single" w:sz="4" w:space="0" w:color="BFBFBF"/>
              <w:bottom w:val="single" w:sz="4" w:space="0" w:color="BFBFBF"/>
              <w:right w:val="single" w:sz="4" w:space="0" w:color="BFBFBF"/>
            </w:tcBorders>
          </w:tcPr>
          <w:p w14:paraId="353B9DA2" w14:textId="77777777" w:rsidR="00277D51" w:rsidRPr="001E45DB" w:rsidRDefault="00277D51" w:rsidP="001E45DB">
            <w:pPr>
              <w:pStyle w:val="NoSpacing"/>
              <w:spacing w:line="276" w:lineRule="auto"/>
              <w:rPr>
                <w:rFonts w:cs="Calibri"/>
                <w:bCs/>
                <w:sz w:val="18"/>
                <w:szCs w:val="18"/>
              </w:rPr>
            </w:pPr>
            <w:r w:rsidRPr="001E45DB">
              <w:rPr>
                <w:rFonts w:cs="Calibri"/>
                <w:bCs/>
                <w:sz w:val="18"/>
                <w:szCs w:val="18"/>
              </w:rPr>
              <w:t>Offence to operate education and care service without nominated supervisor</w:t>
            </w:r>
          </w:p>
        </w:tc>
      </w:tr>
      <w:tr w:rsidR="00277D51" w:rsidRPr="001E45DB" w14:paraId="687296EE" w14:textId="77777777" w:rsidTr="00D5413A">
        <w:tc>
          <w:tcPr>
            <w:tcW w:w="756" w:type="dxa"/>
            <w:vMerge/>
            <w:tcBorders>
              <w:top w:val="single" w:sz="4" w:space="0" w:color="BFBFBF"/>
              <w:left w:val="single" w:sz="4" w:space="0" w:color="BFBFBF"/>
              <w:right w:val="single" w:sz="4" w:space="0" w:color="BFBFBF"/>
            </w:tcBorders>
          </w:tcPr>
          <w:p w14:paraId="6AF8EA08" w14:textId="77777777" w:rsidR="00277D51" w:rsidRPr="001E45DB" w:rsidRDefault="00277D51"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6A372EE3" w14:textId="77777777" w:rsidR="00277D51" w:rsidRPr="001E45DB" w:rsidRDefault="00277D51" w:rsidP="001E45DB">
            <w:pPr>
              <w:pStyle w:val="NoSpacing"/>
              <w:spacing w:line="276" w:lineRule="auto"/>
              <w:rPr>
                <w:rFonts w:cs="Calibri"/>
                <w:bCs/>
                <w:sz w:val="18"/>
                <w:szCs w:val="18"/>
              </w:rPr>
            </w:pPr>
            <w:r w:rsidRPr="001E45DB">
              <w:rPr>
                <w:rFonts w:cs="Calibri"/>
                <w:bCs/>
                <w:sz w:val="18"/>
                <w:szCs w:val="18"/>
              </w:rPr>
              <w:t>161A</w:t>
            </w:r>
          </w:p>
        </w:tc>
        <w:tc>
          <w:tcPr>
            <w:tcW w:w="7597" w:type="dxa"/>
            <w:tcBorders>
              <w:top w:val="single" w:sz="4" w:space="0" w:color="BFBFBF"/>
              <w:left w:val="single" w:sz="4" w:space="0" w:color="BFBFBF"/>
              <w:bottom w:val="single" w:sz="4" w:space="0" w:color="BFBFBF"/>
              <w:right w:val="single" w:sz="4" w:space="0" w:color="BFBFBF"/>
            </w:tcBorders>
          </w:tcPr>
          <w:p w14:paraId="620EAF93" w14:textId="77777777" w:rsidR="00277D51" w:rsidRPr="001E45DB" w:rsidRDefault="00277D51" w:rsidP="001E45DB">
            <w:pPr>
              <w:pStyle w:val="NoSpacing"/>
              <w:spacing w:line="276" w:lineRule="auto"/>
              <w:rPr>
                <w:rFonts w:cs="Calibri"/>
                <w:bCs/>
                <w:sz w:val="18"/>
                <w:szCs w:val="18"/>
              </w:rPr>
            </w:pPr>
            <w:r w:rsidRPr="001E45DB">
              <w:rPr>
                <w:rFonts w:cs="Calibri"/>
                <w:bCs/>
                <w:sz w:val="18"/>
                <w:szCs w:val="18"/>
              </w:rPr>
              <w:t>Offence for nominated supervisor not to meet prescribed minimum requirements</w:t>
            </w:r>
          </w:p>
        </w:tc>
      </w:tr>
      <w:tr w:rsidR="00E116B5" w:rsidRPr="001E45DB" w14:paraId="662FAB28" w14:textId="77777777" w:rsidTr="00D5413A">
        <w:tc>
          <w:tcPr>
            <w:tcW w:w="756" w:type="dxa"/>
            <w:vMerge/>
            <w:tcBorders>
              <w:top w:val="single" w:sz="4" w:space="0" w:color="BFBFBF"/>
              <w:left w:val="single" w:sz="4" w:space="0" w:color="BFBFBF"/>
              <w:right w:val="single" w:sz="4" w:space="0" w:color="BFBFBF"/>
            </w:tcBorders>
          </w:tcPr>
          <w:p w14:paraId="0F152452" w14:textId="77777777" w:rsidR="00E116B5" w:rsidRPr="001E45DB" w:rsidRDefault="00E116B5"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391F1AEE" w14:textId="77777777" w:rsidR="00E116B5" w:rsidRPr="001E45DB" w:rsidRDefault="00E116B5" w:rsidP="001E45DB">
            <w:pPr>
              <w:spacing w:after="0" w:line="240" w:lineRule="auto"/>
              <w:rPr>
                <w:rFonts w:cs="Calibri"/>
                <w:sz w:val="18"/>
                <w:szCs w:val="18"/>
              </w:rPr>
            </w:pPr>
            <w:r w:rsidRPr="001E45DB">
              <w:rPr>
                <w:rFonts w:cs="Calibri"/>
                <w:sz w:val="18"/>
                <w:szCs w:val="18"/>
              </w:rPr>
              <w:t>162</w:t>
            </w:r>
          </w:p>
        </w:tc>
        <w:tc>
          <w:tcPr>
            <w:tcW w:w="7597" w:type="dxa"/>
            <w:tcBorders>
              <w:top w:val="single" w:sz="4" w:space="0" w:color="BFBFBF"/>
              <w:left w:val="single" w:sz="4" w:space="0" w:color="BFBFBF"/>
              <w:bottom w:val="single" w:sz="4" w:space="0" w:color="BFBFBF"/>
              <w:right w:val="single" w:sz="4" w:space="0" w:color="BFBFBF"/>
            </w:tcBorders>
          </w:tcPr>
          <w:p w14:paraId="7958FEB0" w14:textId="77777777" w:rsidR="00E116B5" w:rsidRPr="001E45DB" w:rsidRDefault="00E116B5" w:rsidP="001E45DB">
            <w:pPr>
              <w:pStyle w:val="Pa20"/>
              <w:spacing w:line="240" w:lineRule="auto"/>
              <w:rPr>
                <w:rFonts w:ascii="Calibri" w:hAnsi="Calibri" w:cs="Calibri"/>
                <w:sz w:val="18"/>
                <w:szCs w:val="18"/>
              </w:rPr>
            </w:pPr>
            <w:r w:rsidRPr="001E45DB">
              <w:rPr>
                <w:rFonts w:ascii="Calibri" w:hAnsi="Calibri" w:cs="Calibri"/>
                <w:sz w:val="18"/>
                <w:szCs w:val="18"/>
              </w:rPr>
              <w:t>Offence to operate education and care service unless responsible person is present</w:t>
            </w:r>
          </w:p>
        </w:tc>
      </w:tr>
      <w:tr w:rsidR="00277D51" w:rsidRPr="001E45DB" w14:paraId="32446C38" w14:textId="77777777" w:rsidTr="00D5413A">
        <w:tc>
          <w:tcPr>
            <w:tcW w:w="756" w:type="dxa"/>
            <w:vMerge/>
            <w:tcBorders>
              <w:top w:val="single" w:sz="4" w:space="0" w:color="BFBFBF"/>
              <w:left w:val="single" w:sz="4" w:space="0" w:color="BFBFBF"/>
              <w:right w:val="single" w:sz="4" w:space="0" w:color="BFBFBF"/>
            </w:tcBorders>
          </w:tcPr>
          <w:p w14:paraId="4DC61C3C" w14:textId="77777777" w:rsidR="00277D51" w:rsidRPr="001E45DB" w:rsidRDefault="00277D51"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4436098E" w14:textId="77777777" w:rsidR="00277D51" w:rsidRPr="001E45DB" w:rsidRDefault="00277D51" w:rsidP="001E45DB">
            <w:pPr>
              <w:pStyle w:val="Pa20"/>
              <w:spacing w:line="240" w:lineRule="auto"/>
              <w:rPr>
                <w:rFonts w:ascii="Calibri" w:hAnsi="Calibri" w:cs="Calibri"/>
                <w:sz w:val="18"/>
                <w:szCs w:val="18"/>
              </w:rPr>
            </w:pPr>
            <w:r w:rsidRPr="001E45DB">
              <w:rPr>
                <w:rFonts w:ascii="Calibri" w:hAnsi="Calibri" w:cs="Calibri"/>
                <w:sz w:val="18"/>
                <w:szCs w:val="18"/>
              </w:rPr>
              <w:t>162A</w:t>
            </w:r>
          </w:p>
        </w:tc>
        <w:tc>
          <w:tcPr>
            <w:tcW w:w="7597" w:type="dxa"/>
            <w:tcBorders>
              <w:top w:val="single" w:sz="4" w:space="0" w:color="BFBFBF"/>
              <w:left w:val="single" w:sz="4" w:space="0" w:color="BFBFBF"/>
              <w:bottom w:val="single" w:sz="4" w:space="0" w:color="BFBFBF"/>
              <w:right w:val="single" w:sz="4" w:space="0" w:color="BFBFBF"/>
            </w:tcBorders>
          </w:tcPr>
          <w:p w14:paraId="68196BAB" w14:textId="77777777" w:rsidR="00277D51" w:rsidRPr="001E45DB" w:rsidRDefault="00277D51" w:rsidP="001E45DB">
            <w:pPr>
              <w:pStyle w:val="Pa20"/>
              <w:spacing w:line="240" w:lineRule="auto"/>
              <w:rPr>
                <w:rFonts w:ascii="Calibri" w:hAnsi="Calibri" w:cs="Calibri"/>
                <w:sz w:val="18"/>
                <w:szCs w:val="18"/>
              </w:rPr>
            </w:pPr>
            <w:r w:rsidRPr="001E45DB">
              <w:rPr>
                <w:rFonts w:ascii="Calibri" w:hAnsi="Calibri" w:cs="Calibri"/>
                <w:sz w:val="18"/>
                <w:szCs w:val="18"/>
              </w:rPr>
              <w:t>Persons in day-to-day charge and nominated supervisors to have child protection training</w:t>
            </w:r>
          </w:p>
        </w:tc>
      </w:tr>
      <w:tr w:rsidR="00277D51" w:rsidRPr="001E45DB" w14:paraId="7B241F5D" w14:textId="77777777" w:rsidTr="00D5413A">
        <w:tc>
          <w:tcPr>
            <w:tcW w:w="756" w:type="dxa"/>
            <w:vMerge/>
            <w:tcBorders>
              <w:top w:val="single" w:sz="4" w:space="0" w:color="BFBFBF"/>
              <w:left w:val="single" w:sz="4" w:space="0" w:color="BFBFBF"/>
              <w:right w:val="single" w:sz="4" w:space="0" w:color="BFBFBF"/>
            </w:tcBorders>
          </w:tcPr>
          <w:p w14:paraId="05F865CE" w14:textId="77777777" w:rsidR="00277D51" w:rsidRPr="001E45DB" w:rsidRDefault="00277D51"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256651ED" w14:textId="77777777" w:rsidR="00277D51" w:rsidRPr="001E45DB" w:rsidRDefault="00277D51" w:rsidP="001E45DB">
            <w:pPr>
              <w:pStyle w:val="Pa20"/>
              <w:spacing w:line="240" w:lineRule="auto"/>
              <w:rPr>
                <w:rFonts w:ascii="Calibri" w:hAnsi="Calibri" w:cs="Calibri"/>
                <w:sz w:val="18"/>
                <w:szCs w:val="18"/>
              </w:rPr>
            </w:pPr>
            <w:r w:rsidRPr="001E45DB">
              <w:rPr>
                <w:rFonts w:ascii="Calibri" w:hAnsi="Calibri" w:cs="Calibri"/>
                <w:sz w:val="18"/>
                <w:szCs w:val="18"/>
              </w:rPr>
              <w:t>165</w:t>
            </w:r>
          </w:p>
        </w:tc>
        <w:tc>
          <w:tcPr>
            <w:tcW w:w="7597" w:type="dxa"/>
            <w:tcBorders>
              <w:top w:val="single" w:sz="4" w:space="0" w:color="BFBFBF"/>
              <w:left w:val="single" w:sz="4" w:space="0" w:color="BFBFBF"/>
              <w:bottom w:val="single" w:sz="4" w:space="0" w:color="BFBFBF"/>
              <w:right w:val="single" w:sz="4" w:space="0" w:color="BFBFBF"/>
            </w:tcBorders>
          </w:tcPr>
          <w:p w14:paraId="6161AC84" w14:textId="77777777" w:rsidR="00277D51" w:rsidRPr="001E45DB" w:rsidRDefault="00277D51" w:rsidP="001E45DB">
            <w:pPr>
              <w:pStyle w:val="Pa20"/>
              <w:spacing w:line="240" w:lineRule="auto"/>
              <w:rPr>
                <w:rFonts w:ascii="Calibri" w:hAnsi="Calibri" w:cs="Calibri"/>
                <w:sz w:val="18"/>
                <w:szCs w:val="18"/>
              </w:rPr>
            </w:pPr>
            <w:r w:rsidRPr="001E45DB">
              <w:rPr>
                <w:rFonts w:ascii="Calibri" w:hAnsi="Calibri" w:cs="Calibri"/>
                <w:sz w:val="18"/>
                <w:szCs w:val="18"/>
              </w:rPr>
              <w:t>Offence to inadequately supervise children</w:t>
            </w:r>
          </w:p>
        </w:tc>
      </w:tr>
      <w:tr w:rsidR="003E3CC2" w:rsidRPr="001E45DB" w14:paraId="51256338" w14:textId="77777777" w:rsidTr="00D5413A">
        <w:tc>
          <w:tcPr>
            <w:tcW w:w="756" w:type="dxa"/>
            <w:vMerge/>
            <w:tcBorders>
              <w:top w:val="single" w:sz="4" w:space="0" w:color="BFBFBF"/>
              <w:left w:val="single" w:sz="4" w:space="0" w:color="BFBFBF"/>
              <w:right w:val="single" w:sz="4" w:space="0" w:color="BFBFBF"/>
            </w:tcBorders>
          </w:tcPr>
          <w:p w14:paraId="33D423B4" w14:textId="77777777" w:rsidR="003E3CC2" w:rsidRPr="001E45DB" w:rsidRDefault="003E3CC2"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6C6A8009" w14:textId="77777777" w:rsidR="003E3CC2" w:rsidRPr="001E45DB" w:rsidRDefault="003E3CC2" w:rsidP="001E45DB">
            <w:pPr>
              <w:pStyle w:val="Pa20"/>
              <w:spacing w:line="240" w:lineRule="auto"/>
              <w:rPr>
                <w:rFonts w:ascii="Calibri" w:hAnsi="Calibri" w:cs="Calibri"/>
                <w:sz w:val="18"/>
                <w:szCs w:val="18"/>
              </w:rPr>
            </w:pPr>
            <w:r w:rsidRPr="001E45DB">
              <w:rPr>
                <w:rFonts w:ascii="Calibri" w:hAnsi="Calibri" w:cs="Calibri"/>
                <w:sz w:val="18"/>
                <w:szCs w:val="18"/>
              </w:rPr>
              <w:t>169</w:t>
            </w:r>
          </w:p>
        </w:tc>
        <w:tc>
          <w:tcPr>
            <w:tcW w:w="7597" w:type="dxa"/>
            <w:tcBorders>
              <w:top w:val="single" w:sz="4" w:space="0" w:color="BFBFBF"/>
              <w:left w:val="single" w:sz="4" w:space="0" w:color="BFBFBF"/>
              <w:bottom w:val="single" w:sz="4" w:space="0" w:color="BFBFBF"/>
              <w:right w:val="single" w:sz="4" w:space="0" w:color="BFBFBF"/>
            </w:tcBorders>
          </w:tcPr>
          <w:p w14:paraId="4CBEDCB1" w14:textId="77777777" w:rsidR="003E3CC2" w:rsidRPr="001E45DB" w:rsidRDefault="003E3CC2" w:rsidP="001E45DB">
            <w:pPr>
              <w:pStyle w:val="Pa20"/>
              <w:spacing w:line="240" w:lineRule="auto"/>
              <w:rPr>
                <w:rFonts w:ascii="Calibri" w:hAnsi="Calibri" w:cs="Calibri"/>
                <w:sz w:val="18"/>
                <w:szCs w:val="18"/>
              </w:rPr>
            </w:pPr>
            <w:r w:rsidRPr="001E45DB">
              <w:rPr>
                <w:rFonts w:ascii="Calibri" w:hAnsi="Calibri" w:cs="Calibri"/>
                <w:sz w:val="18"/>
                <w:szCs w:val="18"/>
              </w:rPr>
              <w:t>Offence relating to staffing arrangements</w:t>
            </w:r>
          </w:p>
        </w:tc>
      </w:tr>
      <w:tr w:rsidR="003E3CC2" w:rsidRPr="001E45DB" w14:paraId="516D11BD" w14:textId="77777777" w:rsidTr="00D5413A">
        <w:tc>
          <w:tcPr>
            <w:tcW w:w="756" w:type="dxa"/>
            <w:vMerge/>
            <w:tcBorders>
              <w:top w:val="single" w:sz="4" w:space="0" w:color="BFBFBF"/>
              <w:left w:val="single" w:sz="4" w:space="0" w:color="BFBFBF"/>
              <w:right w:val="single" w:sz="4" w:space="0" w:color="BFBFBF"/>
            </w:tcBorders>
          </w:tcPr>
          <w:p w14:paraId="225C2AEB" w14:textId="77777777" w:rsidR="003E3CC2" w:rsidRPr="001E45DB" w:rsidRDefault="003E3CC2"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44E74F77" w14:textId="77777777" w:rsidR="003E3CC2" w:rsidRPr="001E45DB" w:rsidRDefault="003E3CC2" w:rsidP="001E45DB">
            <w:pPr>
              <w:pStyle w:val="NoSpacing"/>
              <w:spacing w:line="276" w:lineRule="auto"/>
              <w:rPr>
                <w:rFonts w:cs="Calibri"/>
                <w:bCs/>
                <w:sz w:val="18"/>
                <w:szCs w:val="18"/>
              </w:rPr>
            </w:pPr>
            <w:r w:rsidRPr="001E45DB">
              <w:rPr>
                <w:rFonts w:cs="Calibri"/>
                <w:bCs/>
                <w:sz w:val="18"/>
                <w:szCs w:val="18"/>
              </w:rPr>
              <w:t>170</w:t>
            </w:r>
          </w:p>
        </w:tc>
        <w:tc>
          <w:tcPr>
            <w:tcW w:w="7597" w:type="dxa"/>
            <w:tcBorders>
              <w:top w:val="single" w:sz="4" w:space="0" w:color="BFBFBF"/>
              <w:left w:val="single" w:sz="4" w:space="0" w:color="BFBFBF"/>
              <w:bottom w:val="single" w:sz="4" w:space="0" w:color="BFBFBF"/>
              <w:right w:val="single" w:sz="4" w:space="0" w:color="BFBFBF"/>
            </w:tcBorders>
          </w:tcPr>
          <w:p w14:paraId="78E056C1" w14:textId="77777777" w:rsidR="003E3CC2" w:rsidRPr="001E45DB" w:rsidRDefault="003E3CC2" w:rsidP="001E45DB">
            <w:pPr>
              <w:pStyle w:val="NoSpacing"/>
              <w:spacing w:line="276" w:lineRule="auto"/>
              <w:rPr>
                <w:rFonts w:cs="Calibri"/>
                <w:bCs/>
                <w:sz w:val="18"/>
                <w:szCs w:val="18"/>
              </w:rPr>
            </w:pPr>
            <w:r w:rsidRPr="001E45DB">
              <w:rPr>
                <w:rFonts w:cs="Calibri"/>
                <w:bCs/>
                <w:sz w:val="18"/>
                <w:szCs w:val="18"/>
              </w:rPr>
              <w:t>Offence relating to unauthorised persons on education and care service premises</w:t>
            </w:r>
          </w:p>
        </w:tc>
      </w:tr>
      <w:tr w:rsidR="003E3CC2" w:rsidRPr="001E45DB" w14:paraId="1652D100" w14:textId="77777777" w:rsidTr="00D5413A">
        <w:tc>
          <w:tcPr>
            <w:tcW w:w="756" w:type="dxa"/>
            <w:vMerge/>
            <w:tcBorders>
              <w:top w:val="single" w:sz="4" w:space="0" w:color="BFBFBF"/>
              <w:left w:val="single" w:sz="4" w:space="0" w:color="BFBFBF"/>
              <w:right w:val="single" w:sz="4" w:space="0" w:color="BFBFBF"/>
            </w:tcBorders>
          </w:tcPr>
          <w:p w14:paraId="604E6197" w14:textId="77777777" w:rsidR="003E3CC2" w:rsidRPr="001E45DB" w:rsidRDefault="003E3CC2"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3A02C735" w14:textId="77777777" w:rsidR="003E3CC2" w:rsidRPr="001E45DB" w:rsidRDefault="003E3CC2" w:rsidP="001E45DB">
            <w:pPr>
              <w:spacing w:after="0" w:line="240" w:lineRule="auto"/>
              <w:rPr>
                <w:rFonts w:cs="Calibri"/>
                <w:sz w:val="18"/>
              </w:rPr>
            </w:pPr>
            <w:r w:rsidRPr="001E45DB">
              <w:rPr>
                <w:rFonts w:cs="Calibri"/>
                <w:sz w:val="18"/>
              </w:rPr>
              <w:t>173</w:t>
            </w:r>
          </w:p>
        </w:tc>
        <w:tc>
          <w:tcPr>
            <w:tcW w:w="7597" w:type="dxa"/>
            <w:tcBorders>
              <w:top w:val="single" w:sz="4" w:space="0" w:color="BFBFBF"/>
              <w:left w:val="single" w:sz="4" w:space="0" w:color="BFBFBF"/>
              <w:bottom w:val="single" w:sz="4" w:space="0" w:color="BFBFBF"/>
              <w:right w:val="single" w:sz="4" w:space="0" w:color="BFBFBF"/>
            </w:tcBorders>
          </w:tcPr>
          <w:p w14:paraId="17A0FE91" w14:textId="77777777" w:rsidR="003E3CC2" w:rsidRPr="001E45DB" w:rsidRDefault="003E3CC2" w:rsidP="001E45DB">
            <w:pPr>
              <w:pStyle w:val="Pa20"/>
              <w:spacing w:line="240" w:lineRule="auto"/>
              <w:rPr>
                <w:rFonts w:ascii="Calibri" w:hAnsi="Calibri" w:cs="Calibri"/>
                <w:sz w:val="18"/>
                <w:szCs w:val="18"/>
              </w:rPr>
            </w:pPr>
            <w:r w:rsidRPr="001E45DB">
              <w:rPr>
                <w:rFonts w:ascii="Calibri" w:hAnsi="Calibri" w:cs="Calibri"/>
                <w:sz w:val="18"/>
                <w:szCs w:val="18"/>
              </w:rPr>
              <w:t xml:space="preserve">Offence to fail to notify certain circumstances to Regulatory Authority </w:t>
            </w:r>
          </w:p>
        </w:tc>
      </w:tr>
      <w:tr w:rsidR="003E3CC2" w:rsidRPr="001E45DB" w14:paraId="58990F9A" w14:textId="77777777" w:rsidTr="00D5413A">
        <w:tc>
          <w:tcPr>
            <w:tcW w:w="756" w:type="dxa"/>
            <w:vMerge/>
            <w:tcBorders>
              <w:left w:val="single" w:sz="4" w:space="0" w:color="BFBFBF"/>
              <w:bottom w:val="single" w:sz="4" w:space="0" w:color="BFBFBF"/>
              <w:right w:val="single" w:sz="4" w:space="0" w:color="BFBFBF"/>
            </w:tcBorders>
          </w:tcPr>
          <w:p w14:paraId="0228BC0E" w14:textId="77777777" w:rsidR="003E3CC2" w:rsidRPr="001E45DB" w:rsidRDefault="003E3CC2" w:rsidP="001E45DB">
            <w:pPr>
              <w:spacing w:after="0" w:line="240" w:lineRule="auto"/>
              <w:rPr>
                <w:rFonts w:cs="Calibri"/>
                <w:sz w:val="18"/>
              </w:rPr>
            </w:pPr>
          </w:p>
        </w:tc>
        <w:tc>
          <w:tcPr>
            <w:tcW w:w="848" w:type="dxa"/>
            <w:tcBorders>
              <w:top w:val="single" w:sz="4" w:space="0" w:color="BFBFBF"/>
              <w:left w:val="single" w:sz="4" w:space="0" w:color="BFBFBF"/>
              <w:bottom w:val="single" w:sz="4" w:space="0" w:color="BFBFBF"/>
              <w:right w:val="single" w:sz="4" w:space="0" w:color="BFBFBF"/>
            </w:tcBorders>
          </w:tcPr>
          <w:p w14:paraId="6FC30A66" w14:textId="77777777" w:rsidR="003E3CC2" w:rsidRPr="001E45DB" w:rsidRDefault="003E3CC2" w:rsidP="001E45DB">
            <w:pPr>
              <w:pStyle w:val="NoSpacing"/>
              <w:spacing w:line="276" w:lineRule="auto"/>
              <w:rPr>
                <w:rFonts w:cs="Calibri"/>
                <w:bCs/>
                <w:sz w:val="18"/>
                <w:szCs w:val="18"/>
              </w:rPr>
            </w:pPr>
            <w:r w:rsidRPr="001E45DB">
              <w:rPr>
                <w:rFonts w:cs="Calibri"/>
                <w:bCs/>
                <w:sz w:val="18"/>
                <w:szCs w:val="18"/>
              </w:rPr>
              <w:t>174</w:t>
            </w:r>
          </w:p>
        </w:tc>
        <w:tc>
          <w:tcPr>
            <w:tcW w:w="7597" w:type="dxa"/>
            <w:tcBorders>
              <w:top w:val="single" w:sz="4" w:space="0" w:color="BFBFBF"/>
              <w:left w:val="single" w:sz="4" w:space="0" w:color="BFBFBF"/>
              <w:bottom w:val="single" w:sz="4" w:space="0" w:color="BFBFBF"/>
              <w:right w:val="single" w:sz="4" w:space="0" w:color="BFBFBF"/>
            </w:tcBorders>
          </w:tcPr>
          <w:p w14:paraId="2872D66E" w14:textId="77777777" w:rsidR="003E3CC2" w:rsidRPr="001E45DB" w:rsidRDefault="003E3CC2" w:rsidP="001E45DB">
            <w:pPr>
              <w:pStyle w:val="NoSpacing"/>
              <w:spacing w:line="276" w:lineRule="auto"/>
              <w:rPr>
                <w:rFonts w:cs="Calibri"/>
                <w:bCs/>
                <w:sz w:val="18"/>
                <w:szCs w:val="18"/>
              </w:rPr>
            </w:pPr>
            <w:r w:rsidRPr="001E45DB">
              <w:rPr>
                <w:rFonts w:cs="Calibri"/>
                <w:bCs/>
                <w:sz w:val="18"/>
                <w:szCs w:val="18"/>
              </w:rPr>
              <w:t>Offence to fail to notify certain information to Regulatory Authority</w:t>
            </w:r>
          </w:p>
        </w:tc>
      </w:tr>
    </w:tbl>
    <w:p w14:paraId="02F87864" w14:textId="77777777" w:rsidR="00E116B5" w:rsidRPr="001E45DB" w:rsidRDefault="00E116B5" w:rsidP="001E45DB">
      <w:pPr>
        <w:spacing w:after="0"/>
        <w:rPr>
          <w:rFonts w:cs="Calibri"/>
          <w:b/>
          <w:sz w:val="36"/>
          <w:szCs w:val="32"/>
        </w:rPr>
      </w:pPr>
    </w:p>
    <w:p w14:paraId="112F47F5" w14:textId="77777777" w:rsidR="00093F92" w:rsidRPr="001E45DB" w:rsidRDefault="00093F92" w:rsidP="001E45DB">
      <w:pPr>
        <w:spacing w:after="0"/>
        <w:rPr>
          <w:rFonts w:cs="Calibri"/>
          <w:b/>
          <w:sz w:val="36"/>
          <w:szCs w:val="32"/>
        </w:rPr>
      </w:pPr>
      <w:r w:rsidRPr="001E45DB">
        <w:rPr>
          <w:rFonts w:cs="Calibri"/>
          <w:b/>
          <w:sz w:val="36"/>
          <w:szCs w:val="32"/>
        </w:rPr>
        <w:t>National Regulations</w:t>
      </w:r>
    </w:p>
    <w:p w14:paraId="5DE83B40" w14:textId="77777777" w:rsidR="00B63CC5" w:rsidRPr="001E45DB" w:rsidRDefault="00B63CC5" w:rsidP="001E45DB">
      <w:pPr>
        <w:spacing w:after="0"/>
        <w:rPr>
          <w:rFonts w:cs="Calibri"/>
          <w:b/>
        </w:rPr>
      </w:pPr>
    </w:p>
    <w:tbl>
      <w:tblPr>
        <w:tblW w:w="92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4"/>
        <w:gridCol w:w="876"/>
        <w:gridCol w:w="7654"/>
      </w:tblGrid>
      <w:tr w:rsidR="009F6CBE" w:rsidRPr="001E45DB" w14:paraId="20316AC8" w14:textId="77777777" w:rsidTr="002D1655">
        <w:trPr>
          <w:trHeight w:val="121"/>
        </w:trPr>
        <w:tc>
          <w:tcPr>
            <w:tcW w:w="674" w:type="dxa"/>
            <w:vMerge w:val="restart"/>
            <w:tcBorders>
              <w:top w:val="single" w:sz="4" w:space="0" w:color="BFBFBF"/>
              <w:left w:val="single" w:sz="4" w:space="0" w:color="BFBFBF"/>
              <w:right w:val="single" w:sz="4" w:space="0" w:color="BFBFBF"/>
            </w:tcBorders>
            <w:hideMark/>
          </w:tcPr>
          <w:p w14:paraId="3135EE67" w14:textId="77777777" w:rsidR="009F6CBE" w:rsidRPr="001E45DB" w:rsidRDefault="009F6CBE" w:rsidP="001E45DB">
            <w:pPr>
              <w:pStyle w:val="NoSpacing"/>
              <w:rPr>
                <w:rFonts w:cs="Calibri"/>
                <w:sz w:val="18"/>
                <w:szCs w:val="18"/>
              </w:rPr>
            </w:pPr>
            <w:r w:rsidRPr="001E45DB">
              <w:rPr>
                <w:rFonts w:cs="Calibri"/>
                <w:sz w:val="18"/>
                <w:szCs w:val="18"/>
              </w:rPr>
              <w:t>Reg</w:t>
            </w:r>
          </w:p>
        </w:tc>
        <w:tc>
          <w:tcPr>
            <w:tcW w:w="876" w:type="dxa"/>
            <w:tcBorders>
              <w:top w:val="single" w:sz="4" w:space="0" w:color="BFBFBF"/>
              <w:left w:val="single" w:sz="4" w:space="0" w:color="BFBFBF"/>
              <w:bottom w:val="single" w:sz="4" w:space="0" w:color="BFBFBF"/>
              <w:right w:val="single" w:sz="4" w:space="0" w:color="BFBFBF"/>
            </w:tcBorders>
            <w:hideMark/>
          </w:tcPr>
          <w:p w14:paraId="7D07AB53" w14:textId="77777777" w:rsidR="009F6CBE" w:rsidRPr="001E45DB" w:rsidRDefault="009F6CBE" w:rsidP="001E45DB">
            <w:pPr>
              <w:pStyle w:val="NoSpacing"/>
              <w:rPr>
                <w:rFonts w:cs="Calibri"/>
                <w:sz w:val="18"/>
                <w:szCs w:val="18"/>
              </w:rPr>
            </w:pPr>
            <w:r w:rsidRPr="001E45DB">
              <w:rPr>
                <w:rFonts w:cs="Calibri"/>
                <w:sz w:val="18"/>
                <w:szCs w:val="18"/>
              </w:rPr>
              <w:t>10</w:t>
            </w:r>
          </w:p>
        </w:tc>
        <w:tc>
          <w:tcPr>
            <w:tcW w:w="7654" w:type="dxa"/>
            <w:tcBorders>
              <w:top w:val="single" w:sz="4" w:space="0" w:color="BFBFBF"/>
              <w:left w:val="single" w:sz="4" w:space="0" w:color="BFBFBF"/>
              <w:bottom w:val="single" w:sz="4" w:space="0" w:color="BFBFBF"/>
              <w:right w:val="single" w:sz="4" w:space="0" w:color="BFBFBF"/>
            </w:tcBorders>
            <w:hideMark/>
          </w:tcPr>
          <w:p w14:paraId="2A447B0D" w14:textId="77777777" w:rsidR="009F6CBE" w:rsidRPr="001E45DB" w:rsidRDefault="009F6CBE" w:rsidP="001E45DB">
            <w:pPr>
              <w:pStyle w:val="NoSpacing"/>
              <w:rPr>
                <w:rFonts w:cs="Calibri"/>
                <w:bCs/>
                <w:sz w:val="18"/>
                <w:szCs w:val="18"/>
              </w:rPr>
            </w:pPr>
            <w:r w:rsidRPr="001E45DB">
              <w:rPr>
                <w:rFonts w:cs="Calibri"/>
                <w:bCs/>
                <w:sz w:val="18"/>
                <w:szCs w:val="18"/>
              </w:rPr>
              <w:t>Meaning of actively working towards qualification</w:t>
            </w:r>
          </w:p>
        </w:tc>
      </w:tr>
      <w:tr w:rsidR="00AF2A97" w:rsidRPr="001E45DB" w14:paraId="3EB4AC9B" w14:textId="77777777" w:rsidTr="002D1655">
        <w:trPr>
          <w:trHeight w:val="121"/>
        </w:trPr>
        <w:tc>
          <w:tcPr>
            <w:tcW w:w="674" w:type="dxa"/>
            <w:vMerge/>
            <w:tcBorders>
              <w:left w:val="single" w:sz="4" w:space="0" w:color="BFBFBF"/>
              <w:right w:val="single" w:sz="4" w:space="0" w:color="BFBFBF"/>
            </w:tcBorders>
            <w:hideMark/>
          </w:tcPr>
          <w:p w14:paraId="22DA31F5" w14:textId="77777777" w:rsidR="00AF2A97" w:rsidRPr="001E45DB" w:rsidRDefault="00AF2A97"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27BB396E" w14:textId="77777777" w:rsidR="00AF2A97" w:rsidRPr="001E45DB" w:rsidRDefault="00AF2A97" w:rsidP="001E45DB">
            <w:pPr>
              <w:spacing w:after="0"/>
              <w:rPr>
                <w:rFonts w:cs="Calibri"/>
                <w:sz w:val="18"/>
                <w:szCs w:val="18"/>
              </w:rPr>
            </w:pPr>
            <w:r w:rsidRPr="001E45DB">
              <w:rPr>
                <w:rFonts w:cs="Calibri"/>
                <w:sz w:val="18"/>
                <w:szCs w:val="18"/>
              </w:rPr>
              <w:t>117A</w:t>
            </w:r>
          </w:p>
        </w:tc>
        <w:tc>
          <w:tcPr>
            <w:tcW w:w="7654" w:type="dxa"/>
            <w:tcBorders>
              <w:top w:val="single" w:sz="4" w:space="0" w:color="BFBFBF"/>
              <w:left w:val="single" w:sz="4" w:space="0" w:color="BFBFBF"/>
              <w:bottom w:val="single" w:sz="4" w:space="0" w:color="BFBFBF"/>
              <w:right w:val="single" w:sz="4" w:space="0" w:color="BFBFBF"/>
            </w:tcBorders>
            <w:hideMark/>
          </w:tcPr>
          <w:p w14:paraId="5496F7FE" w14:textId="77777777" w:rsidR="00AF2A97" w:rsidRPr="001E45DB" w:rsidRDefault="00AF2A97" w:rsidP="001E45DB">
            <w:pPr>
              <w:spacing w:after="0"/>
              <w:rPr>
                <w:rFonts w:cs="Calibri"/>
                <w:bCs/>
                <w:sz w:val="18"/>
                <w:szCs w:val="18"/>
              </w:rPr>
            </w:pPr>
            <w:r w:rsidRPr="001E45DB">
              <w:rPr>
                <w:rFonts w:cs="Calibri"/>
                <w:bCs/>
                <w:sz w:val="18"/>
                <w:szCs w:val="18"/>
              </w:rPr>
              <w:t>Placing a person in day to day charge</w:t>
            </w:r>
          </w:p>
        </w:tc>
      </w:tr>
      <w:tr w:rsidR="00AF2A97" w:rsidRPr="001E45DB" w14:paraId="0131E747" w14:textId="77777777" w:rsidTr="002D1655">
        <w:trPr>
          <w:trHeight w:val="121"/>
        </w:trPr>
        <w:tc>
          <w:tcPr>
            <w:tcW w:w="674" w:type="dxa"/>
            <w:vMerge/>
            <w:tcBorders>
              <w:left w:val="single" w:sz="4" w:space="0" w:color="BFBFBF"/>
              <w:right w:val="single" w:sz="4" w:space="0" w:color="BFBFBF"/>
            </w:tcBorders>
            <w:hideMark/>
          </w:tcPr>
          <w:p w14:paraId="344E8E47" w14:textId="77777777" w:rsidR="00AF2A97" w:rsidRPr="001E45DB" w:rsidRDefault="00AF2A97"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44B4F6B6" w14:textId="569AC313" w:rsidR="00AF2A97" w:rsidRPr="001E45DB" w:rsidRDefault="00AF2A97" w:rsidP="001E45DB">
            <w:pPr>
              <w:spacing w:after="0"/>
              <w:rPr>
                <w:rFonts w:cs="Calibri"/>
                <w:sz w:val="18"/>
                <w:szCs w:val="18"/>
              </w:rPr>
            </w:pPr>
            <w:r w:rsidRPr="001E45DB">
              <w:rPr>
                <w:rFonts w:cs="Calibri"/>
                <w:sz w:val="18"/>
                <w:szCs w:val="18"/>
              </w:rPr>
              <w:t>1</w:t>
            </w:r>
            <w:r w:rsidR="00FE1E77" w:rsidRPr="001E45DB">
              <w:rPr>
                <w:rFonts w:cs="Calibri"/>
                <w:sz w:val="18"/>
                <w:szCs w:val="18"/>
              </w:rPr>
              <w:t>1</w:t>
            </w:r>
            <w:r w:rsidRPr="001E45DB">
              <w:rPr>
                <w:rFonts w:cs="Calibri"/>
                <w:sz w:val="18"/>
                <w:szCs w:val="18"/>
              </w:rPr>
              <w:t>7B</w:t>
            </w:r>
          </w:p>
        </w:tc>
        <w:tc>
          <w:tcPr>
            <w:tcW w:w="7654" w:type="dxa"/>
            <w:tcBorders>
              <w:top w:val="single" w:sz="4" w:space="0" w:color="BFBFBF"/>
              <w:left w:val="single" w:sz="4" w:space="0" w:color="BFBFBF"/>
              <w:bottom w:val="single" w:sz="4" w:space="0" w:color="BFBFBF"/>
              <w:right w:val="single" w:sz="4" w:space="0" w:color="BFBFBF"/>
            </w:tcBorders>
            <w:hideMark/>
          </w:tcPr>
          <w:p w14:paraId="6D697171" w14:textId="77777777" w:rsidR="00AF2A97" w:rsidRPr="001E45DB" w:rsidRDefault="00AF2A97" w:rsidP="001E45DB">
            <w:pPr>
              <w:spacing w:after="0"/>
              <w:rPr>
                <w:rFonts w:cs="Calibri"/>
                <w:bCs/>
                <w:sz w:val="18"/>
                <w:szCs w:val="18"/>
              </w:rPr>
            </w:pPr>
            <w:r w:rsidRPr="001E45DB">
              <w:rPr>
                <w:rFonts w:cs="Calibri"/>
                <w:bCs/>
                <w:sz w:val="18"/>
                <w:szCs w:val="18"/>
              </w:rPr>
              <w:t>Minimum Requirements for a person in day to day charge</w:t>
            </w:r>
          </w:p>
        </w:tc>
      </w:tr>
      <w:tr w:rsidR="00AF2A97" w:rsidRPr="001E45DB" w14:paraId="3C5CD3BC" w14:textId="77777777" w:rsidTr="002D1655">
        <w:trPr>
          <w:trHeight w:val="121"/>
        </w:trPr>
        <w:tc>
          <w:tcPr>
            <w:tcW w:w="674" w:type="dxa"/>
            <w:vMerge/>
            <w:tcBorders>
              <w:left w:val="single" w:sz="4" w:space="0" w:color="BFBFBF"/>
              <w:right w:val="single" w:sz="4" w:space="0" w:color="BFBFBF"/>
            </w:tcBorders>
            <w:hideMark/>
          </w:tcPr>
          <w:p w14:paraId="72823F92" w14:textId="77777777" w:rsidR="00AF2A97" w:rsidRPr="001E45DB" w:rsidRDefault="00AF2A97"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09CDA766" w14:textId="77777777" w:rsidR="00AF2A97" w:rsidRPr="001E45DB" w:rsidRDefault="00AF2A97" w:rsidP="001E45DB">
            <w:pPr>
              <w:spacing w:after="0"/>
              <w:rPr>
                <w:rFonts w:cs="Calibri"/>
                <w:sz w:val="18"/>
                <w:szCs w:val="18"/>
              </w:rPr>
            </w:pPr>
            <w:r w:rsidRPr="001E45DB">
              <w:rPr>
                <w:rFonts w:cs="Calibri"/>
                <w:sz w:val="18"/>
                <w:szCs w:val="18"/>
              </w:rPr>
              <w:t>117C</w:t>
            </w:r>
          </w:p>
        </w:tc>
        <w:tc>
          <w:tcPr>
            <w:tcW w:w="7654" w:type="dxa"/>
            <w:tcBorders>
              <w:top w:val="single" w:sz="4" w:space="0" w:color="BFBFBF"/>
              <w:left w:val="single" w:sz="4" w:space="0" w:color="BFBFBF"/>
              <w:bottom w:val="single" w:sz="4" w:space="0" w:color="BFBFBF"/>
              <w:right w:val="single" w:sz="4" w:space="0" w:color="BFBFBF"/>
            </w:tcBorders>
            <w:hideMark/>
          </w:tcPr>
          <w:p w14:paraId="319BAD87" w14:textId="77777777" w:rsidR="00AF2A97" w:rsidRPr="001E45DB" w:rsidRDefault="00AF2A97" w:rsidP="001E45DB">
            <w:pPr>
              <w:spacing w:after="0"/>
              <w:rPr>
                <w:rFonts w:cs="Calibri"/>
                <w:bCs/>
                <w:sz w:val="18"/>
                <w:szCs w:val="18"/>
              </w:rPr>
            </w:pPr>
            <w:r w:rsidRPr="001E45DB">
              <w:rPr>
                <w:rFonts w:cs="Calibri"/>
                <w:bCs/>
                <w:sz w:val="18"/>
                <w:szCs w:val="18"/>
              </w:rPr>
              <w:t>Minimum Requirements for a Nominated Supervisor</w:t>
            </w:r>
          </w:p>
        </w:tc>
      </w:tr>
      <w:tr w:rsidR="00293DF0" w:rsidRPr="001E45DB" w14:paraId="1FE2D66E" w14:textId="77777777" w:rsidTr="002D1655">
        <w:trPr>
          <w:trHeight w:val="121"/>
        </w:trPr>
        <w:tc>
          <w:tcPr>
            <w:tcW w:w="674" w:type="dxa"/>
            <w:vMerge/>
            <w:tcBorders>
              <w:left w:val="single" w:sz="4" w:space="0" w:color="BFBFBF"/>
              <w:right w:val="single" w:sz="4" w:space="0" w:color="BFBFBF"/>
            </w:tcBorders>
            <w:hideMark/>
          </w:tcPr>
          <w:p w14:paraId="503395E8" w14:textId="77777777" w:rsidR="00293DF0" w:rsidRPr="001E45DB" w:rsidRDefault="00293DF0"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660AD17A" w14:textId="77777777" w:rsidR="00293DF0" w:rsidRPr="001E45DB" w:rsidRDefault="00293DF0" w:rsidP="001E45DB">
            <w:pPr>
              <w:pStyle w:val="NoSpacing"/>
              <w:rPr>
                <w:rFonts w:cs="Calibri"/>
                <w:sz w:val="18"/>
                <w:szCs w:val="18"/>
              </w:rPr>
            </w:pPr>
            <w:r w:rsidRPr="001E45DB">
              <w:rPr>
                <w:rFonts w:cs="Calibri"/>
                <w:sz w:val="18"/>
                <w:szCs w:val="18"/>
              </w:rPr>
              <w:t>118</w:t>
            </w:r>
          </w:p>
        </w:tc>
        <w:tc>
          <w:tcPr>
            <w:tcW w:w="7654" w:type="dxa"/>
            <w:tcBorders>
              <w:top w:val="single" w:sz="4" w:space="0" w:color="BFBFBF"/>
              <w:left w:val="single" w:sz="4" w:space="0" w:color="BFBFBF"/>
              <w:bottom w:val="single" w:sz="4" w:space="0" w:color="BFBFBF"/>
              <w:right w:val="single" w:sz="4" w:space="0" w:color="BFBFBF"/>
            </w:tcBorders>
            <w:hideMark/>
          </w:tcPr>
          <w:p w14:paraId="48131A40" w14:textId="77777777" w:rsidR="00293DF0" w:rsidRPr="001E45DB" w:rsidRDefault="00293DF0" w:rsidP="001E45DB">
            <w:pPr>
              <w:pStyle w:val="NoSpacing"/>
              <w:rPr>
                <w:rFonts w:cs="Calibri"/>
                <w:bCs/>
                <w:sz w:val="18"/>
                <w:szCs w:val="18"/>
              </w:rPr>
            </w:pPr>
            <w:r w:rsidRPr="001E45DB">
              <w:rPr>
                <w:rFonts w:cs="Calibri"/>
                <w:bCs/>
                <w:sz w:val="18"/>
                <w:szCs w:val="18"/>
              </w:rPr>
              <w:t>Educational Leader</w:t>
            </w:r>
          </w:p>
        </w:tc>
      </w:tr>
      <w:tr w:rsidR="009F6CBE" w:rsidRPr="001E45DB" w14:paraId="281FC831" w14:textId="77777777" w:rsidTr="002D1655">
        <w:trPr>
          <w:trHeight w:val="121"/>
        </w:trPr>
        <w:tc>
          <w:tcPr>
            <w:tcW w:w="674" w:type="dxa"/>
            <w:vMerge/>
            <w:tcBorders>
              <w:left w:val="single" w:sz="4" w:space="0" w:color="BFBFBF"/>
              <w:right w:val="single" w:sz="4" w:space="0" w:color="BFBFBF"/>
            </w:tcBorders>
            <w:hideMark/>
          </w:tcPr>
          <w:p w14:paraId="5C48F0E2"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754DED68" w14:textId="77777777" w:rsidR="009F6CBE" w:rsidRPr="001E45DB" w:rsidRDefault="009F6CBE" w:rsidP="001E45DB">
            <w:pPr>
              <w:pStyle w:val="NoSpacing"/>
              <w:rPr>
                <w:rFonts w:cs="Calibri"/>
                <w:sz w:val="18"/>
                <w:szCs w:val="18"/>
              </w:rPr>
            </w:pPr>
            <w:r w:rsidRPr="001E45DB">
              <w:rPr>
                <w:rFonts w:cs="Calibri"/>
                <w:sz w:val="18"/>
                <w:szCs w:val="18"/>
              </w:rPr>
              <w:t>120</w:t>
            </w:r>
          </w:p>
        </w:tc>
        <w:tc>
          <w:tcPr>
            <w:tcW w:w="7654" w:type="dxa"/>
            <w:tcBorders>
              <w:top w:val="single" w:sz="4" w:space="0" w:color="BFBFBF"/>
              <w:left w:val="single" w:sz="4" w:space="0" w:color="BFBFBF"/>
              <w:bottom w:val="single" w:sz="4" w:space="0" w:color="BFBFBF"/>
              <w:right w:val="single" w:sz="4" w:space="0" w:color="BFBFBF"/>
            </w:tcBorders>
            <w:hideMark/>
          </w:tcPr>
          <w:p w14:paraId="4999B0C8" w14:textId="77777777" w:rsidR="009F6CBE" w:rsidRPr="001E45DB" w:rsidRDefault="009F6CBE" w:rsidP="001E45DB">
            <w:pPr>
              <w:pStyle w:val="NoSpacing"/>
              <w:rPr>
                <w:rFonts w:cs="Calibri"/>
                <w:bCs/>
                <w:sz w:val="18"/>
                <w:szCs w:val="18"/>
              </w:rPr>
            </w:pPr>
            <w:r w:rsidRPr="001E45DB">
              <w:rPr>
                <w:rFonts w:cs="Calibri"/>
                <w:bCs/>
                <w:sz w:val="18"/>
                <w:szCs w:val="18"/>
              </w:rPr>
              <w:t>Educators who are under 18 to be supervised</w:t>
            </w:r>
          </w:p>
        </w:tc>
      </w:tr>
      <w:tr w:rsidR="009F6CBE" w:rsidRPr="001E45DB" w14:paraId="18A3216E" w14:textId="77777777" w:rsidTr="002D1655">
        <w:tc>
          <w:tcPr>
            <w:tcW w:w="674" w:type="dxa"/>
            <w:vMerge/>
            <w:tcBorders>
              <w:left w:val="single" w:sz="4" w:space="0" w:color="BFBFBF"/>
              <w:right w:val="single" w:sz="4" w:space="0" w:color="BFBFBF"/>
            </w:tcBorders>
            <w:hideMark/>
          </w:tcPr>
          <w:p w14:paraId="664FC9FA"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hideMark/>
          </w:tcPr>
          <w:p w14:paraId="1E047548" w14:textId="77777777" w:rsidR="009F6CBE" w:rsidRPr="001E45DB" w:rsidRDefault="009F6CBE" w:rsidP="001E45DB">
            <w:pPr>
              <w:pStyle w:val="NoSpacing"/>
              <w:rPr>
                <w:rFonts w:cs="Calibri"/>
                <w:sz w:val="18"/>
                <w:szCs w:val="18"/>
              </w:rPr>
            </w:pPr>
            <w:r w:rsidRPr="001E45DB">
              <w:rPr>
                <w:rFonts w:cs="Calibri"/>
                <w:sz w:val="18"/>
                <w:szCs w:val="18"/>
              </w:rPr>
              <w:t>122</w:t>
            </w:r>
          </w:p>
        </w:tc>
        <w:tc>
          <w:tcPr>
            <w:tcW w:w="7654" w:type="dxa"/>
            <w:tcBorders>
              <w:top w:val="single" w:sz="4" w:space="0" w:color="BFBFBF"/>
              <w:left w:val="single" w:sz="4" w:space="0" w:color="BFBFBF"/>
              <w:bottom w:val="single" w:sz="4" w:space="0" w:color="BFBFBF"/>
              <w:right w:val="single" w:sz="4" w:space="0" w:color="BFBFBF"/>
            </w:tcBorders>
            <w:hideMark/>
          </w:tcPr>
          <w:p w14:paraId="2C140F7E" w14:textId="77777777" w:rsidR="009F6CBE" w:rsidRPr="001E45DB" w:rsidRDefault="009F6CBE" w:rsidP="001E45DB">
            <w:pPr>
              <w:pStyle w:val="NoSpacing"/>
              <w:rPr>
                <w:rFonts w:cs="Calibri"/>
                <w:sz w:val="18"/>
                <w:szCs w:val="18"/>
              </w:rPr>
            </w:pPr>
            <w:r w:rsidRPr="001E45DB">
              <w:rPr>
                <w:rFonts w:cs="Calibri"/>
                <w:bCs/>
                <w:sz w:val="18"/>
                <w:szCs w:val="18"/>
              </w:rPr>
              <w:t>Educators must be working directly with children to be included in ratios</w:t>
            </w:r>
          </w:p>
        </w:tc>
      </w:tr>
      <w:tr w:rsidR="009F6CBE" w:rsidRPr="001E45DB" w14:paraId="30DA76EE" w14:textId="77777777" w:rsidTr="002D1655">
        <w:tc>
          <w:tcPr>
            <w:tcW w:w="674" w:type="dxa"/>
            <w:vMerge/>
            <w:tcBorders>
              <w:left w:val="single" w:sz="4" w:space="0" w:color="BFBFBF"/>
              <w:right w:val="single" w:sz="4" w:space="0" w:color="BFBFBF"/>
            </w:tcBorders>
          </w:tcPr>
          <w:p w14:paraId="45462578"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2F184263" w14:textId="77777777" w:rsidR="009F6CBE" w:rsidRPr="001E45DB" w:rsidRDefault="009F6CBE" w:rsidP="001E45DB">
            <w:pPr>
              <w:pStyle w:val="NoSpacing"/>
              <w:rPr>
                <w:rFonts w:cs="Calibri"/>
                <w:sz w:val="18"/>
                <w:szCs w:val="18"/>
              </w:rPr>
            </w:pPr>
            <w:r w:rsidRPr="001E45DB">
              <w:rPr>
                <w:rFonts w:cs="Calibri"/>
                <w:sz w:val="18"/>
                <w:szCs w:val="18"/>
              </w:rPr>
              <w:t>123</w:t>
            </w:r>
          </w:p>
        </w:tc>
        <w:tc>
          <w:tcPr>
            <w:tcW w:w="7654" w:type="dxa"/>
            <w:tcBorders>
              <w:top w:val="single" w:sz="4" w:space="0" w:color="BFBFBF"/>
              <w:left w:val="single" w:sz="4" w:space="0" w:color="BFBFBF"/>
              <w:bottom w:val="single" w:sz="4" w:space="0" w:color="BFBFBF"/>
              <w:right w:val="single" w:sz="4" w:space="0" w:color="BFBFBF"/>
            </w:tcBorders>
          </w:tcPr>
          <w:p w14:paraId="50B7A8FB" w14:textId="77777777" w:rsidR="009F6CBE" w:rsidRPr="001E45DB" w:rsidRDefault="009F6CBE" w:rsidP="001E45DB">
            <w:pPr>
              <w:pStyle w:val="NoSpacing"/>
              <w:rPr>
                <w:rFonts w:cs="Calibri"/>
                <w:bCs/>
                <w:sz w:val="18"/>
                <w:szCs w:val="18"/>
              </w:rPr>
            </w:pPr>
            <w:r w:rsidRPr="001E45DB">
              <w:rPr>
                <w:rFonts w:cs="Calibri"/>
                <w:bCs/>
                <w:sz w:val="18"/>
                <w:szCs w:val="18"/>
              </w:rPr>
              <w:t>Educator to child ratios</w:t>
            </w:r>
          </w:p>
        </w:tc>
      </w:tr>
      <w:tr w:rsidR="009F6CBE" w:rsidRPr="001E45DB" w14:paraId="13B690BF" w14:textId="77777777" w:rsidTr="002D1655">
        <w:tc>
          <w:tcPr>
            <w:tcW w:w="674" w:type="dxa"/>
            <w:vMerge/>
            <w:tcBorders>
              <w:left w:val="single" w:sz="4" w:space="0" w:color="BFBFBF"/>
              <w:right w:val="single" w:sz="4" w:space="0" w:color="BFBFBF"/>
            </w:tcBorders>
          </w:tcPr>
          <w:p w14:paraId="481168D2"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5EEF0A64" w14:textId="77777777" w:rsidR="009F6CBE" w:rsidRPr="001E45DB" w:rsidRDefault="009F6CBE" w:rsidP="001E45DB">
            <w:pPr>
              <w:pStyle w:val="NoSpacing"/>
              <w:rPr>
                <w:rFonts w:cs="Calibri"/>
                <w:sz w:val="18"/>
                <w:szCs w:val="18"/>
              </w:rPr>
            </w:pPr>
            <w:r w:rsidRPr="001E45DB">
              <w:rPr>
                <w:rFonts w:cs="Calibri"/>
                <w:sz w:val="18"/>
                <w:szCs w:val="18"/>
              </w:rPr>
              <w:t>126</w:t>
            </w:r>
          </w:p>
        </w:tc>
        <w:tc>
          <w:tcPr>
            <w:tcW w:w="7654" w:type="dxa"/>
            <w:tcBorders>
              <w:top w:val="single" w:sz="4" w:space="0" w:color="BFBFBF"/>
              <w:left w:val="single" w:sz="4" w:space="0" w:color="BFBFBF"/>
              <w:bottom w:val="single" w:sz="4" w:space="0" w:color="BFBFBF"/>
              <w:right w:val="single" w:sz="4" w:space="0" w:color="BFBFBF"/>
            </w:tcBorders>
          </w:tcPr>
          <w:p w14:paraId="136E90D2" w14:textId="77777777" w:rsidR="009F6CBE" w:rsidRPr="001E45DB" w:rsidRDefault="009F6CBE" w:rsidP="001E45DB">
            <w:pPr>
              <w:pStyle w:val="NoSpacing"/>
              <w:rPr>
                <w:rFonts w:cs="Calibri"/>
                <w:b/>
                <w:bCs/>
                <w:sz w:val="18"/>
                <w:szCs w:val="18"/>
              </w:rPr>
            </w:pPr>
            <w:r w:rsidRPr="001E45DB">
              <w:rPr>
                <w:rFonts w:cs="Calibri"/>
                <w:bCs/>
                <w:sz w:val="18"/>
                <w:szCs w:val="18"/>
              </w:rPr>
              <w:t>General educator qualifications</w:t>
            </w:r>
          </w:p>
        </w:tc>
      </w:tr>
      <w:tr w:rsidR="00FE1E77" w:rsidRPr="001E45DB" w14:paraId="33FE52BF" w14:textId="77777777" w:rsidTr="002D1655">
        <w:tc>
          <w:tcPr>
            <w:tcW w:w="674" w:type="dxa"/>
            <w:vMerge/>
            <w:tcBorders>
              <w:left w:val="single" w:sz="4" w:space="0" w:color="BFBFBF"/>
              <w:right w:val="single" w:sz="4" w:space="0" w:color="BFBFBF"/>
            </w:tcBorders>
          </w:tcPr>
          <w:p w14:paraId="785B376C" w14:textId="77777777" w:rsidR="00FE1E77" w:rsidRPr="001E45DB" w:rsidRDefault="00FE1E77"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5E6A2D22" w14:textId="0A2D75A7" w:rsidR="00FE1E77" w:rsidRPr="001E45DB" w:rsidRDefault="00FE1E77" w:rsidP="001E45DB">
            <w:pPr>
              <w:pStyle w:val="NoSpacing"/>
              <w:rPr>
                <w:rFonts w:cs="Calibri"/>
                <w:sz w:val="18"/>
                <w:szCs w:val="18"/>
              </w:rPr>
            </w:pPr>
            <w:r w:rsidRPr="001E45DB">
              <w:rPr>
                <w:rFonts w:cs="Calibri"/>
                <w:sz w:val="18"/>
                <w:szCs w:val="18"/>
              </w:rPr>
              <w:t>126A</w:t>
            </w:r>
          </w:p>
        </w:tc>
        <w:tc>
          <w:tcPr>
            <w:tcW w:w="7654" w:type="dxa"/>
            <w:tcBorders>
              <w:top w:val="single" w:sz="4" w:space="0" w:color="BFBFBF"/>
              <w:left w:val="single" w:sz="4" w:space="0" w:color="BFBFBF"/>
              <w:bottom w:val="single" w:sz="4" w:space="0" w:color="BFBFBF"/>
              <w:right w:val="single" w:sz="4" w:space="0" w:color="BFBFBF"/>
            </w:tcBorders>
          </w:tcPr>
          <w:p w14:paraId="2A5257C8" w14:textId="42010BA0" w:rsidR="00FE1E77" w:rsidRPr="001E45DB" w:rsidRDefault="00FE1E77" w:rsidP="001E45DB">
            <w:pPr>
              <w:pStyle w:val="NoSpacing"/>
              <w:rPr>
                <w:rFonts w:cs="Calibri"/>
                <w:bCs/>
                <w:sz w:val="18"/>
                <w:szCs w:val="18"/>
              </w:rPr>
            </w:pPr>
            <w:r w:rsidRPr="001E45DB">
              <w:rPr>
                <w:rFonts w:cs="Calibri"/>
                <w:bCs/>
                <w:sz w:val="18"/>
                <w:szCs w:val="18"/>
              </w:rPr>
              <w:t>Illness or absence of a qualified educator who is required to meet the relevant educator to child ratio</w:t>
            </w:r>
          </w:p>
        </w:tc>
      </w:tr>
      <w:tr w:rsidR="009F6CBE" w:rsidRPr="001E45DB" w14:paraId="1E86C509" w14:textId="77777777" w:rsidTr="002D1655">
        <w:tc>
          <w:tcPr>
            <w:tcW w:w="674" w:type="dxa"/>
            <w:vMerge/>
            <w:tcBorders>
              <w:left w:val="single" w:sz="4" w:space="0" w:color="BFBFBF"/>
              <w:right w:val="single" w:sz="4" w:space="0" w:color="BFBFBF"/>
            </w:tcBorders>
          </w:tcPr>
          <w:p w14:paraId="5DDBBBAA"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51BB3F26" w14:textId="77777777" w:rsidR="009F6CBE" w:rsidRPr="001E45DB" w:rsidRDefault="009F6CBE" w:rsidP="001E45DB">
            <w:pPr>
              <w:pStyle w:val="NoSpacing"/>
              <w:rPr>
                <w:rFonts w:cs="Calibri"/>
                <w:sz w:val="18"/>
                <w:szCs w:val="18"/>
              </w:rPr>
            </w:pPr>
            <w:r w:rsidRPr="001E45DB">
              <w:rPr>
                <w:rFonts w:cs="Calibri"/>
                <w:sz w:val="18"/>
                <w:szCs w:val="18"/>
              </w:rPr>
              <w:t>129</w:t>
            </w:r>
          </w:p>
        </w:tc>
        <w:tc>
          <w:tcPr>
            <w:tcW w:w="7654" w:type="dxa"/>
            <w:tcBorders>
              <w:top w:val="single" w:sz="4" w:space="0" w:color="BFBFBF"/>
              <w:left w:val="single" w:sz="4" w:space="0" w:color="BFBFBF"/>
              <w:bottom w:val="single" w:sz="4" w:space="0" w:color="BFBFBF"/>
              <w:right w:val="single" w:sz="4" w:space="0" w:color="BFBFBF"/>
            </w:tcBorders>
          </w:tcPr>
          <w:p w14:paraId="17727F35" w14:textId="77777777" w:rsidR="009F6CBE" w:rsidRPr="001E45DB" w:rsidRDefault="009F6CBE" w:rsidP="001E45DB">
            <w:pPr>
              <w:pStyle w:val="NoSpacing"/>
              <w:rPr>
                <w:rFonts w:cs="Calibri"/>
                <w:bCs/>
                <w:sz w:val="18"/>
                <w:szCs w:val="18"/>
              </w:rPr>
            </w:pPr>
            <w:r w:rsidRPr="001E45DB">
              <w:rPr>
                <w:rFonts w:cs="Calibri"/>
                <w:bCs/>
                <w:sz w:val="18"/>
                <w:szCs w:val="18"/>
              </w:rPr>
              <w:t>Requirements for educators who are early childhood teachers</w:t>
            </w:r>
          </w:p>
        </w:tc>
      </w:tr>
      <w:tr w:rsidR="009F6CBE" w:rsidRPr="001E45DB" w14:paraId="34FB5215" w14:textId="77777777" w:rsidTr="002D1655">
        <w:tc>
          <w:tcPr>
            <w:tcW w:w="674" w:type="dxa"/>
            <w:vMerge/>
            <w:tcBorders>
              <w:left w:val="single" w:sz="4" w:space="0" w:color="BFBFBF"/>
              <w:right w:val="single" w:sz="4" w:space="0" w:color="BFBFBF"/>
            </w:tcBorders>
          </w:tcPr>
          <w:p w14:paraId="3341A743"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78BA89A2" w14:textId="77777777" w:rsidR="009F6CBE" w:rsidRPr="001E45DB" w:rsidRDefault="009F6CBE" w:rsidP="001E45DB">
            <w:pPr>
              <w:pStyle w:val="NoSpacing"/>
              <w:rPr>
                <w:rFonts w:cs="Calibri"/>
                <w:sz w:val="18"/>
                <w:szCs w:val="18"/>
              </w:rPr>
            </w:pPr>
            <w:r w:rsidRPr="001E45DB">
              <w:rPr>
                <w:rFonts w:cs="Calibri"/>
                <w:sz w:val="18"/>
                <w:szCs w:val="18"/>
              </w:rPr>
              <w:t>130</w:t>
            </w:r>
          </w:p>
        </w:tc>
        <w:tc>
          <w:tcPr>
            <w:tcW w:w="7654" w:type="dxa"/>
            <w:tcBorders>
              <w:top w:val="single" w:sz="4" w:space="0" w:color="BFBFBF"/>
              <w:left w:val="single" w:sz="4" w:space="0" w:color="BFBFBF"/>
              <w:bottom w:val="single" w:sz="4" w:space="0" w:color="BFBFBF"/>
              <w:right w:val="single" w:sz="4" w:space="0" w:color="BFBFBF"/>
            </w:tcBorders>
          </w:tcPr>
          <w:p w14:paraId="273EF2F4" w14:textId="77777777" w:rsidR="009F6CBE" w:rsidRPr="001E45DB" w:rsidRDefault="009F6CBE" w:rsidP="001E45DB">
            <w:pPr>
              <w:pStyle w:val="NoSpacing"/>
              <w:rPr>
                <w:rFonts w:cs="Calibri"/>
                <w:bCs/>
                <w:sz w:val="18"/>
                <w:szCs w:val="18"/>
              </w:rPr>
            </w:pPr>
            <w:r w:rsidRPr="001E45DB">
              <w:rPr>
                <w:rFonts w:cs="Calibri"/>
                <w:bCs/>
                <w:sz w:val="18"/>
                <w:szCs w:val="18"/>
              </w:rPr>
              <w:t>Requirement for ECT fewer than 25 approved places</w:t>
            </w:r>
          </w:p>
        </w:tc>
      </w:tr>
      <w:tr w:rsidR="009F6CBE" w:rsidRPr="001E45DB" w14:paraId="0146D850" w14:textId="77777777" w:rsidTr="002D1655">
        <w:tc>
          <w:tcPr>
            <w:tcW w:w="674" w:type="dxa"/>
            <w:vMerge/>
            <w:tcBorders>
              <w:left w:val="single" w:sz="4" w:space="0" w:color="BFBFBF"/>
              <w:right w:val="single" w:sz="4" w:space="0" w:color="BFBFBF"/>
            </w:tcBorders>
          </w:tcPr>
          <w:p w14:paraId="2888C87F"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228073F3" w14:textId="77777777" w:rsidR="009F6CBE" w:rsidRPr="001E45DB" w:rsidRDefault="009F6CBE" w:rsidP="001E45DB">
            <w:pPr>
              <w:pStyle w:val="NoSpacing"/>
              <w:rPr>
                <w:rFonts w:cs="Calibri"/>
                <w:sz w:val="18"/>
                <w:szCs w:val="18"/>
              </w:rPr>
            </w:pPr>
            <w:r w:rsidRPr="001E45DB">
              <w:rPr>
                <w:rFonts w:cs="Calibri"/>
                <w:sz w:val="18"/>
                <w:szCs w:val="18"/>
              </w:rPr>
              <w:t>131</w:t>
            </w:r>
          </w:p>
        </w:tc>
        <w:tc>
          <w:tcPr>
            <w:tcW w:w="7654" w:type="dxa"/>
            <w:tcBorders>
              <w:top w:val="single" w:sz="4" w:space="0" w:color="BFBFBF"/>
              <w:left w:val="single" w:sz="4" w:space="0" w:color="BFBFBF"/>
              <w:bottom w:val="single" w:sz="4" w:space="0" w:color="BFBFBF"/>
              <w:right w:val="single" w:sz="4" w:space="0" w:color="BFBFBF"/>
            </w:tcBorders>
          </w:tcPr>
          <w:p w14:paraId="34ECF384" w14:textId="77777777" w:rsidR="009F6CBE" w:rsidRPr="001E45DB" w:rsidRDefault="009F6CBE" w:rsidP="001E45DB">
            <w:pPr>
              <w:pStyle w:val="NoSpacing"/>
              <w:rPr>
                <w:rFonts w:cs="Calibri"/>
                <w:bCs/>
                <w:sz w:val="18"/>
                <w:szCs w:val="18"/>
              </w:rPr>
            </w:pPr>
            <w:r w:rsidRPr="001E45DB">
              <w:rPr>
                <w:rFonts w:cs="Calibri"/>
                <w:bCs/>
                <w:sz w:val="18"/>
                <w:szCs w:val="18"/>
              </w:rPr>
              <w:t>Requirement for ECT 25 or more approved places but fewer than 25 children</w:t>
            </w:r>
          </w:p>
        </w:tc>
      </w:tr>
      <w:tr w:rsidR="009F6CBE" w:rsidRPr="001E45DB" w14:paraId="09423067" w14:textId="77777777" w:rsidTr="002D1655">
        <w:tc>
          <w:tcPr>
            <w:tcW w:w="674" w:type="dxa"/>
            <w:vMerge/>
            <w:tcBorders>
              <w:left w:val="single" w:sz="4" w:space="0" w:color="BFBFBF"/>
              <w:right w:val="single" w:sz="4" w:space="0" w:color="BFBFBF"/>
            </w:tcBorders>
          </w:tcPr>
          <w:p w14:paraId="15E521DF"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12513352" w14:textId="77777777" w:rsidR="009F6CBE" w:rsidRPr="001E45DB" w:rsidRDefault="009F6CBE" w:rsidP="001E45DB">
            <w:pPr>
              <w:pStyle w:val="NoSpacing"/>
              <w:rPr>
                <w:rFonts w:cs="Calibri"/>
                <w:sz w:val="18"/>
                <w:szCs w:val="18"/>
              </w:rPr>
            </w:pPr>
            <w:r w:rsidRPr="001E45DB">
              <w:rPr>
                <w:rFonts w:cs="Calibri"/>
                <w:sz w:val="18"/>
                <w:szCs w:val="18"/>
              </w:rPr>
              <w:t>135</w:t>
            </w:r>
          </w:p>
        </w:tc>
        <w:tc>
          <w:tcPr>
            <w:tcW w:w="7654" w:type="dxa"/>
            <w:tcBorders>
              <w:top w:val="single" w:sz="4" w:space="0" w:color="BFBFBF"/>
              <w:left w:val="single" w:sz="4" w:space="0" w:color="BFBFBF"/>
              <w:bottom w:val="single" w:sz="4" w:space="0" w:color="BFBFBF"/>
              <w:right w:val="single" w:sz="4" w:space="0" w:color="BFBFBF"/>
            </w:tcBorders>
          </w:tcPr>
          <w:p w14:paraId="502A7E75" w14:textId="77777777" w:rsidR="009F6CBE" w:rsidRPr="001E45DB" w:rsidRDefault="009F6CBE" w:rsidP="001E45DB">
            <w:pPr>
              <w:pStyle w:val="NoSpacing"/>
              <w:rPr>
                <w:rFonts w:cs="Calibri"/>
                <w:bCs/>
                <w:sz w:val="18"/>
                <w:szCs w:val="18"/>
              </w:rPr>
            </w:pPr>
            <w:r w:rsidRPr="001E45DB">
              <w:rPr>
                <w:rFonts w:cs="Calibri"/>
                <w:bCs/>
                <w:sz w:val="18"/>
                <w:szCs w:val="18"/>
              </w:rPr>
              <w:t xml:space="preserve">Early childhood teacher illness or absence </w:t>
            </w:r>
          </w:p>
        </w:tc>
      </w:tr>
      <w:tr w:rsidR="009F6CBE" w:rsidRPr="001E45DB" w14:paraId="4EC33ECF" w14:textId="77777777" w:rsidTr="002D1655">
        <w:tc>
          <w:tcPr>
            <w:tcW w:w="674" w:type="dxa"/>
            <w:vMerge/>
            <w:tcBorders>
              <w:left w:val="single" w:sz="4" w:space="0" w:color="BFBFBF"/>
              <w:right w:val="single" w:sz="4" w:space="0" w:color="BFBFBF"/>
            </w:tcBorders>
          </w:tcPr>
          <w:p w14:paraId="4B478BC6"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12CA1927" w14:textId="77777777" w:rsidR="009F6CBE" w:rsidRPr="001E45DB" w:rsidRDefault="009F6CBE" w:rsidP="001E45DB">
            <w:pPr>
              <w:pStyle w:val="NoSpacing"/>
              <w:rPr>
                <w:rFonts w:cs="Calibri"/>
                <w:sz w:val="18"/>
                <w:szCs w:val="18"/>
              </w:rPr>
            </w:pPr>
            <w:r w:rsidRPr="001E45DB">
              <w:rPr>
                <w:rFonts w:cs="Calibri"/>
                <w:sz w:val="18"/>
                <w:szCs w:val="18"/>
              </w:rPr>
              <w:t>136</w:t>
            </w:r>
          </w:p>
        </w:tc>
        <w:tc>
          <w:tcPr>
            <w:tcW w:w="7654" w:type="dxa"/>
            <w:tcBorders>
              <w:top w:val="single" w:sz="4" w:space="0" w:color="BFBFBF"/>
              <w:left w:val="single" w:sz="4" w:space="0" w:color="BFBFBF"/>
              <w:bottom w:val="single" w:sz="4" w:space="0" w:color="BFBFBF"/>
              <w:right w:val="single" w:sz="4" w:space="0" w:color="BFBFBF"/>
            </w:tcBorders>
          </w:tcPr>
          <w:p w14:paraId="6E33A80F" w14:textId="77777777" w:rsidR="009F6CBE" w:rsidRPr="001E45DB" w:rsidRDefault="006662BA" w:rsidP="001E45DB">
            <w:pPr>
              <w:pStyle w:val="NoSpacing"/>
              <w:rPr>
                <w:rFonts w:cs="Calibri"/>
                <w:bCs/>
                <w:sz w:val="18"/>
                <w:szCs w:val="18"/>
              </w:rPr>
            </w:pPr>
            <w:r w:rsidRPr="001E45DB">
              <w:rPr>
                <w:rFonts w:cs="Calibri"/>
                <w:bCs/>
                <w:sz w:val="18"/>
                <w:szCs w:val="18"/>
              </w:rPr>
              <w:t>First aid qualifications</w:t>
            </w:r>
          </w:p>
        </w:tc>
      </w:tr>
      <w:tr w:rsidR="009F6CBE" w:rsidRPr="001E45DB" w14:paraId="651F09B2" w14:textId="77777777" w:rsidTr="002D1655">
        <w:tc>
          <w:tcPr>
            <w:tcW w:w="674" w:type="dxa"/>
            <w:vMerge/>
            <w:tcBorders>
              <w:left w:val="single" w:sz="4" w:space="0" w:color="BFBFBF"/>
              <w:right w:val="single" w:sz="4" w:space="0" w:color="BFBFBF"/>
            </w:tcBorders>
          </w:tcPr>
          <w:p w14:paraId="334D72AD"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3D352AC5" w14:textId="77777777" w:rsidR="009F6CBE" w:rsidRPr="001E45DB" w:rsidRDefault="009F6CBE" w:rsidP="001E45DB">
            <w:pPr>
              <w:pStyle w:val="NoSpacing"/>
              <w:rPr>
                <w:rFonts w:cs="Calibri"/>
                <w:sz w:val="18"/>
                <w:szCs w:val="18"/>
              </w:rPr>
            </w:pPr>
            <w:r w:rsidRPr="001E45DB">
              <w:rPr>
                <w:rFonts w:cs="Calibri"/>
                <w:sz w:val="18"/>
                <w:szCs w:val="18"/>
              </w:rPr>
              <w:t>150</w:t>
            </w:r>
          </w:p>
        </w:tc>
        <w:tc>
          <w:tcPr>
            <w:tcW w:w="7654" w:type="dxa"/>
            <w:tcBorders>
              <w:top w:val="single" w:sz="4" w:space="0" w:color="BFBFBF"/>
              <w:left w:val="single" w:sz="4" w:space="0" w:color="BFBFBF"/>
              <w:bottom w:val="single" w:sz="4" w:space="0" w:color="BFBFBF"/>
              <w:right w:val="single" w:sz="4" w:space="0" w:color="BFBFBF"/>
            </w:tcBorders>
          </w:tcPr>
          <w:p w14:paraId="3BB68BD4" w14:textId="77777777" w:rsidR="009F6CBE" w:rsidRPr="001E45DB" w:rsidRDefault="009F6CBE" w:rsidP="001E45DB">
            <w:pPr>
              <w:spacing w:after="0"/>
              <w:rPr>
                <w:rFonts w:cs="Calibri"/>
                <w:sz w:val="18"/>
                <w:szCs w:val="18"/>
              </w:rPr>
            </w:pPr>
            <w:r w:rsidRPr="001E45DB">
              <w:rPr>
                <w:rFonts w:cs="Calibri"/>
                <w:sz w:val="18"/>
                <w:szCs w:val="18"/>
              </w:rPr>
              <w:t xml:space="preserve">Staff record must include name of responsible person </w:t>
            </w:r>
          </w:p>
        </w:tc>
      </w:tr>
      <w:tr w:rsidR="00A45F8B" w:rsidRPr="001E45DB" w14:paraId="58596F0B" w14:textId="77777777" w:rsidTr="002D1655">
        <w:tc>
          <w:tcPr>
            <w:tcW w:w="674" w:type="dxa"/>
            <w:vMerge/>
            <w:tcBorders>
              <w:left w:val="single" w:sz="4" w:space="0" w:color="BFBFBF"/>
              <w:right w:val="single" w:sz="4" w:space="0" w:color="BFBFBF"/>
            </w:tcBorders>
          </w:tcPr>
          <w:p w14:paraId="2B379419" w14:textId="77777777" w:rsidR="00A45F8B" w:rsidRPr="001E45DB" w:rsidRDefault="00A45F8B"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0E395C53" w14:textId="6C8DFCAA" w:rsidR="00A45F8B" w:rsidRPr="001E45DB" w:rsidRDefault="00A45F8B" w:rsidP="001E45DB">
            <w:pPr>
              <w:pStyle w:val="NoSpacing"/>
              <w:rPr>
                <w:rFonts w:cs="Calibri"/>
                <w:sz w:val="18"/>
                <w:szCs w:val="18"/>
              </w:rPr>
            </w:pPr>
            <w:r w:rsidRPr="001E45DB">
              <w:rPr>
                <w:rFonts w:cs="Calibri"/>
                <w:sz w:val="18"/>
                <w:szCs w:val="18"/>
              </w:rPr>
              <w:t>152A</w:t>
            </w:r>
          </w:p>
        </w:tc>
        <w:tc>
          <w:tcPr>
            <w:tcW w:w="7654" w:type="dxa"/>
            <w:tcBorders>
              <w:top w:val="single" w:sz="4" w:space="0" w:color="BFBFBF"/>
              <w:left w:val="single" w:sz="4" w:space="0" w:color="BFBFBF"/>
              <w:bottom w:val="single" w:sz="4" w:space="0" w:color="BFBFBF"/>
              <w:right w:val="single" w:sz="4" w:space="0" w:color="BFBFBF"/>
            </w:tcBorders>
          </w:tcPr>
          <w:p w14:paraId="49979C71" w14:textId="799F802D" w:rsidR="00A45F8B" w:rsidRPr="001E45DB" w:rsidRDefault="00A45F8B" w:rsidP="001E45DB">
            <w:pPr>
              <w:spacing w:after="0"/>
              <w:rPr>
                <w:rFonts w:cs="Calibri"/>
                <w:sz w:val="18"/>
                <w:szCs w:val="18"/>
              </w:rPr>
            </w:pPr>
            <w:r w:rsidRPr="001E45DB">
              <w:rPr>
                <w:rFonts w:cs="Calibri"/>
                <w:sz w:val="18"/>
                <w:szCs w:val="18"/>
              </w:rPr>
              <w:t>Record of replacement of educator</w:t>
            </w:r>
          </w:p>
        </w:tc>
      </w:tr>
      <w:tr w:rsidR="00A45F8B" w:rsidRPr="001E45DB" w14:paraId="2EC01B42" w14:textId="77777777" w:rsidTr="002D1655">
        <w:tc>
          <w:tcPr>
            <w:tcW w:w="674" w:type="dxa"/>
            <w:vMerge/>
            <w:tcBorders>
              <w:left w:val="single" w:sz="4" w:space="0" w:color="BFBFBF"/>
              <w:right w:val="single" w:sz="4" w:space="0" w:color="BFBFBF"/>
            </w:tcBorders>
          </w:tcPr>
          <w:p w14:paraId="28E5B9EE" w14:textId="77777777" w:rsidR="00A45F8B" w:rsidRPr="001E45DB" w:rsidRDefault="00A45F8B"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101AA36D" w14:textId="6A69957A" w:rsidR="00A45F8B" w:rsidRPr="001E45DB" w:rsidRDefault="00A45F8B" w:rsidP="001E45DB">
            <w:pPr>
              <w:pStyle w:val="NoSpacing"/>
              <w:rPr>
                <w:rFonts w:cs="Calibri"/>
                <w:sz w:val="18"/>
                <w:szCs w:val="18"/>
              </w:rPr>
            </w:pPr>
            <w:r w:rsidRPr="001E45DB">
              <w:rPr>
                <w:rFonts w:cs="Calibri"/>
                <w:sz w:val="18"/>
                <w:szCs w:val="18"/>
              </w:rPr>
              <w:t>152B</w:t>
            </w:r>
          </w:p>
        </w:tc>
        <w:tc>
          <w:tcPr>
            <w:tcW w:w="7654" w:type="dxa"/>
            <w:tcBorders>
              <w:top w:val="single" w:sz="4" w:space="0" w:color="BFBFBF"/>
              <w:left w:val="single" w:sz="4" w:space="0" w:color="BFBFBF"/>
              <w:bottom w:val="single" w:sz="4" w:space="0" w:color="BFBFBF"/>
              <w:right w:val="single" w:sz="4" w:space="0" w:color="BFBFBF"/>
            </w:tcBorders>
          </w:tcPr>
          <w:p w14:paraId="68FC3668" w14:textId="49F1E2BA" w:rsidR="00A45F8B" w:rsidRPr="001E45DB" w:rsidRDefault="00A45F8B" w:rsidP="001E45DB">
            <w:pPr>
              <w:spacing w:after="0"/>
              <w:rPr>
                <w:rFonts w:cs="Calibri"/>
                <w:sz w:val="18"/>
                <w:szCs w:val="18"/>
              </w:rPr>
            </w:pPr>
            <w:r w:rsidRPr="001E45DB">
              <w:rPr>
                <w:rFonts w:cs="Calibri"/>
                <w:sz w:val="18"/>
                <w:szCs w:val="18"/>
              </w:rPr>
              <w:t>Record of replacement of early childhood teacher or suitably qualified person</w:t>
            </w:r>
          </w:p>
        </w:tc>
      </w:tr>
      <w:tr w:rsidR="009F6CBE" w:rsidRPr="001E45DB" w14:paraId="6D9C7D3A" w14:textId="77777777" w:rsidTr="002D1655">
        <w:tc>
          <w:tcPr>
            <w:tcW w:w="674" w:type="dxa"/>
            <w:vMerge/>
            <w:tcBorders>
              <w:left w:val="single" w:sz="4" w:space="0" w:color="BFBFBF"/>
              <w:right w:val="single" w:sz="4" w:space="0" w:color="BFBFBF"/>
            </w:tcBorders>
          </w:tcPr>
          <w:p w14:paraId="72C3EF04"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61B5683C" w14:textId="77777777" w:rsidR="009F6CBE" w:rsidRPr="001E45DB" w:rsidRDefault="009F6CBE" w:rsidP="001E45DB">
            <w:pPr>
              <w:pStyle w:val="NoSpacing"/>
              <w:rPr>
                <w:rFonts w:cs="Calibri"/>
                <w:sz w:val="18"/>
                <w:szCs w:val="18"/>
              </w:rPr>
            </w:pPr>
            <w:r w:rsidRPr="001E45DB">
              <w:rPr>
                <w:rFonts w:cs="Calibri"/>
                <w:sz w:val="18"/>
                <w:szCs w:val="18"/>
              </w:rPr>
              <w:t>173</w:t>
            </w:r>
          </w:p>
        </w:tc>
        <w:tc>
          <w:tcPr>
            <w:tcW w:w="7654" w:type="dxa"/>
            <w:tcBorders>
              <w:top w:val="single" w:sz="4" w:space="0" w:color="BFBFBF"/>
              <w:left w:val="single" w:sz="4" w:space="0" w:color="BFBFBF"/>
              <w:bottom w:val="single" w:sz="4" w:space="0" w:color="BFBFBF"/>
              <w:right w:val="single" w:sz="4" w:space="0" w:color="BFBFBF"/>
            </w:tcBorders>
          </w:tcPr>
          <w:p w14:paraId="076CA256" w14:textId="77777777" w:rsidR="009F6CBE" w:rsidRPr="001E45DB" w:rsidRDefault="009F6CBE" w:rsidP="001E45DB">
            <w:pPr>
              <w:pStyle w:val="NoSpacing"/>
              <w:rPr>
                <w:rFonts w:cs="Calibri"/>
                <w:sz w:val="18"/>
                <w:szCs w:val="18"/>
              </w:rPr>
            </w:pPr>
            <w:r w:rsidRPr="001E45DB">
              <w:rPr>
                <w:rFonts w:cs="Calibri"/>
                <w:sz w:val="18"/>
                <w:szCs w:val="18"/>
              </w:rPr>
              <w:t>Prescribed information to be displayed</w:t>
            </w:r>
          </w:p>
        </w:tc>
      </w:tr>
      <w:tr w:rsidR="002D498C" w:rsidRPr="001E45DB" w14:paraId="0299456F" w14:textId="77777777" w:rsidTr="002D1655">
        <w:tc>
          <w:tcPr>
            <w:tcW w:w="674" w:type="dxa"/>
            <w:vMerge/>
            <w:tcBorders>
              <w:left w:val="single" w:sz="4" w:space="0" w:color="BFBFBF"/>
              <w:right w:val="single" w:sz="4" w:space="0" w:color="BFBFBF"/>
            </w:tcBorders>
          </w:tcPr>
          <w:p w14:paraId="277D1EEC" w14:textId="77777777" w:rsidR="002D498C" w:rsidRPr="001E45DB" w:rsidRDefault="002D498C"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0617F92A" w14:textId="77777777" w:rsidR="002D498C" w:rsidRPr="001E45DB" w:rsidRDefault="002D498C" w:rsidP="001E45DB">
            <w:pPr>
              <w:pStyle w:val="NoSpacing"/>
              <w:rPr>
                <w:rFonts w:cs="Calibri"/>
                <w:sz w:val="18"/>
                <w:szCs w:val="18"/>
              </w:rPr>
            </w:pPr>
            <w:r w:rsidRPr="001E45DB">
              <w:rPr>
                <w:rFonts w:cs="Calibri"/>
                <w:sz w:val="18"/>
                <w:szCs w:val="18"/>
              </w:rPr>
              <w:t>239A</w:t>
            </w:r>
          </w:p>
        </w:tc>
        <w:tc>
          <w:tcPr>
            <w:tcW w:w="7654" w:type="dxa"/>
            <w:tcBorders>
              <w:top w:val="single" w:sz="4" w:space="0" w:color="BFBFBF"/>
              <w:left w:val="single" w:sz="4" w:space="0" w:color="BFBFBF"/>
              <w:bottom w:val="single" w:sz="4" w:space="0" w:color="BFBFBF"/>
              <w:right w:val="single" w:sz="4" w:space="0" w:color="BFBFBF"/>
            </w:tcBorders>
          </w:tcPr>
          <w:p w14:paraId="60BE60ED" w14:textId="0A3A8300" w:rsidR="002D498C" w:rsidRPr="001E45DB" w:rsidRDefault="002D498C" w:rsidP="001E45DB">
            <w:pPr>
              <w:pStyle w:val="NoSpacing"/>
              <w:rPr>
                <w:rFonts w:cs="Calibri"/>
                <w:sz w:val="18"/>
                <w:szCs w:val="18"/>
              </w:rPr>
            </w:pPr>
            <w:r w:rsidRPr="001E45DB">
              <w:rPr>
                <w:rFonts w:cs="Calibri"/>
                <w:sz w:val="18"/>
                <w:szCs w:val="18"/>
              </w:rPr>
              <w:t>Centre-based services in remote and very remote areas – attendance of ECTs</w:t>
            </w:r>
            <w:r w:rsidR="00287454" w:rsidRPr="001E45DB">
              <w:rPr>
                <w:rFonts w:cs="Calibri"/>
                <w:sz w:val="18"/>
                <w:szCs w:val="18"/>
              </w:rPr>
              <w:t xml:space="preserve"> until 31.12.2</w:t>
            </w:r>
            <w:r w:rsidR="00A45F8B" w:rsidRPr="001E45DB">
              <w:rPr>
                <w:rFonts w:cs="Calibri"/>
                <w:sz w:val="18"/>
                <w:szCs w:val="18"/>
              </w:rPr>
              <w:t>4</w:t>
            </w:r>
          </w:p>
        </w:tc>
      </w:tr>
      <w:tr w:rsidR="009F6CBE" w:rsidRPr="001E45DB" w14:paraId="37A208E8" w14:textId="77777777" w:rsidTr="002D1655">
        <w:trPr>
          <w:trHeight w:val="330"/>
        </w:trPr>
        <w:tc>
          <w:tcPr>
            <w:tcW w:w="674" w:type="dxa"/>
            <w:vMerge/>
            <w:tcBorders>
              <w:left w:val="single" w:sz="4" w:space="0" w:color="BFBFBF"/>
              <w:right w:val="single" w:sz="4" w:space="0" w:color="BFBFBF"/>
            </w:tcBorders>
          </w:tcPr>
          <w:p w14:paraId="4D0964ED"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right w:val="single" w:sz="4" w:space="0" w:color="BFBFBF"/>
            </w:tcBorders>
          </w:tcPr>
          <w:p w14:paraId="7C71BB60" w14:textId="77777777" w:rsidR="009F6CBE" w:rsidRPr="001E45DB" w:rsidRDefault="009F6CBE" w:rsidP="001E45DB">
            <w:pPr>
              <w:pStyle w:val="NoSpacing"/>
              <w:rPr>
                <w:rFonts w:cs="Calibri"/>
                <w:sz w:val="18"/>
                <w:szCs w:val="18"/>
              </w:rPr>
            </w:pPr>
            <w:r w:rsidRPr="001E45DB">
              <w:rPr>
                <w:rFonts w:cs="Calibri"/>
                <w:sz w:val="18"/>
                <w:szCs w:val="18"/>
              </w:rPr>
              <w:t>241</w:t>
            </w:r>
          </w:p>
        </w:tc>
        <w:tc>
          <w:tcPr>
            <w:tcW w:w="7654" w:type="dxa"/>
            <w:tcBorders>
              <w:top w:val="single" w:sz="4" w:space="0" w:color="BFBFBF"/>
              <w:left w:val="single" w:sz="4" w:space="0" w:color="BFBFBF"/>
              <w:bottom w:val="single" w:sz="4" w:space="0" w:color="BFBFBF"/>
              <w:right w:val="single" w:sz="4" w:space="0" w:color="BFBFBF"/>
            </w:tcBorders>
          </w:tcPr>
          <w:p w14:paraId="322E5C92" w14:textId="77777777" w:rsidR="009F6CBE" w:rsidRPr="001E45DB" w:rsidRDefault="009F6CBE" w:rsidP="001E45DB">
            <w:pPr>
              <w:pStyle w:val="NoSpacing"/>
              <w:rPr>
                <w:rFonts w:cs="Calibri"/>
                <w:bCs/>
                <w:sz w:val="18"/>
                <w:szCs w:val="18"/>
              </w:rPr>
            </w:pPr>
            <w:r w:rsidRPr="001E45DB">
              <w:rPr>
                <w:rFonts w:cs="Calibri"/>
                <w:bCs/>
                <w:sz w:val="18"/>
                <w:szCs w:val="18"/>
              </w:rPr>
              <w:t>Persons taken to hold an approved early childhood teaching qualification</w:t>
            </w:r>
          </w:p>
        </w:tc>
      </w:tr>
      <w:tr w:rsidR="009F6CBE" w:rsidRPr="001E45DB" w14:paraId="52AA0FCA" w14:textId="77777777" w:rsidTr="002D1655">
        <w:trPr>
          <w:trHeight w:val="330"/>
        </w:trPr>
        <w:tc>
          <w:tcPr>
            <w:tcW w:w="674" w:type="dxa"/>
            <w:vMerge/>
            <w:tcBorders>
              <w:left w:val="single" w:sz="4" w:space="0" w:color="BFBFBF"/>
              <w:right w:val="single" w:sz="4" w:space="0" w:color="BFBFBF"/>
            </w:tcBorders>
          </w:tcPr>
          <w:p w14:paraId="5E3C8B24" w14:textId="77777777" w:rsidR="009F6CBE" w:rsidRPr="001E45DB" w:rsidRDefault="009F6CBE" w:rsidP="001E45DB">
            <w:pPr>
              <w:pStyle w:val="NoSpacing"/>
              <w:rPr>
                <w:rFonts w:cs="Calibri"/>
                <w:sz w:val="18"/>
                <w:szCs w:val="18"/>
              </w:rPr>
            </w:pPr>
          </w:p>
        </w:tc>
        <w:tc>
          <w:tcPr>
            <w:tcW w:w="876" w:type="dxa"/>
            <w:tcBorders>
              <w:left w:val="single" w:sz="4" w:space="0" w:color="BFBFBF"/>
              <w:bottom w:val="single" w:sz="4" w:space="0" w:color="BFBFBF"/>
              <w:right w:val="single" w:sz="4" w:space="0" w:color="BFBFBF"/>
            </w:tcBorders>
          </w:tcPr>
          <w:p w14:paraId="53B2BC45" w14:textId="77777777" w:rsidR="009F6CBE" w:rsidRPr="001E45DB" w:rsidRDefault="009F6CBE" w:rsidP="001E45DB">
            <w:pPr>
              <w:pStyle w:val="NoSpacing"/>
              <w:rPr>
                <w:rFonts w:cs="Calibri"/>
                <w:sz w:val="18"/>
                <w:szCs w:val="18"/>
              </w:rPr>
            </w:pPr>
            <w:r w:rsidRPr="001E45DB">
              <w:rPr>
                <w:rFonts w:cs="Calibri"/>
                <w:sz w:val="18"/>
                <w:szCs w:val="18"/>
              </w:rPr>
              <w:t>242</w:t>
            </w:r>
          </w:p>
        </w:tc>
        <w:tc>
          <w:tcPr>
            <w:tcW w:w="7654" w:type="dxa"/>
            <w:tcBorders>
              <w:top w:val="single" w:sz="4" w:space="0" w:color="BFBFBF"/>
              <w:left w:val="single" w:sz="4" w:space="0" w:color="BFBFBF"/>
              <w:bottom w:val="single" w:sz="4" w:space="0" w:color="BFBFBF"/>
              <w:right w:val="single" w:sz="4" w:space="0" w:color="BFBFBF"/>
            </w:tcBorders>
          </w:tcPr>
          <w:p w14:paraId="0AED74E4" w14:textId="01C05B57" w:rsidR="009F6CBE" w:rsidRPr="001E45DB" w:rsidRDefault="009F6CBE" w:rsidP="001E45DB">
            <w:pPr>
              <w:pStyle w:val="NoSpacing"/>
              <w:rPr>
                <w:rFonts w:cs="Calibri"/>
                <w:bCs/>
                <w:sz w:val="18"/>
                <w:szCs w:val="18"/>
              </w:rPr>
            </w:pPr>
            <w:r w:rsidRPr="001E45DB">
              <w:rPr>
                <w:rFonts w:cs="Calibri"/>
                <w:sz w:val="18"/>
                <w:szCs w:val="18"/>
              </w:rPr>
              <w:t xml:space="preserve">Persons taken to be early childhood teachers applies </w:t>
            </w:r>
            <w:r w:rsidR="00293DF0" w:rsidRPr="001E45DB">
              <w:rPr>
                <w:rFonts w:cs="Calibri"/>
                <w:sz w:val="18"/>
                <w:szCs w:val="18"/>
              </w:rPr>
              <w:t xml:space="preserve">until </w:t>
            </w:r>
            <w:r w:rsidR="002D498C" w:rsidRPr="001E45DB">
              <w:rPr>
                <w:rFonts w:cs="Calibri"/>
                <w:sz w:val="18"/>
                <w:szCs w:val="18"/>
              </w:rPr>
              <w:t>31.12.21</w:t>
            </w:r>
            <w:r w:rsidR="00293DF0" w:rsidRPr="001E45DB">
              <w:rPr>
                <w:rFonts w:cs="Calibri"/>
                <w:sz w:val="18"/>
                <w:szCs w:val="18"/>
              </w:rPr>
              <w:t xml:space="preserve"> </w:t>
            </w:r>
            <w:r w:rsidRPr="001E45DB">
              <w:rPr>
                <w:rFonts w:cs="Calibri"/>
                <w:sz w:val="18"/>
                <w:szCs w:val="18"/>
              </w:rPr>
              <w:t>for services with less than 30 children</w:t>
            </w:r>
            <w:r w:rsidR="00287454" w:rsidRPr="001E45DB">
              <w:rPr>
                <w:rFonts w:cs="Calibri"/>
                <w:sz w:val="18"/>
                <w:szCs w:val="18"/>
              </w:rPr>
              <w:t xml:space="preserve"> until 31.12.2</w:t>
            </w:r>
            <w:r w:rsidR="00A45F8B" w:rsidRPr="001E45DB">
              <w:rPr>
                <w:rFonts w:cs="Calibri"/>
                <w:sz w:val="18"/>
                <w:szCs w:val="18"/>
              </w:rPr>
              <w:t>3</w:t>
            </w:r>
          </w:p>
        </w:tc>
      </w:tr>
      <w:tr w:rsidR="009F6CBE" w:rsidRPr="001E45DB" w14:paraId="6DE500CB" w14:textId="77777777" w:rsidTr="002D1655">
        <w:tc>
          <w:tcPr>
            <w:tcW w:w="674" w:type="dxa"/>
            <w:vMerge/>
            <w:tcBorders>
              <w:left w:val="single" w:sz="4" w:space="0" w:color="BFBFBF"/>
              <w:right w:val="single" w:sz="4" w:space="0" w:color="BFBFBF"/>
            </w:tcBorders>
          </w:tcPr>
          <w:p w14:paraId="612CA4BA"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08B86670" w14:textId="77777777" w:rsidR="009F6CBE" w:rsidRPr="001E45DB" w:rsidRDefault="009F6CBE" w:rsidP="001E45DB">
            <w:pPr>
              <w:pStyle w:val="NoSpacing"/>
              <w:rPr>
                <w:rFonts w:cs="Calibri"/>
                <w:sz w:val="18"/>
                <w:szCs w:val="18"/>
              </w:rPr>
            </w:pPr>
            <w:r w:rsidRPr="001E45DB">
              <w:rPr>
                <w:rFonts w:cs="Calibri"/>
                <w:sz w:val="18"/>
                <w:szCs w:val="18"/>
              </w:rPr>
              <w:t>243</w:t>
            </w:r>
          </w:p>
        </w:tc>
        <w:tc>
          <w:tcPr>
            <w:tcW w:w="7654" w:type="dxa"/>
            <w:tcBorders>
              <w:top w:val="single" w:sz="4" w:space="0" w:color="BFBFBF"/>
              <w:left w:val="single" w:sz="4" w:space="0" w:color="BFBFBF"/>
              <w:bottom w:val="single" w:sz="4" w:space="0" w:color="BFBFBF"/>
              <w:right w:val="single" w:sz="4" w:space="0" w:color="BFBFBF"/>
            </w:tcBorders>
          </w:tcPr>
          <w:p w14:paraId="253E9BA0" w14:textId="77777777" w:rsidR="009F6CBE" w:rsidRPr="001E45DB" w:rsidRDefault="009F6CBE" w:rsidP="001E45DB">
            <w:pPr>
              <w:pStyle w:val="NoSpacing"/>
              <w:rPr>
                <w:rFonts w:cs="Calibri"/>
                <w:bCs/>
                <w:sz w:val="18"/>
                <w:szCs w:val="18"/>
              </w:rPr>
            </w:pPr>
            <w:r w:rsidRPr="001E45DB">
              <w:rPr>
                <w:rFonts w:cs="Calibri"/>
                <w:bCs/>
                <w:sz w:val="18"/>
                <w:szCs w:val="18"/>
              </w:rPr>
              <w:t>Persons taken to hold an approved diploma level qualification</w:t>
            </w:r>
          </w:p>
        </w:tc>
      </w:tr>
      <w:tr w:rsidR="009F6CBE" w:rsidRPr="001E45DB" w14:paraId="19E46EDF" w14:textId="77777777" w:rsidTr="002D1655">
        <w:tc>
          <w:tcPr>
            <w:tcW w:w="674" w:type="dxa"/>
            <w:vMerge/>
            <w:tcBorders>
              <w:left w:val="single" w:sz="4" w:space="0" w:color="BFBFBF"/>
              <w:right w:val="single" w:sz="4" w:space="0" w:color="BFBFBF"/>
            </w:tcBorders>
          </w:tcPr>
          <w:p w14:paraId="055C6A61"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4569BDD1" w14:textId="77777777" w:rsidR="009F6CBE" w:rsidRPr="001E45DB" w:rsidRDefault="009F6CBE" w:rsidP="001E45DB">
            <w:pPr>
              <w:pStyle w:val="NoSpacing"/>
              <w:rPr>
                <w:rFonts w:cs="Calibri"/>
                <w:sz w:val="18"/>
                <w:szCs w:val="18"/>
              </w:rPr>
            </w:pPr>
            <w:r w:rsidRPr="001E45DB">
              <w:rPr>
                <w:rFonts w:cs="Calibri"/>
                <w:sz w:val="18"/>
                <w:szCs w:val="18"/>
              </w:rPr>
              <w:t>244</w:t>
            </w:r>
          </w:p>
        </w:tc>
        <w:tc>
          <w:tcPr>
            <w:tcW w:w="7654" w:type="dxa"/>
            <w:tcBorders>
              <w:top w:val="single" w:sz="4" w:space="0" w:color="BFBFBF"/>
              <w:left w:val="single" w:sz="4" w:space="0" w:color="BFBFBF"/>
              <w:bottom w:val="single" w:sz="4" w:space="0" w:color="BFBFBF"/>
              <w:right w:val="single" w:sz="4" w:space="0" w:color="BFBFBF"/>
            </w:tcBorders>
          </w:tcPr>
          <w:p w14:paraId="04A3C5B5" w14:textId="77777777" w:rsidR="009F6CBE" w:rsidRPr="001E45DB" w:rsidRDefault="009F6CBE" w:rsidP="001E45DB">
            <w:pPr>
              <w:pStyle w:val="NoSpacing"/>
              <w:rPr>
                <w:rFonts w:cs="Calibri"/>
                <w:bCs/>
                <w:sz w:val="18"/>
                <w:szCs w:val="18"/>
              </w:rPr>
            </w:pPr>
            <w:r w:rsidRPr="001E45DB">
              <w:rPr>
                <w:rFonts w:cs="Calibri"/>
                <w:bCs/>
                <w:sz w:val="18"/>
                <w:szCs w:val="18"/>
              </w:rPr>
              <w:t>Persons taken to hold an approved certificate III level qualification</w:t>
            </w:r>
          </w:p>
        </w:tc>
      </w:tr>
      <w:tr w:rsidR="009F6CBE" w:rsidRPr="001E45DB" w14:paraId="41819A62" w14:textId="77777777" w:rsidTr="002D1655">
        <w:tc>
          <w:tcPr>
            <w:tcW w:w="674" w:type="dxa"/>
            <w:vMerge/>
            <w:tcBorders>
              <w:left w:val="single" w:sz="4" w:space="0" w:color="BFBFBF"/>
              <w:right w:val="single" w:sz="4" w:space="0" w:color="BFBFBF"/>
            </w:tcBorders>
          </w:tcPr>
          <w:p w14:paraId="6B7E2ABD"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623A8AAC" w14:textId="77777777" w:rsidR="009F6CBE" w:rsidRPr="001E45DB" w:rsidRDefault="009F6CBE" w:rsidP="001E45DB">
            <w:pPr>
              <w:pStyle w:val="NoSpacing"/>
              <w:rPr>
                <w:rFonts w:cs="Calibri"/>
                <w:sz w:val="18"/>
                <w:szCs w:val="18"/>
              </w:rPr>
            </w:pPr>
            <w:r w:rsidRPr="001E45DB">
              <w:rPr>
                <w:rFonts w:cs="Calibri"/>
                <w:sz w:val="18"/>
                <w:szCs w:val="18"/>
              </w:rPr>
              <w:t>271</w:t>
            </w:r>
          </w:p>
        </w:tc>
        <w:tc>
          <w:tcPr>
            <w:tcW w:w="7654" w:type="dxa"/>
            <w:tcBorders>
              <w:top w:val="single" w:sz="4" w:space="0" w:color="BFBFBF"/>
              <w:left w:val="single" w:sz="4" w:space="0" w:color="BFBFBF"/>
              <w:bottom w:val="single" w:sz="4" w:space="0" w:color="BFBFBF"/>
              <w:right w:val="single" w:sz="4" w:space="0" w:color="BFBFBF"/>
            </w:tcBorders>
          </w:tcPr>
          <w:p w14:paraId="7AE6C59E" w14:textId="77777777" w:rsidR="009F6CBE" w:rsidRPr="001E45DB" w:rsidRDefault="009F6CBE" w:rsidP="001E45DB">
            <w:pPr>
              <w:pStyle w:val="NoSpacing"/>
              <w:rPr>
                <w:rFonts w:cs="Calibri"/>
                <w:sz w:val="18"/>
                <w:szCs w:val="18"/>
              </w:rPr>
            </w:pPr>
            <w:r w:rsidRPr="001E45DB">
              <w:rPr>
                <w:rFonts w:cs="Calibri"/>
                <w:sz w:val="18"/>
                <w:szCs w:val="18"/>
              </w:rPr>
              <w:t>Educator to child ratios—children aged 36 months or more but less than 6 years</w:t>
            </w:r>
          </w:p>
          <w:p w14:paraId="02383623" w14:textId="77777777" w:rsidR="00293DF0" w:rsidRPr="001E45DB" w:rsidRDefault="00293DF0" w:rsidP="001E45DB">
            <w:pPr>
              <w:pStyle w:val="NoSpacing"/>
              <w:rPr>
                <w:rFonts w:cs="Calibri"/>
                <w:sz w:val="18"/>
                <w:szCs w:val="18"/>
              </w:rPr>
            </w:pPr>
            <w:r w:rsidRPr="001E45DB">
              <w:rPr>
                <w:rFonts w:cs="Calibri"/>
                <w:sz w:val="18"/>
                <w:szCs w:val="18"/>
              </w:rPr>
              <w:t>Applies instead of 123 (1c)</w:t>
            </w:r>
          </w:p>
        </w:tc>
      </w:tr>
      <w:tr w:rsidR="009F6CBE" w:rsidRPr="001E45DB" w14:paraId="055827E6" w14:textId="77777777" w:rsidTr="002D1655">
        <w:tc>
          <w:tcPr>
            <w:tcW w:w="674" w:type="dxa"/>
            <w:vMerge/>
            <w:tcBorders>
              <w:left w:val="single" w:sz="4" w:space="0" w:color="BFBFBF"/>
              <w:right w:val="single" w:sz="4" w:space="0" w:color="BFBFBF"/>
            </w:tcBorders>
          </w:tcPr>
          <w:p w14:paraId="240C67E4"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0AFA487C" w14:textId="77777777" w:rsidR="009F6CBE" w:rsidRPr="001E45DB" w:rsidRDefault="009F6CBE" w:rsidP="001E45DB">
            <w:pPr>
              <w:pStyle w:val="NoSpacing"/>
              <w:rPr>
                <w:rFonts w:cs="Calibri"/>
                <w:sz w:val="18"/>
                <w:szCs w:val="18"/>
              </w:rPr>
            </w:pPr>
            <w:r w:rsidRPr="001E45DB">
              <w:rPr>
                <w:rFonts w:cs="Calibri"/>
                <w:sz w:val="18"/>
                <w:szCs w:val="18"/>
              </w:rPr>
              <w:t>272</w:t>
            </w:r>
          </w:p>
        </w:tc>
        <w:tc>
          <w:tcPr>
            <w:tcW w:w="7654" w:type="dxa"/>
            <w:tcBorders>
              <w:top w:val="single" w:sz="4" w:space="0" w:color="BFBFBF"/>
              <w:left w:val="single" w:sz="4" w:space="0" w:color="BFBFBF"/>
              <w:bottom w:val="single" w:sz="4" w:space="0" w:color="BFBFBF"/>
              <w:right w:val="single" w:sz="4" w:space="0" w:color="BFBFBF"/>
            </w:tcBorders>
          </w:tcPr>
          <w:p w14:paraId="3EBB686E" w14:textId="77777777" w:rsidR="009F6CBE" w:rsidRPr="001E45DB" w:rsidRDefault="009F6CBE" w:rsidP="001E45DB">
            <w:pPr>
              <w:pStyle w:val="NoSpacing"/>
              <w:rPr>
                <w:rFonts w:cs="Calibri"/>
                <w:b/>
                <w:sz w:val="18"/>
                <w:szCs w:val="18"/>
              </w:rPr>
            </w:pPr>
            <w:r w:rsidRPr="001E45DB">
              <w:rPr>
                <w:rFonts w:cs="Calibri"/>
                <w:sz w:val="18"/>
                <w:szCs w:val="18"/>
              </w:rPr>
              <w:t>ECTs—children preschool age or under for services with 30 or more children</w:t>
            </w:r>
            <w:r w:rsidRPr="001E45DB">
              <w:rPr>
                <w:rFonts w:cs="Calibri"/>
                <w:b/>
                <w:sz w:val="18"/>
                <w:szCs w:val="18"/>
              </w:rPr>
              <w:t xml:space="preserve"> </w:t>
            </w:r>
          </w:p>
          <w:p w14:paraId="36A22452" w14:textId="77777777" w:rsidR="00293DF0" w:rsidRPr="001E45DB" w:rsidRDefault="00CB28A0" w:rsidP="001E45DB">
            <w:pPr>
              <w:pStyle w:val="NoSpacing"/>
              <w:rPr>
                <w:rFonts w:cs="Calibri"/>
                <w:sz w:val="18"/>
                <w:szCs w:val="18"/>
              </w:rPr>
            </w:pPr>
            <w:r w:rsidRPr="001E45DB">
              <w:rPr>
                <w:rFonts w:cs="Calibri"/>
                <w:sz w:val="18"/>
                <w:szCs w:val="18"/>
              </w:rPr>
              <w:t>Applies instead of regs 131-135</w:t>
            </w:r>
          </w:p>
        </w:tc>
      </w:tr>
      <w:tr w:rsidR="009F6CBE" w:rsidRPr="001E45DB" w14:paraId="686AD4A6" w14:textId="77777777" w:rsidTr="002D1655">
        <w:tc>
          <w:tcPr>
            <w:tcW w:w="674" w:type="dxa"/>
            <w:vMerge/>
            <w:tcBorders>
              <w:left w:val="single" w:sz="4" w:space="0" w:color="BFBFBF"/>
              <w:right w:val="single" w:sz="4" w:space="0" w:color="BFBFBF"/>
            </w:tcBorders>
          </w:tcPr>
          <w:p w14:paraId="21FF4852" w14:textId="77777777" w:rsidR="009F6CBE" w:rsidRPr="001E45DB" w:rsidRDefault="009F6CBE" w:rsidP="001E45DB">
            <w:pPr>
              <w:pStyle w:val="NoSpacing"/>
              <w:rPr>
                <w:rFonts w:cs="Calibri"/>
                <w:sz w:val="18"/>
                <w:szCs w:val="18"/>
              </w:rPr>
            </w:pPr>
          </w:p>
        </w:tc>
        <w:tc>
          <w:tcPr>
            <w:tcW w:w="876" w:type="dxa"/>
            <w:tcBorders>
              <w:top w:val="single" w:sz="4" w:space="0" w:color="BFBFBF"/>
              <w:left w:val="single" w:sz="4" w:space="0" w:color="BFBFBF"/>
              <w:bottom w:val="single" w:sz="4" w:space="0" w:color="BFBFBF"/>
              <w:right w:val="single" w:sz="4" w:space="0" w:color="BFBFBF"/>
            </w:tcBorders>
          </w:tcPr>
          <w:p w14:paraId="59863A3E" w14:textId="77777777" w:rsidR="009F6CBE" w:rsidRPr="001E45DB" w:rsidRDefault="009F6CBE" w:rsidP="001E45DB">
            <w:pPr>
              <w:pStyle w:val="NoSpacing"/>
              <w:rPr>
                <w:rFonts w:cs="Calibri"/>
                <w:sz w:val="18"/>
                <w:szCs w:val="18"/>
              </w:rPr>
            </w:pPr>
            <w:r w:rsidRPr="001E45DB">
              <w:rPr>
                <w:rFonts w:cs="Calibri"/>
                <w:sz w:val="18"/>
                <w:szCs w:val="18"/>
              </w:rPr>
              <w:t>278</w:t>
            </w:r>
          </w:p>
        </w:tc>
        <w:tc>
          <w:tcPr>
            <w:tcW w:w="7654" w:type="dxa"/>
            <w:tcBorders>
              <w:top w:val="single" w:sz="4" w:space="0" w:color="BFBFBF"/>
              <w:left w:val="single" w:sz="4" w:space="0" w:color="BFBFBF"/>
              <w:bottom w:val="single" w:sz="4" w:space="0" w:color="BFBFBF"/>
              <w:right w:val="single" w:sz="4" w:space="0" w:color="BFBFBF"/>
            </w:tcBorders>
          </w:tcPr>
          <w:p w14:paraId="0D754F2B" w14:textId="77777777" w:rsidR="009F6CBE" w:rsidRPr="001E45DB" w:rsidRDefault="009F6CBE" w:rsidP="001E45DB">
            <w:pPr>
              <w:pStyle w:val="NoSpacing"/>
              <w:rPr>
                <w:rFonts w:cs="Calibri"/>
                <w:bCs/>
                <w:sz w:val="18"/>
                <w:szCs w:val="18"/>
              </w:rPr>
            </w:pPr>
            <w:r w:rsidRPr="001E45DB">
              <w:rPr>
                <w:rFonts w:cs="Calibri"/>
                <w:bCs/>
                <w:sz w:val="18"/>
                <w:szCs w:val="18"/>
              </w:rPr>
              <w:t>Qualifications for primary contact educators for fewer than 30 children</w:t>
            </w:r>
          </w:p>
        </w:tc>
      </w:tr>
    </w:tbl>
    <w:p w14:paraId="656CCEB3" w14:textId="77777777" w:rsidR="00166720" w:rsidRPr="001E45DB" w:rsidRDefault="00166720" w:rsidP="001E45DB">
      <w:pPr>
        <w:spacing w:after="0" w:line="240" w:lineRule="auto"/>
        <w:rPr>
          <w:rFonts w:cs="Calibri"/>
          <w:b/>
          <w:sz w:val="36"/>
          <w:szCs w:val="36"/>
        </w:rPr>
      </w:pPr>
    </w:p>
    <w:p w14:paraId="1A42A689" w14:textId="77777777" w:rsidR="00DA7ACB" w:rsidRPr="001E45DB" w:rsidRDefault="00FE2085" w:rsidP="001E45DB">
      <w:pPr>
        <w:spacing w:after="0" w:line="240" w:lineRule="auto"/>
        <w:rPr>
          <w:rFonts w:cs="Calibri"/>
          <w:b/>
          <w:sz w:val="36"/>
          <w:szCs w:val="36"/>
        </w:rPr>
      </w:pPr>
      <w:r w:rsidRPr="001E45DB">
        <w:rPr>
          <w:rFonts w:cs="Calibri"/>
          <w:b/>
          <w:sz w:val="36"/>
          <w:szCs w:val="36"/>
        </w:rPr>
        <w:t>Aim</w:t>
      </w:r>
    </w:p>
    <w:p w14:paraId="09FB92C4" w14:textId="77777777" w:rsidR="00AB2EC5" w:rsidRPr="001E45DB" w:rsidRDefault="00AB2EC5" w:rsidP="001E45DB">
      <w:pPr>
        <w:spacing w:after="0" w:line="240" w:lineRule="auto"/>
        <w:rPr>
          <w:rFonts w:cs="Calibri"/>
        </w:rPr>
      </w:pPr>
      <w:r w:rsidRPr="001E45DB">
        <w:rPr>
          <w:rFonts w:cs="Calibri"/>
        </w:rPr>
        <w:t>To ensure our supervision and staffing practices keep children safe at all times.</w:t>
      </w:r>
    </w:p>
    <w:p w14:paraId="133A1723" w14:textId="77777777" w:rsidR="003830D9" w:rsidRPr="001E45DB" w:rsidRDefault="003830D9" w:rsidP="001E45DB">
      <w:pPr>
        <w:spacing w:after="0" w:line="240" w:lineRule="auto"/>
        <w:rPr>
          <w:rFonts w:cs="Calibri"/>
        </w:rPr>
      </w:pPr>
    </w:p>
    <w:p w14:paraId="36965A74" w14:textId="08D50345" w:rsidR="00AB2EC5" w:rsidRPr="001E45DB" w:rsidRDefault="00036324" w:rsidP="001E45DB">
      <w:pPr>
        <w:pStyle w:val="NoSpacing"/>
        <w:spacing w:line="276" w:lineRule="auto"/>
        <w:rPr>
          <w:rFonts w:cs="Calibri"/>
        </w:rPr>
      </w:pPr>
      <w:r w:rsidRPr="001E45DB">
        <w:rPr>
          <w:rFonts w:cs="Calibri"/>
          <w:b/>
          <w:sz w:val="32"/>
          <w:szCs w:val="32"/>
        </w:rPr>
        <w:t>Intersection with other</w:t>
      </w:r>
      <w:r w:rsidR="003830D9" w:rsidRPr="001E45DB">
        <w:rPr>
          <w:rFonts w:cs="Calibri"/>
          <w:b/>
          <w:sz w:val="32"/>
          <w:szCs w:val="32"/>
        </w:rPr>
        <w:t xml:space="preserve"> </w:t>
      </w:r>
      <w:r w:rsidR="00741E7F" w:rsidRPr="001E45DB">
        <w:rPr>
          <w:rFonts w:cs="Calibri"/>
          <w:b/>
          <w:sz w:val="32"/>
          <w:szCs w:val="32"/>
        </w:rPr>
        <w:t>p</w:t>
      </w:r>
      <w:r w:rsidR="003830D9" w:rsidRPr="001E45DB">
        <w:rPr>
          <w:rFonts w:cs="Calibri"/>
          <w:b/>
          <w:sz w:val="32"/>
          <w:szCs w:val="32"/>
        </w:rPr>
        <w:t>olicies</w:t>
      </w:r>
      <w:r w:rsidR="003830D9" w:rsidRPr="001E45DB">
        <w:rPr>
          <w:rFonts w:cs="Calibri"/>
          <w:b/>
          <w:sz w:val="32"/>
          <w:szCs w:val="32"/>
        </w:rPr>
        <w:br/>
      </w:r>
      <w:r w:rsidR="00AB2EC5" w:rsidRPr="001E45DB">
        <w:rPr>
          <w:rFonts w:cs="Calibri"/>
        </w:rPr>
        <w:t>Child Protection Policy</w:t>
      </w:r>
    </w:p>
    <w:p w14:paraId="4118EB95" w14:textId="77777777" w:rsidR="00AB2EC5" w:rsidRPr="001E45DB" w:rsidRDefault="00AB2EC5" w:rsidP="001E45DB">
      <w:pPr>
        <w:pStyle w:val="NoSpacing"/>
        <w:spacing w:line="276" w:lineRule="auto"/>
        <w:rPr>
          <w:rFonts w:cs="Calibri"/>
        </w:rPr>
      </w:pPr>
      <w:r w:rsidRPr="001E45DB">
        <w:rPr>
          <w:rFonts w:cs="Calibri"/>
        </w:rPr>
        <w:t>Continuity of Education and Care Policy</w:t>
      </w:r>
    </w:p>
    <w:p w14:paraId="74128BFE" w14:textId="77777777" w:rsidR="00AB2EC5" w:rsidRPr="001E45DB" w:rsidRDefault="00AB2EC5" w:rsidP="001E45DB">
      <w:pPr>
        <w:pStyle w:val="NoSpacing"/>
        <w:spacing w:line="276" w:lineRule="auto"/>
        <w:rPr>
          <w:rFonts w:cs="Calibri"/>
        </w:rPr>
      </w:pPr>
      <w:r w:rsidRPr="001E45DB">
        <w:rPr>
          <w:rFonts w:cs="Calibri"/>
        </w:rPr>
        <w:t>Educator and Management Policy</w:t>
      </w:r>
    </w:p>
    <w:p w14:paraId="06917973" w14:textId="77777777" w:rsidR="00320EFD" w:rsidRPr="001E45DB" w:rsidRDefault="00AB2EC5" w:rsidP="001E45DB">
      <w:pPr>
        <w:pStyle w:val="NoSpacing"/>
        <w:spacing w:line="276" w:lineRule="auto"/>
        <w:rPr>
          <w:rFonts w:cs="Calibri"/>
        </w:rPr>
      </w:pPr>
      <w:r w:rsidRPr="001E45DB">
        <w:rPr>
          <w:rFonts w:cs="Calibri"/>
        </w:rPr>
        <w:t>Excursion Policy</w:t>
      </w:r>
    </w:p>
    <w:p w14:paraId="15ECF317" w14:textId="77777777" w:rsidR="00AB2EC5" w:rsidRPr="001E45DB" w:rsidRDefault="00B3026A" w:rsidP="001E45DB">
      <w:pPr>
        <w:spacing w:after="0" w:line="240" w:lineRule="auto"/>
        <w:rPr>
          <w:rFonts w:cs="Calibri"/>
        </w:rPr>
      </w:pPr>
      <w:r w:rsidRPr="001E45DB">
        <w:rPr>
          <w:rFonts w:cs="Calibri"/>
        </w:rPr>
        <w:t>Governance Policy</w:t>
      </w:r>
    </w:p>
    <w:p w14:paraId="3BB41C25" w14:textId="77777777" w:rsidR="00267698" w:rsidRPr="001E45DB" w:rsidRDefault="00267698" w:rsidP="001E45DB">
      <w:pPr>
        <w:spacing w:after="0" w:line="240" w:lineRule="auto"/>
        <w:rPr>
          <w:rFonts w:cs="Calibri"/>
        </w:rPr>
      </w:pPr>
      <w:r w:rsidRPr="001E45DB">
        <w:rPr>
          <w:rFonts w:cs="Calibri"/>
        </w:rPr>
        <w:t>Record Keeping and Retention Policy</w:t>
      </w:r>
    </w:p>
    <w:p w14:paraId="3E3689AE" w14:textId="0FB6AEF7" w:rsidR="00B3026A" w:rsidRPr="001E45DB" w:rsidRDefault="00B3026A" w:rsidP="001E45DB">
      <w:pPr>
        <w:spacing w:after="0" w:line="240" w:lineRule="auto"/>
        <w:rPr>
          <w:rFonts w:cs="Calibri"/>
          <w:b/>
          <w:sz w:val="24"/>
          <w:szCs w:val="24"/>
        </w:rPr>
      </w:pPr>
    </w:p>
    <w:p w14:paraId="4A8E6D9B" w14:textId="1F407F2A" w:rsidR="00036324" w:rsidRPr="001E45DB" w:rsidRDefault="00D414A7" w:rsidP="001E45DB">
      <w:pPr>
        <w:spacing w:after="0" w:line="240" w:lineRule="auto"/>
        <w:rPr>
          <w:rFonts w:cs="Calibri"/>
          <w:b/>
          <w:sz w:val="24"/>
          <w:szCs w:val="24"/>
        </w:rPr>
      </w:pPr>
      <w:r w:rsidRPr="001E45DB">
        <w:rPr>
          <w:rFonts w:cs="Calibri"/>
          <w:b/>
          <w:sz w:val="32"/>
          <w:szCs w:val="32"/>
        </w:rPr>
        <w:t xml:space="preserve">Definitions </w:t>
      </w:r>
    </w:p>
    <w:p w14:paraId="0A307380"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"Volunteer": A person who offers their time and services without payment to assist teachers, organise events, or engage with children under supervision, however, they are not counted in ratio.</w:t>
      </w:r>
    </w:p>
    <w:p w14:paraId="7FCB9CAF"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 </w:t>
      </w:r>
    </w:p>
    <w:p w14:paraId="4146E5B4"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"Room Leader": A qualified individual responsible for overseeing a specific room or group of children, planning educational programs, supervising children, and maintaining a safe environment.</w:t>
      </w:r>
    </w:p>
    <w:p w14:paraId="57E6F53E"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 </w:t>
      </w:r>
    </w:p>
    <w:p w14:paraId="525B36F8"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"Nominated Supervisor": An individual designated to ensure compliance with regulations and The National Quality Standards, playing a key role in its management and administration.</w:t>
      </w:r>
    </w:p>
    <w:p w14:paraId="1058B412"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 </w:t>
      </w:r>
    </w:p>
    <w:p w14:paraId="3600C033"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"Approved provider": An organisation or individual authorised to operate an early childhood education and care service, responsible for meeting required standards, providing quality care, facilities, and qualified staff.</w:t>
      </w:r>
    </w:p>
    <w:p w14:paraId="55DA3E11"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 </w:t>
      </w:r>
    </w:p>
    <w:p w14:paraId="308BEE57"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"Student": An individual studying early childhood education, gaining practical experience or completing a placement under the guidance of qualified educators.</w:t>
      </w:r>
    </w:p>
    <w:p w14:paraId="0343431F"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 </w:t>
      </w:r>
    </w:p>
    <w:p w14:paraId="4672A2A0" w14:textId="77777777" w:rsidR="00036324" w:rsidRPr="001E45DB" w:rsidRDefault="00036324" w:rsidP="001E45DB">
      <w:pPr>
        <w:pStyle w:val="NormalWeb"/>
        <w:shd w:val="clear" w:color="auto" w:fill="FFFFFF"/>
        <w:spacing w:before="0" w:beforeAutospacing="0" w:after="0" w:afterAutospacing="0"/>
        <w:rPr>
          <w:rFonts w:ascii="Calibri" w:hAnsi="Calibri" w:cs="Calibri"/>
          <w:color w:val="242424"/>
          <w:sz w:val="22"/>
          <w:szCs w:val="22"/>
        </w:rPr>
      </w:pPr>
      <w:r w:rsidRPr="001E45DB">
        <w:rPr>
          <w:rFonts w:ascii="Calibri" w:hAnsi="Calibri" w:cs="Calibri"/>
          <w:color w:val="242424"/>
          <w:sz w:val="22"/>
          <w:szCs w:val="22"/>
        </w:rPr>
        <w:t>"Education Leader": A professional with a leadership role, overseeing educational programs, collaborating with room leaders and educators, providing guidance, mentoring, and professional development opportunities for staff.</w:t>
      </w:r>
    </w:p>
    <w:p w14:paraId="7C35F614" w14:textId="77777777" w:rsidR="00036324" w:rsidRPr="001E45DB" w:rsidRDefault="00036324" w:rsidP="001E45DB">
      <w:pPr>
        <w:spacing w:after="0" w:line="240" w:lineRule="auto"/>
        <w:rPr>
          <w:rFonts w:cs="Calibri"/>
          <w:b/>
          <w:sz w:val="32"/>
          <w:szCs w:val="32"/>
        </w:rPr>
      </w:pPr>
    </w:p>
    <w:p w14:paraId="4D4CA743" w14:textId="77777777" w:rsidR="00AB2EC5" w:rsidRPr="001E45DB" w:rsidRDefault="00AB2EC5" w:rsidP="001E45DB">
      <w:pPr>
        <w:spacing w:after="0" w:line="240" w:lineRule="auto"/>
        <w:rPr>
          <w:rFonts w:cs="Calibri"/>
          <w:b/>
          <w:sz w:val="36"/>
          <w:szCs w:val="36"/>
        </w:rPr>
      </w:pPr>
      <w:r w:rsidRPr="001E45DB">
        <w:rPr>
          <w:rFonts w:cs="Calibri"/>
          <w:b/>
          <w:sz w:val="36"/>
          <w:szCs w:val="36"/>
        </w:rPr>
        <w:t>Supervision</w:t>
      </w:r>
    </w:p>
    <w:p w14:paraId="10B98105" w14:textId="77777777" w:rsidR="00AB2EC5" w:rsidRPr="001E45DB" w:rsidRDefault="00AB2EC5" w:rsidP="001E45DB">
      <w:pPr>
        <w:spacing w:after="0"/>
        <w:rPr>
          <w:rFonts w:cs="Calibri"/>
        </w:rPr>
      </w:pPr>
      <w:r w:rsidRPr="001E45DB">
        <w:rPr>
          <w:rFonts w:cs="Calibri"/>
        </w:rPr>
        <w:t xml:space="preserve">Children’s safety and wellbeing is taken very seriously at our service.  All educators and staff members will ensure that children are adequately supervised at all times, and that they can respond immediately to any child that is distressed, in need of assistance or support or in a dangerous situation. This includes during transition periods throughout the day when children may, for example, be changing rooms or groups, moving between outdoor and indoor environments, arriving </w:t>
      </w:r>
      <w:r w:rsidRPr="001E45DB">
        <w:rPr>
          <w:rFonts w:cs="Calibri"/>
        </w:rPr>
        <w:lastRenderedPageBreak/>
        <w:t xml:space="preserve">or leaving the service, moving from service vehicles to the service premises, leaving or returning from excursions, moving to meal areas, washing their hands, or using the toilet or nappy change facilities.  </w:t>
      </w:r>
    </w:p>
    <w:p w14:paraId="379761D4" w14:textId="1F52A140" w:rsidR="00AB2EC5" w:rsidRPr="001E45DB" w:rsidRDefault="00AB2EC5" w:rsidP="001E45DB">
      <w:pPr>
        <w:spacing w:after="0"/>
        <w:rPr>
          <w:rFonts w:cs="Calibri"/>
        </w:rPr>
      </w:pPr>
      <w:r w:rsidRPr="001E45DB">
        <w:rPr>
          <w:rFonts w:cs="Calibri"/>
        </w:rPr>
        <w:t xml:space="preserve">To achieve this outcome educators will be alert, aware and </w:t>
      </w:r>
      <w:r w:rsidR="00DB0511" w:rsidRPr="001E45DB">
        <w:rPr>
          <w:rFonts w:cs="Calibri"/>
        </w:rPr>
        <w:t>with</w:t>
      </w:r>
      <w:r w:rsidRPr="001E45DB">
        <w:rPr>
          <w:rFonts w:cs="Calibri"/>
        </w:rPr>
        <w:t xml:space="preserve">in sight and sound of all children for whom they are responsible. Educators supervising outdoors must position themselves to see as much of the play area as possible, and follow any playground supervision plans </w:t>
      </w:r>
      <w:r w:rsidR="00DB0511" w:rsidRPr="001E45DB">
        <w:rPr>
          <w:rFonts w:cs="Calibri"/>
        </w:rPr>
        <w:t>that are</w:t>
      </w:r>
      <w:r w:rsidRPr="001E45DB">
        <w:rPr>
          <w:rFonts w:cs="Calibri"/>
        </w:rPr>
        <w:t xml:space="preserve"> relevant. They will also actively engage with children and not stand back and watch. Educators working directly with children must focus on the children and not other activities. They will not group together in the outdoor environment except for brief, necessary discussions regarding the children</w:t>
      </w:r>
      <w:r w:rsidR="00DB0511" w:rsidRPr="001E45DB">
        <w:rPr>
          <w:rFonts w:cs="Calibri"/>
        </w:rPr>
        <w:t>’s safety or wellbeing</w:t>
      </w:r>
      <w:r w:rsidRPr="001E45DB">
        <w:rPr>
          <w:rFonts w:cs="Calibri"/>
        </w:rPr>
        <w:t>.</w:t>
      </w:r>
    </w:p>
    <w:p w14:paraId="4590C0A8" w14:textId="77777777" w:rsidR="00AB2EC5" w:rsidRPr="001E45DB" w:rsidRDefault="00AB2EC5" w:rsidP="001E45DB">
      <w:pPr>
        <w:spacing w:after="0"/>
        <w:rPr>
          <w:rFonts w:cs="Calibri"/>
        </w:rPr>
      </w:pPr>
      <w:r w:rsidRPr="001E45DB">
        <w:rPr>
          <w:rFonts w:cs="Calibri"/>
        </w:rPr>
        <w:t>In particular, children will be supervised:</w:t>
      </w:r>
    </w:p>
    <w:p w14:paraId="5D3BC12D"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when resting or sleeping</w:t>
      </w:r>
    </w:p>
    <w:p w14:paraId="586EB483" w14:textId="77777777" w:rsidR="00AB2EC5" w:rsidRPr="001E45DB" w:rsidRDefault="00AB2EC5" w:rsidP="001E45DB">
      <w:pPr>
        <w:pStyle w:val="ColorfulList-Accent11"/>
        <w:numPr>
          <w:ilvl w:val="0"/>
          <w:numId w:val="7"/>
        </w:numPr>
        <w:spacing w:line="276" w:lineRule="auto"/>
        <w:ind w:left="357" w:hanging="357"/>
        <w:rPr>
          <w:rFonts w:ascii="Calibri" w:hAnsi="Calibri" w:cs="Calibri"/>
          <w:sz w:val="22"/>
          <w:szCs w:val="22"/>
        </w:rPr>
      </w:pPr>
      <w:r w:rsidRPr="001E45DB">
        <w:rPr>
          <w:rFonts w:ascii="Calibri" w:hAnsi="Calibri" w:cs="Calibri"/>
          <w:sz w:val="22"/>
          <w:szCs w:val="22"/>
        </w:rPr>
        <w:t>during hand washing and/or toilet times</w:t>
      </w:r>
    </w:p>
    <w:p w14:paraId="2A0FE546"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while undergoing toilet training (they will not be left unsupervised in the bathroom)</w:t>
      </w:r>
    </w:p>
    <w:p w14:paraId="3EDB868C"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 xml:space="preserve">at the table when </w:t>
      </w:r>
      <w:r w:rsidR="00AF1BB0" w:rsidRPr="001E45DB">
        <w:rPr>
          <w:rFonts w:ascii="Calibri" w:eastAsia="Calibri" w:hAnsi="Calibri" w:cs="Calibri"/>
          <w:sz w:val="22"/>
          <w:szCs w:val="22"/>
        </w:rPr>
        <w:t>eating/drinking (children will not be allowed to wander around with food or drinks)</w:t>
      </w:r>
    </w:p>
    <w:p w14:paraId="06C573B7" w14:textId="77777777" w:rsidR="00AB2EC5" w:rsidRPr="001E45DB" w:rsidRDefault="001D0CF6"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in any areas where risk is increased</w:t>
      </w:r>
    </w:p>
    <w:p w14:paraId="5DF0373E" w14:textId="10C4E3BA" w:rsidR="00CC5975" w:rsidRPr="00B727C2" w:rsidRDefault="00AB2EC5" w:rsidP="001445B2">
      <w:pPr>
        <w:pStyle w:val="ColorfulList-Accent11"/>
        <w:numPr>
          <w:ilvl w:val="0"/>
          <w:numId w:val="6"/>
        </w:numPr>
        <w:spacing w:line="276" w:lineRule="auto"/>
        <w:rPr>
          <w:rFonts w:ascii="Calibri" w:hAnsi="Calibri" w:cs="Calibri"/>
          <w:color w:val="000000" w:themeColor="text1"/>
          <w:sz w:val="22"/>
          <w:szCs w:val="22"/>
        </w:rPr>
      </w:pPr>
      <w:r w:rsidRPr="001E45DB">
        <w:rPr>
          <w:rFonts w:ascii="Calibri" w:hAnsi="Calibri" w:cs="Calibri"/>
          <w:sz w:val="22"/>
          <w:szCs w:val="22"/>
        </w:rPr>
        <w:t>du</w:t>
      </w:r>
      <w:r w:rsidRPr="00B727C2">
        <w:rPr>
          <w:rFonts w:ascii="Calibri" w:hAnsi="Calibri" w:cs="Calibri"/>
          <w:color w:val="000000" w:themeColor="text1"/>
          <w:sz w:val="22"/>
          <w:szCs w:val="22"/>
        </w:rPr>
        <w:t xml:space="preserve">ring any water activity (at least one educator close </w:t>
      </w:r>
      <w:proofErr w:type="gramStart"/>
      <w:r w:rsidRPr="00B727C2">
        <w:rPr>
          <w:rFonts w:ascii="Calibri" w:hAnsi="Calibri" w:cs="Calibri"/>
          <w:color w:val="000000" w:themeColor="text1"/>
          <w:sz w:val="22"/>
          <w:szCs w:val="22"/>
        </w:rPr>
        <w:t>at all times</w:t>
      </w:r>
      <w:proofErr w:type="gramEnd"/>
      <w:r w:rsidRPr="00B727C2">
        <w:rPr>
          <w:rFonts w:ascii="Calibri" w:hAnsi="Calibri" w:cs="Calibri"/>
          <w:color w:val="000000" w:themeColor="text1"/>
          <w:sz w:val="22"/>
          <w:szCs w:val="22"/>
        </w:rPr>
        <w:t>)</w:t>
      </w:r>
    </w:p>
    <w:p w14:paraId="500EF88B" w14:textId="77777777" w:rsidR="00D463B3" w:rsidRPr="00B727C2" w:rsidRDefault="00D463B3" w:rsidP="001E45DB">
      <w:pPr>
        <w:spacing w:after="0"/>
        <w:rPr>
          <w:rFonts w:cs="Calibri"/>
          <w:color w:val="000000" w:themeColor="text1"/>
        </w:rPr>
      </w:pPr>
    </w:p>
    <w:p w14:paraId="6961C608" w14:textId="28E2F0AD" w:rsidR="00D463B3" w:rsidRPr="00B727C2" w:rsidRDefault="00CC5975" w:rsidP="001E45DB">
      <w:pPr>
        <w:spacing w:after="0"/>
        <w:rPr>
          <w:rFonts w:cs="Calibri"/>
          <w:b/>
          <w:bCs/>
          <w:color w:val="000000" w:themeColor="text1"/>
          <w:sz w:val="24"/>
          <w:szCs w:val="24"/>
          <w:u w:val="single"/>
        </w:rPr>
      </w:pPr>
      <w:r w:rsidRPr="00B727C2">
        <w:rPr>
          <w:rFonts w:cs="Calibri"/>
          <w:b/>
          <w:bCs/>
          <w:color w:val="000000" w:themeColor="text1"/>
          <w:sz w:val="24"/>
          <w:szCs w:val="24"/>
          <w:u w:val="single"/>
        </w:rPr>
        <w:t>Transitions</w:t>
      </w:r>
    </w:p>
    <w:p w14:paraId="66F7236E" w14:textId="06885F62" w:rsidR="00AB2EC5" w:rsidRPr="001E45DB" w:rsidRDefault="00AB2EC5" w:rsidP="001E45DB">
      <w:pPr>
        <w:spacing w:after="0"/>
        <w:rPr>
          <w:rFonts w:cs="Calibri"/>
        </w:rPr>
      </w:pPr>
      <w:r w:rsidRPr="00B727C2">
        <w:rPr>
          <w:rFonts w:cs="Calibri"/>
          <w:color w:val="000000" w:themeColor="text1"/>
        </w:rPr>
        <w:t xml:space="preserve">To ensure all children are accounted for during transitions between environments or rooms, Room Leaders will ensure a copy of the daily sign in sheet or similar </w:t>
      </w:r>
      <w:r w:rsidR="00CC5975" w:rsidRPr="00B727C2">
        <w:rPr>
          <w:rFonts w:cs="Calibri"/>
          <w:color w:val="000000" w:themeColor="text1"/>
        </w:rPr>
        <w:t xml:space="preserve">appropriate </w:t>
      </w:r>
      <w:r w:rsidRPr="00B727C2">
        <w:rPr>
          <w:rFonts w:cs="Calibri"/>
          <w:color w:val="000000" w:themeColor="text1"/>
        </w:rPr>
        <w:t>record is used to check that all children under educat</w:t>
      </w:r>
      <w:r w:rsidRPr="001E45DB">
        <w:rPr>
          <w:rFonts w:cs="Calibri"/>
        </w:rPr>
        <w:t xml:space="preserve">ors’ supervision have made the transition. </w:t>
      </w:r>
    </w:p>
    <w:p w14:paraId="0979B29B" w14:textId="77777777" w:rsidR="00B727C2" w:rsidRDefault="00B727C2" w:rsidP="001E45DB">
      <w:pPr>
        <w:spacing w:after="0"/>
        <w:rPr>
          <w:rFonts w:cs="Calibri"/>
          <w:b/>
          <w:bCs/>
          <w:sz w:val="24"/>
          <w:szCs w:val="24"/>
        </w:rPr>
      </w:pPr>
    </w:p>
    <w:p w14:paraId="38BFF3DD" w14:textId="6BA08E23" w:rsidR="00FB5AC8" w:rsidRPr="001E45DB" w:rsidRDefault="00FB5AC8" w:rsidP="001E45DB">
      <w:pPr>
        <w:spacing w:after="0"/>
        <w:rPr>
          <w:rFonts w:cs="Calibri"/>
          <w:b/>
          <w:bCs/>
          <w:sz w:val="24"/>
          <w:szCs w:val="24"/>
        </w:rPr>
      </w:pPr>
      <w:r w:rsidRPr="001E45DB">
        <w:rPr>
          <w:rFonts w:cs="Calibri"/>
          <w:b/>
          <w:bCs/>
          <w:sz w:val="24"/>
          <w:szCs w:val="24"/>
        </w:rPr>
        <w:t>Adequacy of Supervision</w:t>
      </w:r>
    </w:p>
    <w:p w14:paraId="32171CD6" w14:textId="77777777" w:rsidR="00AB2EC5" w:rsidRPr="001E45DB" w:rsidRDefault="00AB2EC5" w:rsidP="001E45DB">
      <w:pPr>
        <w:spacing w:after="0"/>
        <w:rPr>
          <w:rFonts w:cs="Calibri"/>
        </w:rPr>
      </w:pPr>
      <w:r w:rsidRPr="001E45DB">
        <w:rPr>
          <w:rFonts w:cs="Calibri"/>
        </w:rPr>
        <w:t xml:space="preserve">There may also be times when minimum ratio requirements are not sufficient to ensure children are adequately supervised. On these occasions the Nominated Supervisor will assess the situation and when necessary ensure there are extra adults present to ensure children’s health, safety and wellbeing. </w:t>
      </w:r>
    </w:p>
    <w:p w14:paraId="3BBA0A78" w14:textId="1C89B4B5" w:rsidR="00AB2EC5" w:rsidRPr="001E45DB" w:rsidRDefault="00AB2EC5" w:rsidP="001E45DB">
      <w:pPr>
        <w:pStyle w:val="ColorfulList-Accent11"/>
        <w:spacing w:line="276" w:lineRule="auto"/>
        <w:ind w:left="0"/>
        <w:rPr>
          <w:rFonts w:ascii="Calibri" w:hAnsi="Calibri" w:cs="Calibri"/>
          <w:sz w:val="22"/>
          <w:szCs w:val="22"/>
        </w:rPr>
      </w:pPr>
      <w:r w:rsidRPr="001E45DB">
        <w:rPr>
          <w:rFonts w:ascii="Calibri" w:hAnsi="Calibri" w:cs="Calibri"/>
          <w:sz w:val="22"/>
          <w:szCs w:val="22"/>
        </w:rPr>
        <w:t>Issues affecting the adequacy of supervision include</w:t>
      </w:r>
      <w:r w:rsidR="00CC5975" w:rsidRPr="001E45DB">
        <w:rPr>
          <w:rFonts w:ascii="Calibri" w:hAnsi="Calibri" w:cs="Calibri"/>
          <w:sz w:val="22"/>
          <w:szCs w:val="22"/>
        </w:rPr>
        <w:t>, but are not limited to</w:t>
      </w:r>
      <w:r w:rsidRPr="001E45DB">
        <w:rPr>
          <w:rFonts w:ascii="Calibri" w:hAnsi="Calibri" w:cs="Calibri"/>
          <w:sz w:val="22"/>
          <w:szCs w:val="22"/>
        </w:rPr>
        <w:t>:</w:t>
      </w:r>
    </w:p>
    <w:p w14:paraId="6B30776E"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the number, ages and abilities of children</w:t>
      </w:r>
    </w:p>
    <w:p w14:paraId="3D62AEFF"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the number and positioning of educators</w:t>
      </w:r>
    </w:p>
    <w:p w14:paraId="0DE0462E"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each child’s current activity</w:t>
      </w:r>
    </w:p>
    <w:p w14:paraId="6FF10882" w14:textId="4C55C3A4"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 xml:space="preserve">areas where children are playing, in particular the visibility and accessibility of </w:t>
      </w:r>
      <w:r w:rsidR="00CC5975" w:rsidRPr="001E45DB">
        <w:rPr>
          <w:rFonts w:ascii="Calibri" w:hAnsi="Calibri" w:cs="Calibri"/>
          <w:sz w:val="22"/>
          <w:szCs w:val="22"/>
        </w:rPr>
        <w:t>such</w:t>
      </w:r>
      <w:r w:rsidRPr="001E45DB">
        <w:rPr>
          <w:rFonts w:ascii="Calibri" w:hAnsi="Calibri" w:cs="Calibri"/>
          <w:sz w:val="22"/>
          <w:szCs w:val="22"/>
        </w:rPr>
        <w:t xml:space="preserve"> area</w:t>
      </w:r>
      <w:r w:rsidR="00CC5975" w:rsidRPr="001E45DB">
        <w:rPr>
          <w:rFonts w:ascii="Calibri" w:hAnsi="Calibri" w:cs="Calibri"/>
          <w:sz w:val="22"/>
          <w:szCs w:val="22"/>
        </w:rPr>
        <w:t>s</w:t>
      </w:r>
    </w:p>
    <w:p w14:paraId="0CE04D1B"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risks in the environment and experiences provided to children</w:t>
      </w:r>
    </w:p>
    <w:p w14:paraId="13FAAB40"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the educators’ knowledge of each child and each group of children</w:t>
      </w:r>
    </w:p>
    <w:p w14:paraId="128870B2" w14:textId="77777777" w:rsidR="00AB2EC5" w:rsidRPr="001E45DB" w:rsidRDefault="00AB2EC5"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the experience, knowledge and skill of each educator.</w:t>
      </w:r>
    </w:p>
    <w:p w14:paraId="17582A38" w14:textId="77777777" w:rsidR="00AB2EC5" w:rsidRPr="001E45DB" w:rsidRDefault="00AB2EC5" w:rsidP="001E45DB">
      <w:pPr>
        <w:spacing w:after="0" w:line="240" w:lineRule="auto"/>
        <w:rPr>
          <w:rFonts w:cs="Calibri"/>
        </w:rPr>
      </w:pPr>
    </w:p>
    <w:p w14:paraId="2C5859BF" w14:textId="77777777" w:rsidR="00AB2EC5" w:rsidRPr="001E45DB" w:rsidRDefault="00AB2EC5" w:rsidP="001E45DB">
      <w:pPr>
        <w:spacing w:after="0"/>
        <w:rPr>
          <w:rFonts w:cs="Calibri"/>
        </w:rPr>
      </w:pPr>
      <w:r w:rsidRPr="001E45DB">
        <w:rPr>
          <w:rFonts w:cs="Calibri"/>
        </w:rPr>
        <w:t>Educators will ensure team members know when they leave the room or area, or finish their shift, and are aware of any particular issues that may require additional oversight of children.  They will do this verbally and there must be acknowledgement by the other educator prior to leaving the environment. The register of educators working with children will be completed if the educator is leaving for any length of time</w:t>
      </w:r>
      <w:r w:rsidR="00D53D63" w:rsidRPr="001E45DB">
        <w:rPr>
          <w:rFonts w:cs="Calibri"/>
        </w:rPr>
        <w:t xml:space="preserve"> (see attached template)</w:t>
      </w:r>
      <w:r w:rsidRPr="001E45DB">
        <w:rPr>
          <w:rFonts w:cs="Calibri"/>
        </w:rPr>
        <w:t>.</w:t>
      </w:r>
    </w:p>
    <w:p w14:paraId="5477BF17" w14:textId="4296CE40" w:rsidR="00AB2EC5" w:rsidRPr="001E45DB" w:rsidRDefault="00AB2EC5" w:rsidP="001E45DB">
      <w:pPr>
        <w:spacing w:after="0" w:line="240" w:lineRule="auto"/>
        <w:rPr>
          <w:rFonts w:cs="Calibri"/>
        </w:rPr>
      </w:pPr>
      <w:r w:rsidRPr="001E45DB">
        <w:rPr>
          <w:rFonts w:cs="Calibri"/>
        </w:rPr>
        <w:lastRenderedPageBreak/>
        <w:t xml:space="preserve">To further ensure children are always adequately supervised the Approved Provider or Nominated Supervisor, and where relevant Room Leaders, will ensure: </w:t>
      </w:r>
    </w:p>
    <w:p w14:paraId="2E734DAF" w14:textId="77777777" w:rsidR="00FB5AC8" w:rsidRPr="001E45DB" w:rsidRDefault="00FB5AC8" w:rsidP="001E45DB">
      <w:pPr>
        <w:spacing w:after="0" w:line="240" w:lineRule="auto"/>
        <w:rPr>
          <w:rFonts w:cs="Calibri"/>
        </w:rPr>
      </w:pPr>
    </w:p>
    <w:p w14:paraId="10EAB2DF"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 xml:space="preserve">only educators working directly with children are included in the educator to child ratio </w:t>
      </w:r>
    </w:p>
    <w:p w14:paraId="16DCBC80"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students, volunteers and any educator under eighteen years is supervised at all times by an educator eighteen and over</w:t>
      </w:r>
    </w:p>
    <w:p w14:paraId="2D3849C7" w14:textId="77777777" w:rsidR="009F6764" w:rsidRPr="001E45DB" w:rsidRDefault="009F6764"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 xml:space="preserve">no child is ever left alone with a visitor/ unauthorised person </w:t>
      </w:r>
    </w:p>
    <w:p w14:paraId="63731183" w14:textId="77777777"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they promote continuity of care when organising rosters and a regular pool of relief educators</w:t>
      </w:r>
    </w:p>
    <w:p w14:paraId="5073AD99" w14:textId="4CCA04A1" w:rsidR="00AB2EC5" w:rsidRPr="001E45DB" w:rsidRDefault="00AB2EC5" w:rsidP="001E45DB">
      <w:pPr>
        <w:pStyle w:val="ColorfulList-Accent11"/>
        <w:numPr>
          <w:ilvl w:val="0"/>
          <w:numId w:val="7"/>
        </w:numPr>
        <w:spacing w:line="276" w:lineRule="auto"/>
        <w:rPr>
          <w:rFonts w:ascii="Calibri" w:hAnsi="Calibri" w:cs="Calibri"/>
          <w:sz w:val="22"/>
          <w:szCs w:val="22"/>
        </w:rPr>
      </w:pPr>
      <w:r w:rsidRPr="001E45DB">
        <w:rPr>
          <w:rFonts w:ascii="Calibri" w:hAnsi="Calibri" w:cs="Calibri"/>
          <w:sz w:val="22"/>
          <w:szCs w:val="22"/>
        </w:rPr>
        <w:t xml:space="preserve">any educators on a meal-break in the Service return to duty to supply adequate supervision </w:t>
      </w:r>
      <w:r w:rsidR="006A0E89" w:rsidRPr="001E45DB">
        <w:rPr>
          <w:rFonts w:ascii="Calibri" w:hAnsi="Calibri" w:cs="Calibri"/>
          <w:sz w:val="22"/>
          <w:szCs w:val="22"/>
        </w:rPr>
        <w:t xml:space="preserve">in </w:t>
      </w:r>
      <w:r w:rsidRPr="001E45DB">
        <w:rPr>
          <w:rFonts w:ascii="Calibri" w:hAnsi="Calibri" w:cs="Calibri"/>
          <w:sz w:val="22"/>
          <w:szCs w:val="22"/>
        </w:rPr>
        <w:t>any emergency situation where adequate supervision of children is threatened. Relief staff requirements will be reviewed if educators begin to be regularly recalled</w:t>
      </w:r>
      <w:r w:rsidR="00CC5975" w:rsidRPr="001E45DB">
        <w:rPr>
          <w:rFonts w:ascii="Calibri" w:hAnsi="Calibri" w:cs="Calibri"/>
          <w:sz w:val="22"/>
          <w:szCs w:val="22"/>
        </w:rPr>
        <w:t>.</w:t>
      </w:r>
      <w:r w:rsidRPr="001E45DB">
        <w:rPr>
          <w:rFonts w:ascii="Calibri" w:hAnsi="Calibri" w:cs="Calibri"/>
          <w:sz w:val="22"/>
          <w:szCs w:val="22"/>
        </w:rPr>
        <w:t xml:space="preserve"> </w:t>
      </w:r>
    </w:p>
    <w:p w14:paraId="00D7ACB7" w14:textId="77777777" w:rsidR="00AB2EC5" w:rsidRPr="001E45DB" w:rsidRDefault="00AB2EC5" w:rsidP="001E45DB">
      <w:pPr>
        <w:pStyle w:val="ColorfulList-Accent11"/>
        <w:spacing w:line="276" w:lineRule="auto"/>
        <w:ind w:left="360"/>
        <w:rPr>
          <w:rFonts w:ascii="Calibri" w:hAnsi="Calibri" w:cs="Calibri"/>
          <w:sz w:val="22"/>
          <w:szCs w:val="22"/>
        </w:rPr>
      </w:pPr>
    </w:p>
    <w:p w14:paraId="6D098BB2" w14:textId="77777777" w:rsidR="00441961" w:rsidRPr="001E45DB" w:rsidRDefault="00441961" w:rsidP="001E45DB">
      <w:pPr>
        <w:spacing w:after="0"/>
        <w:rPr>
          <w:rFonts w:cs="Calibri"/>
          <w:b/>
        </w:rPr>
      </w:pPr>
      <w:r w:rsidRPr="001E45DB">
        <w:rPr>
          <w:rFonts w:cs="Calibri"/>
          <w:b/>
        </w:rPr>
        <w:t>Responsible Person</w:t>
      </w:r>
    </w:p>
    <w:p w14:paraId="224113BE" w14:textId="77777777" w:rsidR="00441961" w:rsidRPr="001E45DB" w:rsidRDefault="00441961" w:rsidP="001E45DB">
      <w:pPr>
        <w:spacing w:after="0"/>
        <w:rPr>
          <w:rFonts w:cs="Calibri"/>
        </w:rPr>
      </w:pPr>
      <w:r w:rsidRPr="001E45DB">
        <w:rPr>
          <w:rFonts w:cs="Calibri"/>
        </w:rPr>
        <w:t>A responsible person is:</w:t>
      </w:r>
    </w:p>
    <w:p w14:paraId="359F2A94" w14:textId="77777777" w:rsidR="00441961" w:rsidRPr="001E45DB" w:rsidRDefault="00441961" w:rsidP="001E45DB">
      <w:pPr>
        <w:numPr>
          <w:ilvl w:val="0"/>
          <w:numId w:val="14"/>
        </w:numPr>
        <w:spacing w:after="0"/>
        <w:contextualSpacing/>
        <w:rPr>
          <w:rFonts w:cs="Calibri"/>
        </w:rPr>
      </w:pPr>
      <w:r w:rsidRPr="001E45DB">
        <w:rPr>
          <w:rFonts w:cs="Calibri"/>
        </w:rPr>
        <w:t>an approved provider</w:t>
      </w:r>
    </w:p>
    <w:p w14:paraId="36313F57" w14:textId="77777777" w:rsidR="00441961" w:rsidRPr="001E45DB" w:rsidRDefault="00441961" w:rsidP="001E45DB">
      <w:pPr>
        <w:numPr>
          <w:ilvl w:val="0"/>
          <w:numId w:val="14"/>
        </w:numPr>
        <w:spacing w:after="0"/>
        <w:contextualSpacing/>
        <w:rPr>
          <w:rFonts w:cs="Calibri"/>
        </w:rPr>
      </w:pPr>
      <w:r w:rsidRPr="001E45DB">
        <w:rPr>
          <w:rFonts w:cs="Calibri"/>
        </w:rPr>
        <w:t>a nominated supervisor</w:t>
      </w:r>
    </w:p>
    <w:p w14:paraId="1A57C2B3" w14:textId="77777777" w:rsidR="00441961" w:rsidRPr="001E45DB" w:rsidRDefault="00441961" w:rsidP="001E45DB">
      <w:pPr>
        <w:numPr>
          <w:ilvl w:val="0"/>
          <w:numId w:val="14"/>
        </w:numPr>
        <w:spacing w:after="0"/>
        <w:contextualSpacing/>
        <w:rPr>
          <w:rFonts w:cs="Calibri"/>
        </w:rPr>
      </w:pPr>
      <w:r w:rsidRPr="001E45DB">
        <w:rPr>
          <w:rFonts w:cs="Calibri"/>
        </w:rPr>
        <w:t>a person who is in day to day charge of the service.</w:t>
      </w:r>
    </w:p>
    <w:p w14:paraId="118ED7DA" w14:textId="77777777" w:rsidR="00441961" w:rsidRPr="001E45DB" w:rsidRDefault="00441961" w:rsidP="001E45DB">
      <w:pPr>
        <w:spacing w:after="0"/>
        <w:rPr>
          <w:rFonts w:cs="Calibri"/>
        </w:rPr>
      </w:pPr>
      <w:r w:rsidRPr="001E45DB">
        <w:rPr>
          <w:rFonts w:cs="Calibri"/>
        </w:rPr>
        <w:t xml:space="preserve">The Approved Provider, Nominated Supervisor and Person in </w:t>
      </w:r>
      <w:proofErr w:type="gramStart"/>
      <w:r w:rsidRPr="001E45DB">
        <w:rPr>
          <w:rFonts w:cs="Calibri"/>
        </w:rPr>
        <w:t>Day to Day</w:t>
      </w:r>
      <w:proofErr w:type="gramEnd"/>
      <w:r w:rsidRPr="001E45DB">
        <w:rPr>
          <w:rFonts w:cs="Calibri"/>
        </w:rPr>
        <w:t xml:space="preserve"> Charge will implement the following Responsible Procedure to ensure there </w:t>
      </w:r>
      <w:proofErr w:type="gramStart"/>
      <w:r w:rsidRPr="001E45DB">
        <w:rPr>
          <w:rFonts w:cs="Calibri"/>
        </w:rPr>
        <w:t>is always a “responsible person” present at all times</w:t>
      </w:r>
      <w:proofErr w:type="gramEnd"/>
      <w:r w:rsidRPr="001E45DB">
        <w:rPr>
          <w:rFonts w:cs="Calibri"/>
        </w:rPr>
        <w:t xml:space="preserve"> when caring for and educating children, and their name and position is clearly displayed in the main entrance of the Service.</w:t>
      </w:r>
    </w:p>
    <w:p w14:paraId="2FFB81B1" w14:textId="77777777" w:rsidR="00441961" w:rsidRPr="001E45DB" w:rsidRDefault="00441961" w:rsidP="001E45DB">
      <w:pPr>
        <w:spacing w:after="0"/>
        <w:rPr>
          <w:rFonts w:cs="Calibri"/>
        </w:rPr>
      </w:pPr>
      <w:r w:rsidRPr="001E45DB">
        <w:rPr>
          <w:rFonts w:cs="Calibri"/>
        </w:rPr>
        <w:t>If Nominated Supervisor present when service opens he or she will:</w:t>
      </w:r>
    </w:p>
    <w:p w14:paraId="5EAB1F51" w14:textId="77777777" w:rsidR="00441961" w:rsidRPr="001E45DB" w:rsidRDefault="00441961" w:rsidP="001E45DB">
      <w:pPr>
        <w:pStyle w:val="ListParagraph"/>
        <w:numPr>
          <w:ilvl w:val="0"/>
          <w:numId w:val="45"/>
        </w:numPr>
        <w:spacing w:after="0"/>
        <w:rPr>
          <w:rFonts w:cs="Calibri"/>
        </w:rPr>
      </w:pPr>
      <w:r w:rsidRPr="001E45DB">
        <w:rPr>
          <w:rFonts w:cs="Calibri"/>
        </w:rPr>
        <w:t>sign in on a Responsible Person sign in/out record</w:t>
      </w:r>
    </w:p>
    <w:p w14:paraId="65DD5338" w14:textId="77777777" w:rsidR="00441961" w:rsidRPr="001E45DB" w:rsidRDefault="00441961" w:rsidP="001E45DB">
      <w:pPr>
        <w:pStyle w:val="ListParagraph"/>
        <w:numPr>
          <w:ilvl w:val="0"/>
          <w:numId w:val="45"/>
        </w:numPr>
        <w:spacing w:after="0"/>
        <w:rPr>
          <w:rFonts w:cs="Calibri"/>
        </w:rPr>
      </w:pPr>
      <w:r w:rsidRPr="001E45DB">
        <w:rPr>
          <w:rFonts w:cs="Calibri"/>
        </w:rPr>
        <w:t>make sure their name and role (Nominated Supervisor) is clearly displayed in the main entrance</w:t>
      </w:r>
    </w:p>
    <w:p w14:paraId="76CE81A7" w14:textId="77777777" w:rsidR="00441961" w:rsidRPr="001E45DB" w:rsidRDefault="00441961" w:rsidP="001E45DB">
      <w:pPr>
        <w:pStyle w:val="ListParagraph"/>
        <w:numPr>
          <w:ilvl w:val="0"/>
          <w:numId w:val="45"/>
        </w:numPr>
        <w:spacing w:after="0"/>
        <w:rPr>
          <w:rFonts w:cs="Calibri"/>
        </w:rPr>
      </w:pPr>
      <w:r w:rsidRPr="001E45DB">
        <w:rPr>
          <w:rFonts w:cs="Calibri"/>
        </w:rPr>
        <w:t>before they leave the service, handover the Responsible Person role to either the Approved Provider or Person in Day to Day Charge by:</w:t>
      </w:r>
    </w:p>
    <w:p w14:paraId="6B50DC9A" w14:textId="77777777" w:rsidR="00441961" w:rsidRPr="001E45DB" w:rsidRDefault="00441961" w:rsidP="001E45DB">
      <w:pPr>
        <w:pStyle w:val="ListParagraph"/>
        <w:numPr>
          <w:ilvl w:val="1"/>
          <w:numId w:val="43"/>
        </w:numPr>
        <w:spacing w:after="0"/>
        <w:rPr>
          <w:rFonts w:cs="Calibri"/>
        </w:rPr>
      </w:pPr>
      <w:r w:rsidRPr="001E45DB">
        <w:rPr>
          <w:rFonts w:cs="Calibri"/>
        </w:rPr>
        <w:t xml:space="preserve">talking directly to the Approved Provider or Person in Day to Day Charge </w:t>
      </w:r>
    </w:p>
    <w:p w14:paraId="182BE061" w14:textId="77777777" w:rsidR="00441961" w:rsidRPr="001E45DB" w:rsidRDefault="00441961" w:rsidP="001E45DB">
      <w:pPr>
        <w:pStyle w:val="ListParagraph"/>
        <w:numPr>
          <w:ilvl w:val="1"/>
          <w:numId w:val="43"/>
        </w:numPr>
        <w:spacing w:after="0"/>
        <w:rPr>
          <w:rFonts w:cs="Calibri"/>
        </w:rPr>
      </w:pPr>
      <w:r w:rsidRPr="001E45DB">
        <w:rPr>
          <w:rFonts w:cs="Calibri"/>
        </w:rPr>
        <w:t>signing out of the Responsible Person record</w:t>
      </w:r>
    </w:p>
    <w:p w14:paraId="664BBA62" w14:textId="77777777" w:rsidR="00441961" w:rsidRPr="001E45DB" w:rsidRDefault="00441961" w:rsidP="001E45DB">
      <w:pPr>
        <w:pStyle w:val="ListParagraph"/>
        <w:numPr>
          <w:ilvl w:val="1"/>
          <w:numId w:val="43"/>
        </w:numPr>
        <w:spacing w:after="0"/>
        <w:rPr>
          <w:rFonts w:cs="Calibri"/>
        </w:rPr>
      </w:pPr>
      <w:r w:rsidRPr="001E45DB">
        <w:rPr>
          <w:rFonts w:cs="Calibri"/>
        </w:rPr>
        <w:t>making sure the Approved Provider or Person in Day to Day Charge signs in on the Responsible Person record</w:t>
      </w:r>
    </w:p>
    <w:p w14:paraId="023A36F2" w14:textId="77777777" w:rsidR="00441961" w:rsidRPr="001E45DB" w:rsidRDefault="00441961" w:rsidP="001E45DB">
      <w:pPr>
        <w:pStyle w:val="ListParagraph"/>
        <w:numPr>
          <w:ilvl w:val="1"/>
          <w:numId w:val="43"/>
        </w:numPr>
        <w:spacing w:after="0"/>
        <w:rPr>
          <w:rFonts w:cs="Calibri"/>
        </w:rPr>
      </w:pPr>
      <w:r w:rsidRPr="001E45DB">
        <w:rPr>
          <w:rFonts w:cs="Calibri"/>
        </w:rPr>
        <w:t>changing the name and position of the Responsible Person displayed in the main entrance to match that of the new Responsible Person</w:t>
      </w:r>
    </w:p>
    <w:p w14:paraId="0E5A8043" w14:textId="77777777" w:rsidR="00441961" w:rsidRPr="001E45DB" w:rsidRDefault="00441961" w:rsidP="001E45DB">
      <w:pPr>
        <w:spacing w:after="0"/>
        <w:ind w:left="360"/>
        <w:rPr>
          <w:rFonts w:cs="Calibri"/>
        </w:rPr>
      </w:pPr>
      <w:r w:rsidRPr="001E45DB">
        <w:rPr>
          <w:rFonts w:cs="Calibri"/>
        </w:rPr>
        <w:t>The Nominated Supervisor will not leave the service if the Approved Provider and Person in Day to Day Charge are both absent</w:t>
      </w:r>
    </w:p>
    <w:p w14:paraId="40F75379" w14:textId="77777777" w:rsidR="00441961" w:rsidRPr="001E45DB" w:rsidRDefault="00441961" w:rsidP="001E45DB">
      <w:pPr>
        <w:pStyle w:val="ListParagraph"/>
        <w:numPr>
          <w:ilvl w:val="0"/>
          <w:numId w:val="45"/>
        </w:numPr>
        <w:spacing w:after="0"/>
        <w:rPr>
          <w:rFonts w:cs="Calibri"/>
        </w:rPr>
      </w:pPr>
      <w:r w:rsidRPr="001E45DB">
        <w:rPr>
          <w:rFonts w:cs="Calibri"/>
        </w:rPr>
        <w:t>when they return to the service, resume the Responsible Person role by:</w:t>
      </w:r>
    </w:p>
    <w:p w14:paraId="6B4A1E39" w14:textId="6E796DD6" w:rsidR="00441961" w:rsidRPr="001E45DB" w:rsidRDefault="00441961" w:rsidP="001E45DB">
      <w:pPr>
        <w:pStyle w:val="ListParagraph"/>
        <w:numPr>
          <w:ilvl w:val="1"/>
          <w:numId w:val="43"/>
        </w:numPr>
        <w:spacing w:after="0"/>
        <w:rPr>
          <w:rFonts w:cs="Calibri"/>
        </w:rPr>
      </w:pPr>
      <w:r w:rsidRPr="001E45DB">
        <w:rPr>
          <w:rFonts w:cs="Calibri"/>
        </w:rPr>
        <w:t xml:space="preserve">talking directly to the person who took on the role when they were absent </w:t>
      </w:r>
      <w:r w:rsidR="00FB5AC8" w:rsidRPr="001E45DB">
        <w:rPr>
          <w:rFonts w:cs="Calibri"/>
        </w:rPr>
        <w:t>.</w:t>
      </w:r>
      <w:r w:rsidRPr="001E45DB">
        <w:rPr>
          <w:rFonts w:cs="Calibri"/>
        </w:rPr>
        <w:t xml:space="preserve">ie Approved Provider or Person in Day to Day Charge </w:t>
      </w:r>
    </w:p>
    <w:p w14:paraId="157665AC" w14:textId="77777777" w:rsidR="00441961" w:rsidRPr="001E45DB" w:rsidRDefault="00441961" w:rsidP="001E45DB">
      <w:pPr>
        <w:pStyle w:val="ListParagraph"/>
        <w:numPr>
          <w:ilvl w:val="1"/>
          <w:numId w:val="43"/>
        </w:numPr>
        <w:spacing w:after="0"/>
        <w:rPr>
          <w:rFonts w:cs="Calibri"/>
        </w:rPr>
      </w:pPr>
      <w:r w:rsidRPr="001E45DB">
        <w:rPr>
          <w:rFonts w:cs="Calibri"/>
        </w:rPr>
        <w:t>signing in on the Responsible Person record</w:t>
      </w:r>
    </w:p>
    <w:p w14:paraId="7A273FC9" w14:textId="77777777" w:rsidR="00441961" w:rsidRPr="001E45DB" w:rsidRDefault="00441961" w:rsidP="001E45DB">
      <w:pPr>
        <w:pStyle w:val="ListParagraph"/>
        <w:numPr>
          <w:ilvl w:val="1"/>
          <w:numId w:val="43"/>
        </w:numPr>
        <w:spacing w:after="0"/>
        <w:rPr>
          <w:rFonts w:cs="Calibri"/>
        </w:rPr>
      </w:pPr>
      <w:r w:rsidRPr="001E45DB">
        <w:rPr>
          <w:rFonts w:cs="Calibri"/>
        </w:rPr>
        <w:t>making sure the Approved Provider or Person in Day to Day Charge signs out on the Responsible Person record</w:t>
      </w:r>
    </w:p>
    <w:p w14:paraId="4EC70D16" w14:textId="77777777" w:rsidR="00441961" w:rsidRPr="001E45DB" w:rsidRDefault="00441961" w:rsidP="001E45DB">
      <w:pPr>
        <w:pStyle w:val="ListParagraph"/>
        <w:numPr>
          <w:ilvl w:val="1"/>
          <w:numId w:val="43"/>
        </w:numPr>
        <w:spacing w:after="0"/>
        <w:rPr>
          <w:rFonts w:cs="Calibri"/>
        </w:rPr>
      </w:pPr>
      <w:r w:rsidRPr="001E45DB">
        <w:rPr>
          <w:rFonts w:cs="Calibri"/>
        </w:rPr>
        <w:t>changing the name and position of the Responsible Person displayed in the main entrance to their name and role</w:t>
      </w:r>
    </w:p>
    <w:p w14:paraId="454DE3A0" w14:textId="77777777" w:rsidR="00441961" w:rsidRPr="001E45DB" w:rsidRDefault="00441961" w:rsidP="001E45DB">
      <w:pPr>
        <w:pStyle w:val="ListParagraph"/>
        <w:spacing w:after="0"/>
        <w:ind w:left="1080"/>
        <w:rPr>
          <w:rFonts w:cs="Calibri"/>
        </w:rPr>
      </w:pPr>
    </w:p>
    <w:p w14:paraId="58225AC6" w14:textId="77777777" w:rsidR="00441961" w:rsidRPr="001E45DB" w:rsidRDefault="00441961" w:rsidP="001E45DB">
      <w:pPr>
        <w:pStyle w:val="ListParagraph"/>
        <w:spacing w:after="0"/>
        <w:ind w:left="0"/>
        <w:rPr>
          <w:rFonts w:cs="Calibri"/>
        </w:rPr>
      </w:pPr>
      <w:r w:rsidRPr="001E45DB">
        <w:rPr>
          <w:rFonts w:cs="Calibri"/>
        </w:rPr>
        <w:t>If the Approved Provider or Person in Day to Day Charge takes on the Responsible Person role while the Nominated Supervisor is absent, he or she will:</w:t>
      </w:r>
    </w:p>
    <w:p w14:paraId="39013C1E" w14:textId="77777777" w:rsidR="00441961" w:rsidRPr="001E45DB" w:rsidRDefault="00441961" w:rsidP="001E45DB">
      <w:pPr>
        <w:pStyle w:val="ListParagraph"/>
        <w:numPr>
          <w:ilvl w:val="0"/>
          <w:numId w:val="44"/>
        </w:numPr>
        <w:spacing w:after="0"/>
        <w:rPr>
          <w:rFonts w:cs="Calibri"/>
        </w:rPr>
      </w:pPr>
      <w:r w:rsidRPr="001E45DB">
        <w:rPr>
          <w:rFonts w:cs="Calibri"/>
        </w:rPr>
        <w:lastRenderedPageBreak/>
        <w:t>sign in on a Responsible Person sign in/out record</w:t>
      </w:r>
    </w:p>
    <w:p w14:paraId="7F6C0ABC" w14:textId="77777777" w:rsidR="00441961" w:rsidRPr="001E45DB" w:rsidRDefault="00441961" w:rsidP="001E45DB">
      <w:pPr>
        <w:pStyle w:val="ListParagraph"/>
        <w:numPr>
          <w:ilvl w:val="0"/>
          <w:numId w:val="44"/>
        </w:numPr>
        <w:spacing w:after="0"/>
        <w:rPr>
          <w:rFonts w:cs="Calibri"/>
        </w:rPr>
      </w:pPr>
      <w:r w:rsidRPr="001E45DB">
        <w:rPr>
          <w:rFonts w:cs="Calibri"/>
        </w:rPr>
        <w:t>make sure their name and role is clearly displayed in the main entrance</w:t>
      </w:r>
    </w:p>
    <w:p w14:paraId="6EE4C535" w14:textId="43778CE6" w:rsidR="00441961" w:rsidRPr="001E45DB" w:rsidRDefault="00441961" w:rsidP="001E45DB">
      <w:pPr>
        <w:pStyle w:val="ListParagraph"/>
        <w:numPr>
          <w:ilvl w:val="0"/>
          <w:numId w:val="44"/>
        </w:numPr>
        <w:spacing w:after="0"/>
        <w:rPr>
          <w:rFonts w:cs="Calibri"/>
        </w:rPr>
      </w:pPr>
      <w:r w:rsidRPr="001E45DB">
        <w:rPr>
          <w:rFonts w:cs="Calibri"/>
        </w:rPr>
        <w:t>stay at the service until the Nominated Supervisor returns and resumes the Responsible Person role, or before they leave the service, handover the Responsible Person role to another Responsible Person i</w:t>
      </w:r>
      <w:r w:rsidR="00FB5AC8" w:rsidRPr="001E45DB">
        <w:rPr>
          <w:rFonts w:cs="Calibri"/>
        </w:rPr>
        <w:t>.</w:t>
      </w:r>
      <w:r w:rsidRPr="001E45DB">
        <w:rPr>
          <w:rFonts w:cs="Calibri"/>
        </w:rPr>
        <w:t>e Approved Provider or Person in Day to Day Charge by:</w:t>
      </w:r>
    </w:p>
    <w:p w14:paraId="596E6648" w14:textId="77777777" w:rsidR="00441961" w:rsidRPr="001E45DB" w:rsidRDefault="00441961" w:rsidP="001E45DB">
      <w:pPr>
        <w:pStyle w:val="ListParagraph"/>
        <w:numPr>
          <w:ilvl w:val="1"/>
          <w:numId w:val="43"/>
        </w:numPr>
        <w:spacing w:after="0"/>
        <w:rPr>
          <w:rFonts w:cs="Calibri"/>
        </w:rPr>
      </w:pPr>
      <w:r w:rsidRPr="001E45DB">
        <w:rPr>
          <w:rFonts w:cs="Calibri"/>
        </w:rPr>
        <w:t xml:space="preserve">talking directly to that person </w:t>
      </w:r>
    </w:p>
    <w:p w14:paraId="7B56C4E0" w14:textId="77777777" w:rsidR="00441961" w:rsidRPr="001E45DB" w:rsidRDefault="00441961" w:rsidP="001E45DB">
      <w:pPr>
        <w:pStyle w:val="ListParagraph"/>
        <w:numPr>
          <w:ilvl w:val="1"/>
          <w:numId w:val="43"/>
        </w:numPr>
        <w:spacing w:after="0"/>
        <w:rPr>
          <w:rFonts w:cs="Calibri"/>
        </w:rPr>
      </w:pPr>
      <w:r w:rsidRPr="001E45DB">
        <w:rPr>
          <w:rFonts w:cs="Calibri"/>
        </w:rPr>
        <w:t>signing out of the Responsible Person record</w:t>
      </w:r>
    </w:p>
    <w:p w14:paraId="4ACBB4B8" w14:textId="77777777" w:rsidR="00441961" w:rsidRPr="001E45DB" w:rsidRDefault="00441961" w:rsidP="001E45DB">
      <w:pPr>
        <w:pStyle w:val="ListParagraph"/>
        <w:numPr>
          <w:ilvl w:val="1"/>
          <w:numId w:val="43"/>
        </w:numPr>
        <w:spacing w:after="0"/>
        <w:rPr>
          <w:rFonts w:cs="Calibri"/>
        </w:rPr>
      </w:pPr>
      <w:r w:rsidRPr="001E45DB">
        <w:rPr>
          <w:rFonts w:cs="Calibri"/>
        </w:rPr>
        <w:t>making sure the new Responsible Person signs in on the Responsible Person record</w:t>
      </w:r>
    </w:p>
    <w:p w14:paraId="03E0CDB1" w14:textId="77777777" w:rsidR="00441961" w:rsidRPr="001E45DB" w:rsidRDefault="00441961" w:rsidP="001E45DB">
      <w:pPr>
        <w:pStyle w:val="ListParagraph"/>
        <w:numPr>
          <w:ilvl w:val="1"/>
          <w:numId w:val="43"/>
        </w:numPr>
        <w:spacing w:after="0"/>
        <w:rPr>
          <w:rFonts w:cs="Calibri"/>
        </w:rPr>
      </w:pPr>
      <w:r w:rsidRPr="001E45DB">
        <w:rPr>
          <w:rFonts w:cs="Calibri"/>
        </w:rPr>
        <w:t>changing the name and position of the Responsible Person displayed in the main entrance to match that of the new Responsible Person</w:t>
      </w:r>
    </w:p>
    <w:p w14:paraId="623FA06B" w14:textId="77777777" w:rsidR="00E757C9" w:rsidRPr="001E45DB" w:rsidRDefault="00441961" w:rsidP="001E45DB">
      <w:pPr>
        <w:spacing w:after="0"/>
        <w:rPr>
          <w:rFonts w:cs="Calibri"/>
        </w:rPr>
      </w:pPr>
      <w:r w:rsidRPr="001E45DB">
        <w:rPr>
          <w:rFonts w:cs="Calibri"/>
        </w:rPr>
        <w:t>The Approved Provider or Person in Day to Day Charge will not leave the service if there is not another Responsible Person present to take on the role.</w:t>
      </w:r>
      <w:r w:rsidR="00E757C9" w:rsidRPr="001E45DB">
        <w:rPr>
          <w:rFonts w:cs="Calibri"/>
        </w:rPr>
        <w:t xml:space="preserve"> </w:t>
      </w:r>
    </w:p>
    <w:p w14:paraId="3DFA0DA6" w14:textId="77777777" w:rsidR="0015526D" w:rsidRPr="001E45DB" w:rsidRDefault="0015526D" w:rsidP="001E45DB">
      <w:pPr>
        <w:pStyle w:val="ListParagraph"/>
        <w:spacing w:after="0" w:line="240" w:lineRule="auto"/>
        <w:rPr>
          <w:rFonts w:cs="Calibri"/>
        </w:rPr>
      </w:pPr>
    </w:p>
    <w:p w14:paraId="3CEA7EE8" w14:textId="77777777" w:rsidR="00A50EAF" w:rsidRPr="001E45DB" w:rsidRDefault="002846E0" w:rsidP="001E45DB">
      <w:pPr>
        <w:spacing w:after="0" w:line="240" w:lineRule="auto"/>
        <w:rPr>
          <w:rFonts w:cs="Calibri"/>
          <w:b/>
        </w:rPr>
      </w:pPr>
      <w:r w:rsidRPr="001E45DB">
        <w:rPr>
          <w:rFonts w:cs="Calibri"/>
          <w:b/>
        </w:rPr>
        <w:t>Nominated Supervisors</w:t>
      </w:r>
      <w:r w:rsidR="00640707" w:rsidRPr="001E45DB">
        <w:rPr>
          <w:rFonts w:cs="Calibri"/>
          <w:b/>
        </w:rPr>
        <w:t xml:space="preserve"> and P</w:t>
      </w:r>
      <w:r w:rsidR="006E1672" w:rsidRPr="001E45DB">
        <w:rPr>
          <w:rFonts w:cs="Calibri"/>
          <w:b/>
        </w:rPr>
        <w:t>ersons in Day to Day C</w:t>
      </w:r>
      <w:r w:rsidR="00640707" w:rsidRPr="001E45DB">
        <w:rPr>
          <w:rFonts w:cs="Calibri"/>
          <w:b/>
        </w:rPr>
        <w:t>harge</w:t>
      </w:r>
    </w:p>
    <w:p w14:paraId="0B136FD0" w14:textId="7CB19647" w:rsidR="00A50EAF" w:rsidRPr="001E45DB" w:rsidRDefault="00640707" w:rsidP="001E45DB">
      <w:pPr>
        <w:spacing w:after="0"/>
        <w:rPr>
          <w:rFonts w:cs="Calibri"/>
        </w:rPr>
      </w:pPr>
      <w:r w:rsidRPr="001E45DB">
        <w:rPr>
          <w:rFonts w:cs="Calibri"/>
        </w:rPr>
        <w:t xml:space="preserve">The Approved Provider will make sure people appointed as a Nominated Supervisor or Person in Day to Day Charge are at least 18 </w:t>
      </w:r>
      <w:r w:rsidR="00FB5AC8" w:rsidRPr="001E45DB">
        <w:rPr>
          <w:rFonts w:cs="Calibri"/>
        </w:rPr>
        <w:t xml:space="preserve">years of age </w:t>
      </w:r>
      <w:r w:rsidRPr="001E45DB">
        <w:rPr>
          <w:rFonts w:cs="Calibri"/>
        </w:rPr>
        <w:t>and have</w:t>
      </w:r>
      <w:r w:rsidR="00A50EAF" w:rsidRPr="001E45DB">
        <w:rPr>
          <w:rFonts w:cs="Calibri"/>
        </w:rPr>
        <w:t>:</w:t>
      </w:r>
    </w:p>
    <w:p w14:paraId="03B536C3" w14:textId="43DF2D16" w:rsidR="00640707" w:rsidRPr="001E45DB" w:rsidRDefault="00640707"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the required skills to be a nominated supervisor or person in day to day charge e</w:t>
      </w:r>
      <w:r w:rsidR="00FB5AC8" w:rsidRPr="001E45DB">
        <w:rPr>
          <w:rFonts w:ascii="Calibri" w:hAnsi="Calibri" w:cs="Calibri"/>
          <w:sz w:val="22"/>
          <w:szCs w:val="22"/>
        </w:rPr>
        <w:t>.</w:t>
      </w:r>
      <w:r w:rsidRPr="001E45DB">
        <w:rPr>
          <w:rFonts w:ascii="Calibri" w:hAnsi="Calibri" w:cs="Calibri"/>
          <w:sz w:val="22"/>
          <w:szCs w:val="22"/>
        </w:rPr>
        <w:t>g has adequate knowledge and understanding about providing education and care including understanding of child protection obligations</w:t>
      </w:r>
    </w:p>
    <w:p w14:paraId="5A029328" w14:textId="63D1723E" w:rsidR="00640707" w:rsidRPr="001E45DB" w:rsidRDefault="00640707" w:rsidP="001E45DB">
      <w:pPr>
        <w:pStyle w:val="ColorfulList-Accent11"/>
        <w:numPr>
          <w:ilvl w:val="0"/>
          <w:numId w:val="6"/>
        </w:numPr>
        <w:spacing w:line="276" w:lineRule="auto"/>
        <w:rPr>
          <w:rFonts w:ascii="Calibri" w:hAnsi="Calibri" w:cs="Calibri"/>
        </w:rPr>
      </w:pPr>
      <w:r w:rsidRPr="001E45DB">
        <w:rPr>
          <w:rFonts w:ascii="Calibri" w:hAnsi="Calibri" w:cs="Calibri"/>
          <w:sz w:val="22"/>
          <w:szCs w:val="22"/>
        </w:rPr>
        <w:t>can effectively supervise and manage the service</w:t>
      </w:r>
      <w:r w:rsidR="00FB5AC8" w:rsidRPr="001E45DB">
        <w:rPr>
          <w:rFonts w:ascii="Calibri" w:hAnsi="Calibri" w:cs="Calibri"/>
          <w:sz w:val="22"/>
          <w:szCs w:val="22"/>
        </w:rPr>
        <w:t>.</w:t>
      </w:r>
    </w:p>
    <w:p w14:paraId="2FD447D7" w14:textId="77777777" w:rsidR="00640707" w:rsidRPr="001E45DB" w:rsidRDefault="00640707" w:rsidP="001E45DB">
      <w:pPr>
        <w:spacing w:after="0"/>
        <w:ind w:left="720"/>
        <w:rPr>
          <w:rFonts w:cs="Calibri"/>
          <w:sz w:val="24"/>
          <w:szCs w:val="24"/>
        </w:rPr>
      </w:pPr>
    </w:p>
    <w:p w14:paraId="7DD4C291" w14:textId="791219A0" w:rsidR="00640707" w:rsidRPr="001E45DB" w:rsidRDefault="00640707" w:rsidP="001E45DB">
      <w:pPr>
        <w:spacing w:after="0"/>
        <w:rPr>
          <w:rFonts w:cs="Calibri"/>
        </w:rPr>
      </w:pPr>
      <w:r w:rsidRPr="001E45DB">
        <w:rPr>
          <w:rFonts w:cs="Calibri"/>
        </w:rPr>
        <w:t>The Approved Provider will</w:t>
      </w:r>
      <w:r w:rsidRPr="001E45DB">
        <w:rPr>
          <w:rFonts w:cs="Calibri"/>
          <w:sz w:val="24"/>
          <w:szCs w:val="24"/>
        </w:rPr>
        <w:t xml:space="preserve"> </w:t>
      </w:r>
      <w:r w:rsidR="00347846" w:rsidRPr="001E45DB">
        <w:rPr>
          <w:rFonts w:cs="Calibri"/>
        </w:rPr>
        <w:t xml:space="preserve">take all reasonable steps to ensure children’s safety and wellbeing is protected and ensure the person </w:t>
      </w:r>
      <w:r w:rsidR="00FB5AC8" w:rsidRPr="001E45DB">
        <w:rPr>
          <w:rFonts w:cs="Calibri"/>
        </w:rPr>
        <w:t>meets the</w:t>
      </w:r>
      <w:r w:rsidR="00347846" w:rsidRPr="001E45DB">
        <w:rPr>
          <w:rFonts w:cs="Calibri"/>
        </w:rPr>
        <w:t xml:space="preserve"> ‘fit and proper’</w:t>
      </w:r>
      <w:r w:rsidR="00FB5AC8" w:rsidRPr="001E45DB">
        <w:rPr>
          <w:rFonts w:cs="Calibri"/>
        </w:rPr>
        <w:t xml:space="preserve"> </w:t>
      </w:r>
      <w:r w:rsidR="002D1655" w:rsidRPr="001E45DB">
        <w:rPr>
          <w:rFonts w:cs="Calibri"/>
        </w:rPr>
        <w:t>requirements to</w:t>
      </w:r>
      <w:r w:rsidR="00347846" w:rsidRPr="001E45DB">
        <w:rPr>
          <w:rFonts w:cs="Calibri"/>
        </w:rPr>
        <w:t xml:space="preserve"> fill the role by:</w:t>
      </w:r>
    </w:p>
    <w:p w14:paraId="66392F1B" w14:textId="77777777" w:rsidR="00347846" w:rsidRPr="001E45DB" w:rsidRDefault="00347846"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 xml:space="preserve">considering their age, qualifications and experience </w:t>
      </w:r>
    </w:p>
    <w:p w14:paraId="3AD11785" w14:textId="77777777" w:rsidR="00347846" w:rsidRPr="001E45DB" w:rsidRDefault="00347846"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checking their child protection clearance is current</w:t>
      </w:r>
    </w:p>
    <w:p w14:paraId="028014B3" w14:textId="77777777" w:rsidR="00347846" w:rsidRPr="001E45DB" w:rsidRDefault="00347846"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getting a statement from person about their compliance history. Use ‘compliance history statement’ template on ACECQA website</w:t>
      </w:r>
    </w:p>
    <w:p w14:paraId="06A6C02B" w14:textId="751898C6" w:rsidR="00347846" w:rsidRPr="001E45DB" w:rsidRDefault="00347846" w:rsidP="001E45DB">
      <w:pPr>
        <w:pStyle w:val="ColorfulList-Accent11"/>
        <w:numPr>
          <w:ilvl w:val="0"/>
          <w:numId w:val="6"/>
        </w:numPr>
        <w:spacing w:line="276" w:lineRule="auto"/>
        <w:rPr>
          <w:rFonts w:ascii="Calibri" w:hAnsi="Calibri" w:cs="Calibri"/>
          <w:sz w:val="22"/>
          <w:szCs w:val="22"/>
        </w:rPr>
      </w:pPr>
      <w:r w:rsidRPr="001E45DB">
        <w:rPr>
          <w:rFonts w:ascii="Calibri" w:hAnsi="Calibri" w:cs="Calibri"/>
          <w:sz w:val="22"/>
          <w:szCs w:val="22"/>
        </w:rPr>
        <w:t>getting declaration from person that they’re not a ‘prohibited person’.  Use ‘prohibition notice declaration’ on ACECQA website</w:t>
      </w:r>
      <w:r w:rsidR="00FB5AC8" w:rsidRPr="001E45DB">
        <w:rPr>
          <w:rFonts w:ascii="Calibri" w:hAnsi="Calibri" w:cs="Calibri"/>
          <w:sz w:val="22"/>
          <w:szCs w:val="22"/>
        </w:rPr>
        <w:t>.</w:t>
      </w:r>
    </w:p>
    <w:p w14:paraId="4626DA62" w14:textId="77777777" w:rsidR="00453A3A" w:rsidRPr="001E45DB" w:rsidRDefault="00453A3A" w:rsidP="001E45DB">
      <w:pPr>
        <w:spacing w:after="0"/>
        <w:rPr>
          <w:rFonts w:cs="Calibri"/>
        </w:rPr>
      </w:pPr>
    </w:p>
    <w:p w14:paraId="5B94CB3D" w14:textId="77777777" w:rsidR="00D53D63" w:rsidRPr="001E45DB" w:rsidRDefault="00D53D63" w:rsidP="001E45DB">
      <w:pPr>
        <w:spacing w:after="0"/>
        <w:rPr>
          <w:rFonts w:cs="Calibri"/>
        </w:rPr>
      </w:pPr>
      <w:r w:rsidRPr="001E45DB">
        <w:rPr>
          <w:rFonts w:cs="Calibri"/>
        </w:rPr>
        <w:t>See ‘Appointment of Nominated Supervisor’ template attached.</w:t>
      </w:r>
    </w:p>
    <w:p w14:paraId="7645D86C" w14:textId="77777777" w:rsidR="009303B5" w:rsidRPr="001E45DB" w:rsidRDefault="00347846" w:rsidP="001E45DB">
      <w:pPr>
        <w:spacing w:after="0"/>
        <w:rPr>
          <w:rFonts w:cs="Calibri"/>
        </w:rPr>
      </w:pPr>
      <w:r w:rsidRPr="001E45DB">
        <w:rPr>
          <w:rFonts w:cs="Calibri"/>
        </w:rPr>
        <w:t xml:space="preserve">Note </w:t>
      </w:r>
      <w:r w:rsidR="00690714" w:rsidRPr="001E45DB">
        <w:rPr>
          <w:rFonts w:cs="Calibri"/>
        </w:rPr>
        <w:t xml:space="preserve">a </w:t>
      </w:r>
      <w:r w:rsidRPr="001E45DB">
        <w:rPr>
          <w:rFonts w:cs="Calibri"/>
        </w:rPr>
        <w:t>Nominated S</w:t>
      </w:r>
      <w:r w:rsidR="00690714" w:rsidRPr="001E45DB">
        <w:rPr>
          <w:rFonts w:cs="Calibri"/>
        </w:rPr>
        <w:t xml:space="preserve">upervisor </w:t>
      </w:r>
      <w:r w:rsidRPr="001E45DB">
        <w:rPr>
          <w:rFonts w:cs="Calibri"/>
        </w:rPr>
        <w:t>will also make an informed decision based on these factors if they appoint</w:t>
      </w:r>
      <w:r w:rsidR="00690714" w:rsidRPr="001E45DB">
        <w:rPr>
          <w:rFonts w:cs="Calibri"/>
        </w:rPr>
        <w:t xml:space="preserve"> a </w:t>
      </w:r>
      <w:r w:rsidRPr="001E45DB">
        <w:rPr>
          <w:rFonts w:cs="Calibri"/>
        </w:rPr>
        <w:t>person</w:t>
      </w:r>
      <w:r w:rsidR="00690714" w:rsidRPr="001E45DB">
        <w:rPr>
          <w:rFonts w:cs="Calibri"/>
        </w:rPr>
        <w:t xml:space="preserve"> in </w:t>
      </w:r>
      <w:proofErr w:type="gramStart"/>
      <w:r w:rsidR="00690714" w:rsidRPr="001E45DB">
        <w:rPr>
          <w:rFonts w:cs="Calibri"/>
        </w:rPr>
        <w:t>day to day</w:t>
      </w:r>
      <w:proofErr w:type="gramEnd"/>
      <w:r w:rsidR="00690714" w:rsidRPr="001E45DB">
        <w:rPr>
          <w:rFonts w:cs="Calibri"/>
        </w:rPr>
        <w:t xml:space="preserve"> charge. </w:t>
      </w:r>
    </w:p>
    <w:p w14:paraId="23E0B0C2" w14:textId="77777777" w:rsidR="00B727C2" w:rsidRDefault="00B727C2" w:rsidP="001E45DB">
      <w:pPr>
        <w:spacing w:after="0"/>
        <w:rPr>
          <w:rFonts w:cs="Calibri"/>
        </w:rPr>
      </w:pPr>
    </w:p>
    <w:p w14:paraId="708C8B56" w14:textId="3D55E937" w:rsidR="006B735B" w:rsidRPr="001E45DB" w:rsidRDefault="006B735B" w:rsidP="001E45DB">
      <w:pPr>
        <w:spacing w:after="0"/>
        <w:rPr>
          <w:rFonts w:cs="Calibri"/>
        </w:rPr>
      </w:pPr>
      <w:r w:rsidRPr="001E45DB">
        <w:rPr>
          <w:rFonts w:cs="Calibri"/>
        </w:rPr>
        <w:t xml:space="preserve">A person who accepts a Nominated Supervisor position must consent in writing using </w:t>
      </w:r>
      <w:bookmarkStart w:id="0" w:name="_Hlk136500108"/>
      <w:r w:rsidR="00A45F8B" w:rsidRPr="001E45DB">
        <w:rPr>
          <w:rFonts w:cs="Calibri"/>
        </w:rPr>
        <w:fldChar w:fldCharType="begin"/>
      </w:r>
      <w:r w:rsidR="00A45F8B" w:rsidRPr="001E45DB">
        <w:rPr>
          <w:rFonts w:cs="Calibri"/>
        </w:rPr>
        <w:instrText xml:space="preserve"> HYPERLINK "https://www.acecqa.gov.au/sites/default/files/2018-09/NS01_NominatedSupervisorConsentForm.pdf" </w:instrText>
      </w:r>
      <w:r w:rsidR="00A45F8B" w:rsidRPr="001E45DB">
        <w:rPr>
          <w:rFonts w:cs="Calibri"/>
        </w:rPr>
      </w:r>
      <w:r w:rsidR="00A45F8B" w:rsidRPr="001E45DB">
        <w:rPr>
          <w:rFonts w:cs="Calibri"/>
        </w:rPr>
        <w:fldChar w:fldCharType="separate"/>
      </w:r>
      <w:r w:rsidRPr="001E45DB">
        <w:rPr>
          <w:rStyle w:val="Hyperlink"/>
          <w:rFonts w:cs="Calibri"/>
        </w:rPr>
        <w:t>ACECQA notification form NS01</w:t>
      </w:r>
      <w:bookmarkEnd w:id="0"/>
      <w:r w:rsidR="00A45F8B" w:rsidRPr="001E45DB">
        <w:rPr>
          <w:rFonts w:cs="Calibri"/>
        </w:rPr>
        <w:fldChar w:fldCharType="end"/>
      </w:r>
      <w:r w:rsidRPr="001E45DB">
        <w:rPr>
          <w:rFonts w:cs="Calibri"/>
        </w:rPr>
        <w:t xml:space="preserve"> which must be scanned and uploaded when notifying the Regulatory Authority through the NQA ITS about a change of Nominated Supervisor.</w:t>
      </w:r>
    </w:p>
    <w:p w14:paraId="0D153F5D" w14:textId="77777777" w:rsidR="00B727C2" w:rsidRDefault="00B727C2" w:rsidP="001E45DB">
      <w:pPr>
        <w:spacing w:after="0"/>
        <w:rPr>
          <w:rFonts w:cs="Calibri"/>
        </w:rPr>
      </w:pPr>
    </w:p>
    <w:p w14:paraId="5ACA55DB" w14:textId="7DE9CAC7" w:rsidR="00210AF4" w:rsidRPr="001E45DB" w:rsidRDefault="009D1417" w:rsidP="001E45DB">
      <w:pPr>
        <w:spacing w:after="0"/>
        <w:rPr>
          <w:rFonts w:cs="Calibri"/>
        </w:rPr>
      </w:pPr>
      <w:r w:rsidRPr="001E45DB">
        <w:rPr>
          <w:rFonts w:cs="Calibri"/>
        </w:rPr>
        <w:t xml:space="preserve">A person who accepts being in </w:t>
      </w:r>
      <w:proofErr w:type="gramStart"/>
      <w:r w:rsidRPr="001E45DB">
        <w:rPr>
          <w:rFonts w:cs="Calibri"/>
        </w:rPr>
        <w:t>day to day</w:t>
      </w:r>
      <w:proofErr w:type="gramEnd"/>
      <w:r w:rsidRPr="001E45DB">
        <w:rPr>
          <w:rFonts w:cs="Calibri"/>
        </w:rPr>
        <w:t xml:space="preserve"> charge must also consent in writing</w:t>
      </w:r>
      <w:r w:rsidR="00D53D63" w:rsidRPr="001E45DB">
        <w:rPr>
          <w:rFonts w:cs="Calibri"/>
        </w:rPr>
        <w:t xml:space="preserve"> (see attached template)</w:t>
      </w:r>
      <w:r w:rsidRPr="001E45DB">
        <w:rPr>
          <w:rFonts w:cs="Calibri"/>
        </w:rPr>
        <w:t xml:space="preserve">. </w:t>
      </w:r>
      <w:r w:rsidR="0050036E" w:rsidRPr="001E45DB">
        <w:rPr>
          <w:rFonts w:cs="Calibri"/>
        </w:rPr>
        <w:t xml:space="preserve">The nominated supervisor will keep a record of all </w:t>
      </w:r>
      <w:r w:rsidRPr="001E45DB">
        <w:rPr>
          <w:rFonts w:cs="Calibri"/>
        </w:rPr>
        <w:t>persons who may be placed in day to day charge</w:t>
      </w:r>
      <w:r w:rsidR="0050036E" w:rsidRPr="001E45DB">
        <w:rPr>
          <w:rFonts w:cs="Calibri"/>
        </w:rPr>
        <w:t xml:space="preserve">. </w:t>
      </w:r>
    </w:p>
    <w:p w14:paraId="57C8E9E0" w14:textId="77777777" w:rsidR="00622C9E" w:rsidRDefault="00622C9E" w:rsidP="001E45DB">
      <w:pPr>
        <w:spacing w:after="0"/>
        <w:rPr>
          <w:rFonts w:cs="Calibri"/>
        </w:rPr>
      </w:pPr>
    </w:p>
    <w:p w14:paraId="1F4C96E4" w14:textId="5D8BD074" w:rsidR="00F42A3A" w:rsidRPr="001E45DB" w:rsidRDefault="00F42A3A" w:rsidP="001E45DB">
      <w:pPr>
        <w:spacing w:after="0"/>
        <w:rPr>
          <w:rFonts w:cs="Calibri"/>
        </w:rPr>
      </w:pPr>
      <w:r w:rsidRPr="001E45DB">
        <w:rPr>
          <w:rFonts w:cs="Calibri"/>
        </w:rPr>
        <w:t xml:space="preserve">The Approved Provider or Nominated Supervisor will </w:t>
      </w:r>
      <w:r w:rsidR="00D94153" w:rsidRPr="001E45DB">
        <w:rPr>
          <w:rFonts w:cs="Calibri"/>
        </w:rPr>
        <w:t xml:space="preserve">keep a record of all information and documentation supporting a person’s appointment as Nominated Supervisor or in </w:t>
      </w:r>
      <w:proofErr w:type="gramStart"/>
      <w:r w:rsidR="00D94153" w:rsidRPr="001E45DB">
        <w:rPr>
          <w:rFonts w:cs="Calibri"/>
        </w:rPr>
        <w:t>day to day</w:t>
      </w:r>
      <w:proofErr w:type="gramEnd"/>
      <w:r w:rsidR="00D94153" w:rsidRPr="001E45DB">
        <w:rPr>
          <w:rFonts w:cs="Calibri"/>
        </w:rPr>
        <w:t xml:space="preserve"> charge.</w:t>
      </w:r>
    </w:p>
    <w:p w14:paraId="5EDF81BC" w14:textId="77777777" w:rsidR="00B727C2" w:rsidRDefault="00B727C2" w:rsidP="001E45DB">
      <w:pPr>
        <w:spacing w:after="0"/>
        <w:rPr>
          <w:rFonts w:cs="Calibri"/>
        </w:rPr>
      </w:pPr>
    </w:p>
    <w:p w14:paraId="5845649F" w14:textId="032C8B0F" w:rsidR="00242D0C" w:rsidRPr="001E45DB" w:rsidRDefault="00D92B36" w:rsidP="001E45DB">
      <w:pPr>
        <w:spacing w:after="0"/>
        <w:rPr>
          <w:rFonts w:cs="Calibri"/>
        </w:rPr>
      </w:pPr>
      <w:r w:rsidRPr="001E45DB">
        <w:rPr>
          <w:rFonts w:cs="Calibri"/>
        </w:rPr>
        <w:lastRenderedPageBreak/>
        <w:t xml:space="preserve">The Approved Provider and Nominated Supervisor </w:t>
      </w:r>
      <w:r w:rsidR="00FB5AC8" w:rsidRPr="001E45DB">
        <w:rPr>
          <w:rFonts w:cs="Calibri"/>
        </w:rPr>
        <w:t>are required to</w:t>
      </w:r>
      <w:r w:rsidR="00036324" w:rsidRPr="001E45DB">
        <w:rPr>
          <w:rFonts w:cs="Calibri"/>
        </w:rPr>
        <w:t xml:space="preserve"> </w:t>
      </w:r>
      <w:r w:rsidRPr="001E45DB">
        <w:rPr>
          <w:rFonts w:cs="Calibri"/>
        </w:rPr>
        <w:t xml:space="preserve">comply with all the notification requirements relating to staff changes and staff details as outlined in the Governance Policy. </w:t>
      </w:r>
    </w:p>
    <w:p w14:paraId="7931FFA6" w14:textId="77777777" w:rsidR="00333439" w:rsidRPr="001E45DB" w:rsidRDefault="00333439" w:rsidP="001E45DB">
      <w:pPr>
        <w:spacing w:after="0" w:line="240" w:lineRule="auto"/>
        <w:ind w:left="720"/>
        <w:rPr>
          <w:rFonts w:cs="Calibri"/>
        </w:rPr>
      </w:pPr>
    </w:p>
    <w:p w14:paraId="6A05BFA1" w14:textId="77777777" w:rsidR="00F20F7A" w:rsidRPr="001E45DB" w:rsidRDefault="00715B17" w:rsidP="001E45DB">
      <w:pPr>
        <w:spacing w:after="0" w:line="240" w:lineRule="auto"/>
        <w:rPr>
          <w:rFonts w:cs="Calibri"/>
          <w:b/>
          <w:sz w:val="36"/>
          <w:szCs w:val="36"/>
        </w:rPr>
      </w:pPr>
      <w:r w:rsidRPr="001E45DB">
        <w:rPr>
          <w:rFonts w:cs="Calibri"/>
          <w:b/>
          <w:sz w:val="36"/>
          <w:szCs w:val="36"/>
        </w:rPr>
        <w:t>Educator</w:t>
      </w:r>
      <w:r w:rsidR="00F20F7A" w:rsidRPr="001E45DB">
        <w:rPr>
          <w:rFonts w:cs="Calibri"/>
          <w:b/>
          <w:sz w:val="36"/>
          <w:szCs w:val="36"/>
        </w:rPr>
        <w:t xml:space="preserve"> to Child Ratios</w:t>
      </w:r>
    </w:p>
    <w:p w14:paraId="79956E55" w14:textId="77777777" w:rsidR="004101A9" w:rsidRPr="001E45DB" w:rsidRDefault="002F6085" w:rsidP="001E45DB">
      <w:pPr>
        <w:spacing w:after="0" w:line="240" w:lineRule="auto"/>
        <w:rPr>
          <w:rFonts w:cs="Calibri"/>
        </w:rPr>
      </w:pPr>
      <w:r w:rsidRPr="001E45DB">
        <w:rPr>
          <w:rFonts w:cs="Calibri"/>
        </w:rPr>
        <w:t>The Approved Provider and Nominated Supervisor will ensure o</w:t>
      </w:r>
      <w:r w:rsidR="00715B17" w:rsidRPr="001E45DB">
        <w:rPr>
          <w:rFonts w:cs="Calibri"/>
        </w:rPr>
        <w:t>ur educator</w:t>
      </w:r>
      <w:r w:rsidR="006D775C" w:rsidRPr="001E45DB">
        <w:rPr>
          <w:rFonts w:cs="Calibri"/>
        </w:rPr>
        <w:t xml:space="preserve"> to child ratios always meet the minimum requirements below</w:t>
      </w:r>
      <w:r w:rsidR="00D10B53" w:rsidRPr="001E45DB">
        <w:rPr>
          <w:rFonts w:cs="Calibri"/>
        </w:rPr>
        <w:t xml:space="preserve">. </w:t>
      </w:r>
    </w:p>
    <w:p w14:paraId="74B6B3D4" w14:textId="77777777" w:rsidR="005D68FF" w:rsidRPr="001E45DB" w:rsidRDefault="00342C50" w:rsidP="001E45DB">
      <w:pPr>
        <w:numPr>
          <w:ilvl w:val="0"/>
          <w:numId w:val="6"/>
        </w:numPr>
        <w:spacing w:after="0"/>
        <w:ind w:left="357" w:hanging="357"/>
        <w:rPr>
          <w:rFonts w:cs="Calibri"/>
        </w:rPr>
      </w:pPr>
      <w:r w:rsidRPr="001E45DB">
        <w:rPr>
          <w:rFonts w:cs="Calibri"/>
        </w:rPr>
        <w:t xml:space="preserve">For children birth to 24 months the ratio </w:t>
      </w:r>
      <w:r w:rsidR="00DF77A9" w:rsidRPr="001E45DB">
        <w:rPr>
          <w:rFonts w:cs="Calibri"/>
        </w:rPr>
        <w:t>is 1 educator to 4 children</w:t>
      </w:r>
    </w:p>
    <w:p w14:paraId="201DBD16" w14:textId="77777777" w:rsidR="005E19B9" w:rsidRPr="001E45DB" w:rsidRDefault="00E331D9" w:rsidP="001E45DB">
      <w:pPr>
        <w:numPr>
          <w:ilvl w:val="0"/>
          <w:numId w:val="6"/>
        </w:numPr>
        <w:spacing w:after="0"/>
        <w:ind w:left="357" w:hanging="357"/>
        <w:rPr>
          <w:rFonts w:cs="Calibri"/>
        </w:rPr>
      </w:pPr>
      <w:r w:rsidRPr="001E45DB">
        <w:rPr>
          <w:rFonts w:cs="Calibri"/>
        </w:rPr>
        <w:t>F</w:t>
      </w:r>
      <w:r w:rsidR="00C978B3" w:rsidRPr="001E45DB">
        <w:rPr>
          <w:rFonts w:cs="Calibri"/>
        </w:rPr>
        <w:t xml:space="preserve">or children over 24 months but less than 36 months </w:t>
      </w:r>
      <w:r w:rsidRPr="001E45DB">
        <w:rPr>
          <w:rFonts w:cs="Calibri"/>
        </w:rPr>
        <w:t xml:space="preserve">the ratio </w:t>
      </w:r>
      <w:r w:rsidR="00DF77A9" w:rsidRPr="001E45DB">
        <w:rPr>
          <w:rFonts w:cs="Calibri"/>
        </w:rPr>
        <w:t>is 1 educator to 5 children</w:t>
      </w:r>
    </w:p>
    <w:p w14:paraId="2FEBAC37" w14:textId="77777777" w:rsidR="006D775C" w:rsidRPr="001E45DB" w:rsidRDefault="006D775C" w:rsidP="001E45DB">
      <w:pPr>
        <w:numPr>
          <w:ilvl w:val="0"/>
          <w:numId w:val="6"/>
        </w:numPr>
        <w:spacing w:after="0"/>
        <w:ind w:left="357" w:hanging="357"/>
        <w:rPr>
          <w:rFonts w:cs="Calibri"/>
        </w:rPr>
      </w:pPr>
      <w:r w:rsidRPr="001E45DB">
        <w:rPr>
          <w:rFonts w:cs="Calibri"/>
        </w:rPr>
        <w:t xml:space="preserve">For children over 36 months and less than 6 years the ratio </w:t>
      </w:r>
      <w:r w:rsidR="00DF77A9" w:rsidRPr="001E45DB">
        <w:rPr>
          <w:rFonts w:cs="Calibri"/>
        </w:rPr>
        <w:t>is</w:t>
      </w:r>
      <w:r w:rsidRPr="001E45DB">
        <w:rPr>
          <w:rFonts w:cs="Calibri"/>
        </w:rPr>
        <w:t xml:space="preserve"> 1 </w:t>
      </w:r>
      <w:r w:rsidR="005E19B9" w:rsidRPr="001E45DB">
        <w:rPr>
          <w:rFonts w:cs="Calibri"/>
        </w:rPr>
        <w:t xml:space="preserve">educator </w:t>
      </w:r>
      <w:r w:rsidR="00DF77A9" w:rsidRPr="001E45DB">
        <w:rPr>
          <w:rFonts w:cs="Calibri"/>
        </w:rPr>
        <w:t>to 10 children</w:t>
      </w:r>
    </w:p>
    <w:p w14:paraId="7F3A8ECC" w14:textId="77777777" w:rsidR="00453A3A" w:rsidRPr="001E45DB" w:rsidRDefault="00453A3A" w:rsidP="001E45DB">
      <w:pPr>
        <w:spacing w:after="0" w:line="240" w:lineRule="auto"/>
        <w:rPr>
          <w:rFonts w:cs="Calibri"/>
        </w:rPr>
      </w:pPr>
    </w:p>
    <w:p w14:paraId="048519A1" w14:textId="77777777" w:rsidR="003608E6" w:rsidRPr="001E45DB" w:rsidRDefault="003608E6" w:rsidP="001E45DB">
      <w:pPr>
        <w:spacing w:after="0" w:line="240" w:lineRule="auto"/>
        <w:rPr>
          <w:rFonts w:cs="Calibri"/>
        </w:rPr>
      </w:pPr>
      <w:r w:rsidRPr="001E45DB">
        <w:rPr>
          <w:rFonts w:cs="Calibri"/>
        </w:rPr>
        <w:t>In relation to ratios:</w:t>
      </w:r>
    </w:p>
    <w:p w14:paraId="0134F029" w14:textId="77777777" w:rsidR="002F6085" w:rsidRPr="001E45DB" w:rsidRDefault="002F6085" w:rsidP="001E45DB">
      <w:pPr>
        <w:numPr>
          <w:ilvl w:val="0"/>
          <w:numId w:val="6"/>
        </w:numPr>
        <w:spacing w:after="0"/>
        <w:ind w:left="357" w:hanging="357"/>
        <w:rPr>
          <w:rFonts w:cs="Calibri"/>
        </w:rPr>
      </w:pPr>
      <w:r w:rsidRPr="001E45DB">
        <w:rPr>
          <w:rFonts w:cs="Calibri"/>
        </w:rPr>
        <w:t xml:space="preserve">The numbers of children </w:t>
      </w:r>
      <w:r w:rsidR="003608E6" w:rsidRPr="001E45DB">
        <w:rPr>
          <w:rFonts w:cs="Calibri"/>
        </w:rPr>
        <w:t>do</w:t>
      </w:r>
      <w:r w:rsidRPr="001E45DB">
        <w:rPr>
          <w:rFonts w:cs="Calibri"/>
        </w:rPr>
        <w:t xml:space="preserve"> not include children being cared for in an emergency for no more than two consec</w:t>
      </w:r>
      <w:r w:rsidR="003608E6" w:rsidRPr="001E45DB">
        <w:rPr>
          <w:rFonts w:cs="Calibri"/>
        </w:rPr>
        <w:t>utive days the service operates</w:t>
      </w:r>
    </w:p>
    <w:p w14:paraId="66EE10FC" w14:textId="77777777" w:rsidR="00436BB7" w:rsidRPr="001E45DB" w:rsidRDefault="00436BB7" w:rsidP="001E45DB">
      <w:pPr>
        <w:numPr>
          <w:ilvl w:val="0"/>
          <w:numId w:val="6"/>
        </w:numPr>
        <w:spacing w:after="0"/>
        <w:rPr>
          <w:rFonts w:cs="Calibri"/>
        </w:rPr>
      </w:pPr>
      <w:r w:rsidRPr="001E45DB">
        <w:rPr>
          <w:rFonts w:cs="Calibri"/>
        </w:rPr>
        <w:t xml:space="preserve">Students or volunteers will never be included in ratios unless they </w:t>
      </w:r>
      <w:r w:rsidRPr="001E45DB">
        <w:rPr>
          <w:rFonts w:cs="Calibri"/>
          <w:shd w:val="clear" w:color="auto" w:fill="FFFFFF"/>
        </w:rPr>
        <w:t>hold or are actively working towards at least an approved certificate III level qualification</w:t>
      </w:r>
    </w:p>
    <w:p w14:paraId="560E8750" w14:textId="77777777" w:rsidR="003608E6" w:rsidRPr="001E45DB" w:rsidRDefault="003608E6" w:rsidP="001E45DB">
      <w:pPr>
        <w:numPr>
          <w:ilvl w:val="0"/>
          <w:numId w:val="6"/>
        </w:numPr>
        <w:spacing w:after="0"/>
        <w:ind w:left="357" w:hanging="357"/>
        <w:rPr>
          <w:rFonts w:cs="Calibri"/>
        </w:rPr>
      </w:pPr>
      <w:r w:rsidRPr="001E45DB">
        <w:rPr>
          <w:rFonts w:cs="Calibri"/>
        </w:rPr>
        <w:t>An early childhood teacher (ECT) can be included in the ratios if they are present at the service</w:t>
      </w:r>
      <w:r w:rsidR="00393A3A" w:rsidRPr="001E45DB">
        <w:rPr>
          <w:rFonts w:cs="Calibri"/>
        </w:rPr>
        <w:t xml:space="preserve"> and working directly with children</w:t>
      </w:r>
    </w:p>
    <w:p w14:paraId="0669DF5C" w14:textId="77777777" w:rsidR="005E2BD7" w:rsidRPr="001E45DB" w:rsidRDefault="001D0CF6" w:rsidP="001E45DB">
      <w:pPr>
        <w:numPr>
          <w:ilvl w:val="0"/>
          <w:numId w:val="6"/>
        </w:numPr>
        <w:spacing w:after="0"/>
        <w:ind w:left="357" w:hanging="357"/>
        <w:rPr>
          <w:rFonts w:cs="Calibri"/>
        </w:rPr>
      </w:pPr>
      <w:r w:rsidRPr="001E45DB">
        <w:rPr>
          <w:rFonts w:cs="Calibri"/>
        </w:rPr>
        <w:t>M</w:t>
      </w:r>
      <w:r w:rsidR="005E2BD7" w:rsidRPr="001E45DB">
        <w:rPr>
          <w:rFonts w:cs="Calibri"/>
        </w:rPr>
        <w:t xml:space="preserve">ore than one educator </w:t>
      </w:r>
      <w:r w:rsidRPr="001E45DB">
        <w:rPr>
          <w:rFonts w:cs="Calibri"/>
        </w:rPr>
        <w:t xml:space="preserve">will be </w:t>
      </w:r>
      <w:r w:rsidR="005E2BD7" w:rsidRPr="001E45DB">
        <w:rPr>
          <w:rFonts w:cs="Calibri"/>
        </w:rPr>
        <w:t>present when children are in attendance</w:t>
      </w:r>
      <w:r w:rsidRPr="001E45DB">
        <w:rPr>
          <w:rFonts w:cs="Calibri"/>
        </w:rPr>
        <w:t xml:space="preserve"> where possible</w:t>
      </w:r>
      <w:r w:rsidR="005E2BD7" w:rsidRPr="001E45DB">
        <w:rPr>
          <w:rFonts w:cs="Calibri"/>
        </w:rPr>
        <w:t xml:space="preserve">. </w:t>
      </w:r>
    </w:p>
    <w:p w14:paraId="26AA70FD" w14:textId="77777777" w:rsidR="003608E6" w:rsidRPr="001E45DB" w:rsidRDefault="003608E6" w:rsidP="001E45DB">
      <w:pPr>
        <w:pStyle w:val="ListParagraph"/>
        <w:spacing w:after="0" w:line="240" w:lineRule="auto"/>
        <w:ind w:left="0"/>
        <w:rPr>
          <w:rFonts w:cs="Calibri"/>
        </w:rPr>
      </w:pPr>
    </w:p>
    <w:p w14:paraId="22109B5E" w14:textId="77777777" w:rsidR="00FB5AC8" w:rsidRPr="001E45DB" w:rsidRDefault="00DF77A9" w:rsidP="001E45DB">
      <w:pPr>
        <w:spacing w:after="0"/>
        <w:rPr>
          <w:rFonts w:cs="Calibri"/>
        </w:rPr>
      </w:pPr>
      <w:r w:rsidRPr="001E45DB">
        <w:rPr>
          <w:rFonts w:cs="Calibri"/>
        </w:rPr>
        <w:t>The Nominated Supervisor and staff will calculate ratios for mixed age children by</w:t>
      </w:r>
      <w:r w:rsidR="007261F9" w:rsidRPr="001E45DB">
        <w:rPr>
          <w:rFonts w:cs="Calibri"/>
        </w:rPr>
        <w:t xml:space="preserve"> </w:t>
      </w:r>
      <w:r w:rsidRPr="001E45DB">
        <w:rPr>
          <w:rFonts w:cs="Calibri"/>
        </w:rPr>
        <w:t xml:space="preserve">first </w:t>
      </w:r>
      <w:r w:rsidR="007261F9" w:rsidRPr="001E45DB">
        <w:rPr>
          <w:rFonts w:cs="Calibri"/>
        </w:rPr>
        <w:t xml:space="preserve">considering the total number of children and </w:t>
      </w:r>
      <w:r w:rsidR="00750E5B" w:rsidRPr="001E45DB">
        <w:rPr>
          <w:rFonts w:cs="Calibri"/>
        </w:rPr>
        <w:t>the educator</w:t>
      </w:r>
      <w:r w:rsidR="007261F9" w:rsidRPr="001E45DB">
        <w:rPr>
          <w:rFonts w:cs="Calibri"/>
        </w:rPr>
        <w:t xml:space="preserve"> to child ratio required for each age range. </w:t>
      </w:r>
      <w:r w:rsidR="009766B3" w:rsidRPr="001E45DB">
        <w:rPr>
          <w:rFonts w:cs="Calibri"/>
        </w:rPr>
        <w:t xml:space="preserve"> </w:t>
      </w:r>
      <w:r w:rsidR="007261F9" w:rsidRPr="001E45DB">
        <w:rPr>
          <w:rFonts w:cs="Calibri"/>
        </w:rPr>
        <w:t xml:space="preserve">If the number of children </w:t>
      </w:r>
      <w:r w:rsidR="00301D74" w:rsidRPr="001E45DB">
        <w:rPr>
          <w:rFonts w:cs="Calibri"/>
        </w:rPr>
        <w:t>actually b</w:t>
      </w:r>
      <w:r w:rsidR="009C27E3" w:rsidRPr="001E45DB">
        <w:rPr>
          <w:rFonts w:cs="Calibri"/>
        </w:rPr>
        <w:t>eing</w:t>
      </w:r>
      <w:r w:rsidR="007261F9" w:rsidRPr="001E45DB">
        <w:rPr>
          <w:rFonts w:cs="Calibri"/>
        </w:rPr>
        <w:t xml:space="preserve"> cared for in a particular age range is less than that allowed in the ratio, that educator has the capacity to work directly with another child in an older age bracket.  </w:t>
      </w:r>
    </w:p>
    <w:p w14:paraId="73BD65F6" w14:textId="4A3C7885" w:rsidR="009766B3" w:rsidRPr="001E45DB" w:rsidRDefault="007261F9" w:rsidP="001E45DB">
      <w:pPr>
        <w:spacing w:after="0"/>
        <w:rPr>
          <w:rFonts w:cs="Calibri"/>
        </w:rPr>
      </w:pPr>
      <w:r w:rsidRPr="001E45DB">
        <w:rPr>
          <w:rFonts w:cs="Calibri"/>
          <w:b/>
          <w:bCs/>
        </w:rPr>
        <w:t>For example</w:t>
      </w:r>
      <w:r w:rsidRPr="001E45DB">
        <w:rPr>
          <w:rFonts w:cs="Calibri"/>
        </w:rPr>
        <w:t xml:space="preserve"> if the service is only caring for 3 children under 24 months, </w:t>
      </w:r>
      <w:r w:rsidR="0086497D" w:rsidRPr="001E45DB">
        <w:rPr>
          <w:rFonts w:cs="Calibri"/>
        </w:rPr>
        <w:t xml:space="preserve">but </w:t>
      </w:r>
      <w:r w:rsidR="007954E0" w:rsidRPr="001E45DB">
        <w:rPr>
          <w:rFonts w:cs="Calibri"/>
        </w:rPr>
        <w:t>6</w:t>
      </w:r>
      <w:r w:rsidR="0086497D" w:rsidRPr="001E45DB">
        <w:rPr>
          <w:rFonts w:cs="Calibri"/>
        </w:rPr>
        <w:t xml:space="preserve"> children in the next age bracket, one of the </w:t>
      </w:r>
      <w:r w:rsidR="007954E0" w:rsidRPr="001E45DB">
        <w:rPr>
          <w:rFonts w:cs="Calibri"/>
        </w:rPr>
        <w:t>6</w:t>
      </w:r>
      <w:r w:rsidR="0086497D" w:rsidRPr="001E45DB">
        <w:rPr>
          <w:rFonts w:cs="Calibri"/>
        </w:rPr>
        <w:t xml:space="preserve"> children can be allocated to the educator caring for the younger children. This leaves </w:t>
      </w:r>
      <w:r w:rsidR="007954E0" w:rsidRPr="001E45DB">
        <w:rPr>
          <w:rFonts w:cs="Calibri"/>
        </w:rPr>
        <w:t>5</w:t>
      </w:r>
      <w:r w:rsidR="0086497D" w:rsidRPr="001E45DB">
        <w:rPr>
          <w:rFonts w:cs="Calibri"/>
        </w:rPr>
        <w:t xml:space="preserve"> children for the educator in the older age bracket to care for, and this meets the ratio requirements.</w:t>
      </w:r>
      <w:r w:rsidRPr="001E45DB">
        <w:rPr>
          <w:rFonts w:cs="Calibri"/>
        </w:rPr>
        <w:t xml:space="preserve"> </w:t>
      </w:r>
      <w:r w:rsidR="001C4147" w:rsidRPr="001E45DB">
        <w:rPr>
          <w:rFonts w:cs="Calibri"/>
        </w:rPr>
        <w:t xml:space="preserve"> </w:t>
      </w:r>
      <w:r w:rsidR="00076821" w:rsidRPr="001E45DB">
        <w:rPr>
          <w:rFonts w:cs="Calibri"/>
        </w:rPr>
        <w:t>Ratio requirements must always be met for younger children before</w:t>
      </w:r>
      <w:r w:rsidR="001C4147" w:rsidRPr="001E45DB">
        <w:rPr>
          <w:rFonts w:cs="Calibri"/>
        </w:rPr>
        <w:t xml:space="preserve"> allocating educators to older age brackets</w:t>
      </w:r>
      <w:r w:rsidR="00DF77A9" w:rsidRPr="001E45DB">
        <w:rPr>
          <w:rFonts w:cs="Calibri"/>
        </w:rPr>
        <w:t>.</w:t>
      </w:r>
    </w:p>
    <w:p w14:paraId="78190E52" w14:textId="77777777" w:rsidR="00622C9E" w:rsidRDefault="00622C9E" w:rsidP="001E45DB">
      <w:pPr>
        <w:spacing w:after="0" w:line="240" w:lineRule="auto"/>
        <w:rPr>
          <w:rFonts w:cs="Calibri"/>
          <w:b/>
        </w:rPr>
      </w:pPr>
    </w:p>
    <w:p w14:paraId="43FD7638" w14:textId="51C11A41" w:rsidR="00AB2EC5" w:rsidRPr="001E45DB" w:rsidRDefault="00AB2EC5" w:rsidP="001E45DB">
      <w:pPr>
        <w:spacing w:after="0" w:line="240" w:lineRule="auto"/>
        <w:rPr>
          <w:rFonts w:cs="Calibri"/>
          <w:b/>
        </w:rPr>
      </w:pPr>
      <w:r w:rsidRPr="001E45DB">
        <w:rPr>
          <w:rFonts w:cs="Calibri"/>
          <w:b/>
        </w:rPr>
        <w:t>Educational Leader</w:t>
      </w:r>
    </w:p>
    <w:p w14:paraId="6DAD12E4" w14:textId="77777777" w:rsidR="00AB2EC5" w:rsidRPr="001E45DB" w:rsidRDefault="00AB2EC5" w:rsidP="001E45DB">
      <w:pPr>
        <w:spacing w:after="0" w:line="240" w:lineRule="auto"/>
        <w:rPr>
          <w:rFonts w:cs="Calibri"/>
        </w:rPr>
      </w:pPr>
      <w:r w:rsidRPr="001E45DB">
        <w:rPr>
          <w:rFonts w:cs="Calibri"/>
        </w:rPr>
        <w:t xml:space="preserve">The Approved Provider will appoint in writing a qualified and experienced Educational Leader to lead the development and implementation of the educational program. </w:t>
      </w:r>
    </w:p>
    <w:p w14:paraId="6EE47FEB" w14:textId="77777777" w:rsidR="00622C9E" w:rsidRDefault="00622C9E" w:rsidP="001E45DB">
      <w:pPr>
        <w:spacing w:after="0" w:line="240" w:lineRule="auto"/>
        <w:rPr>
          <w:rFonts w:cs="Calibri"/>
          <w:b/>
          <w:sz w:val="36"/>
          <w:szCs w:val="36"/>
        </w:rPr>
      </w:pPr>
    </w:p>
    <w:p w14:paraId="4884167C" w14:textId="74475067" w:rsidR="00AB2EC5" w:rsidRPr="001E45DB" w:rsidRDefault="00AB2EC5" w:rsidP="001E45DB">
      <w:pPr>
        <w:spacing w:after="0" w:line="240" w:lineRule="auto"/>
        <w:rPr>
          <w:rFonts w:cs="Calibri"/>
          <w:b/>
          <w:sz w:val="36"/>
          <w:szCs w:val="36"/>
        </w:rPr>
      </w:pPr>
      <w:r w:rsidRPr="001E45DB">
        <w:rPr>
          <w:rFonts w:cs="Calibri"/>
          <w:b/>
          <w:sz w:val="36"/>
          <w:szCs w:val="36"/>
        </w:rPr>
        <w:t>Qualifications</w:t>
      </w:r>
    </w:p>
    <w:p w14:paraId="0E5F671F" w14:textId="5D8E1627" w:rsidR="006341EC" w:rsidRPr="001E45DB" w:rsidRDefault="006341EC" w:rsidP="001E45DB">
      <w:pPr>
        <w:spacing w:after="0"/>
        <w:rPr>
          <w:rFonts w:cs="Calibri"/>
        </w:rPr>
      </w:pPr>
      <w:r w:rsidRPr="001E45DB">
        <w:rPr>
          <w:rFonts w:cs="Calibri"/>
        </w:rPr>
        <w:t>At least 50% of educators who work directly with children and are included in our educator to child ratios must h</w:t>
      </w:r>
      <w:r w:rsidR="00FE1E77" w:rsidRPr="001E45DB">
        <w:rPr>
          <w:rFonts w:cs="Calibri"/>
        </w:rPr>
        <w:t>old</w:t>
      </w:r>
      <w:r w:rsidRPr="001E45DB">
        <w:rPr>
          <w:rFonts w:cs="Calibri"/>
        </w:rPr>
        <w:t xml:space="preserve"> or be actively working towards an approved level education and care qualification.</w:t>
      </w:r>
    </w:p>
    <w:p w14:paraId="6B20AE97" w14:textId="4F95112A" w:rsidR="00EB5024" w:rsidRPr="001E45DB" w:rsidRDefault="00EB5024" w:rsidP="001E45DB">
      <w:pPr>
        <w:spacing w:after="0"/>
        <w:rPr>
          <w:rFonts w:cs="Calibri"/>
        </w:rPr>
      </w:pPr>
      <w:r w:rsidRPr="001E45DB">
        <w:rPr>
          <w:rFonts w:cs="Calibri"/>
        </w:rPr>
        <w:t>An “approved education and care qualification” in regulations 126A, 135 and 324 mean:</w:t>
      </w:r>
    </w:p>
    <w:p w14:paraId="24C058EB" w14:textId="47C6E45F" w:rsidR="00EB5024" w:rsidRPr="001E45DB" w:rsidRDefault="00EB5024" w:rsidP="001E45DB">
      <w:pPr>
        <w:pStyle w:val="ListParagraph"/>
        <w:numPr>
          <w:ilvl w:val="0"/>
          <w:numId w:val="51"/>
        </w:numPr>
        <w:spacing w:after="0"/>
        <w:rPr>
          <w:rFonts w:cs="Calibri"/>
        </w:rPr>
      </w:pPr>
      <w:r w:rsidRPr="001E45DB">
        <w:rPr>
          <w:rFonts w:cs="Calibri"/>
        </w:rPr>
        <w:t>An approved certificate III level education and care qualification; or</w:t>
      </w:r>
    </w:p>
    <w:p w14:paraId="3433FCEF" w14:textId="6E965CE8" w:rsidR="00EB5024" w:rsidRPr="001E45DB" w:rsidRDefault="00EB5024" w:rsidP="001E45DB">
      <w:pPr>
        <w:pStyle w:val="ListParagraph"/>
        <w:numPr>
          <w:ilvl w:val="0"/>
          <w:numId w:val="51"/>
        </w:numPr>
        <w:spacing w:after="0"/>
        <w:rPr>
          <w:rFonts w:cs="Calibri"/>
        </w:rPr>
      </w:pPr>
      <w:r w:rsidRPr="001E45DB">
        <w:rPr>
          <w:rFonts w:cs="Calibri"/>
        </w:rPr>
        <w:t>An approved diploma level education and care qualification; or</w:t>
      </w:r>
    </w:p>
    <w:p w14:paraId="1977283E" w14:textId="0DB84CB3" w:rsidR="00EB5024" w:rsidRPr="001E45DB" w:rsidRDefault="00EB5024" w:rsidP="001E45DB">
      <w:pPr>
        <w:pStyle w:val="ListParagraph"/>
        <w:numPr>
          <w:ilvl w:val="0"/>
          <w:numId w:val="51"/>
        </w:numPr>
        <w:spacing w:after="0"/>
        <w:rPr>
          <w:rFonts w:cs="Calibri"/>
        </w:rPr>
      </w:pPr>
      <w:r w:rsidRPr="001E45DB">
        <w:rPr>
          <w:rFonts w:cs="Calibri"/>
        </w:rPr>
        <w:t>An approved early childhood teaching qualification.</w:t>
      </w:r>
    </w:p>
    <w:p w14:paraId="7263257F" w14:textId="77777777" w:rsidR="00EB5024" w:rsidRPr="001E45DB" w:rsidRDefault="00EB5024" w:rsidP="001E45DB">
      <w:pPr>
        <w:pStyle w:val="ListParagraph"/>
        <w:spacing w:after="0"/>
        <w:rPr>
          <w:rFonts w:cs="Calibri"/>
        </w:rPr>
      </w:pPr>
    </w:p>
    <w:p w14:paraId="7D03BC17" w14:textId="2EF4BD6C" w:rsidR="006341EC" w:rsidRPr="001E45DB" w:rsidRDefault="006341EC" w:rsidP="001E45DB">
      <w:pPr>
        <w:pStyle w:val="ListParagraph"/>
        <w:spacing w:after="0"/>
        <w:ind w:left="0"/>
        <w:rPr>
          <w:rFonts w:cs="Calibri"/>
        </w:rPr>
      </w:pPr>
      <w:r w:rsidRPr="001E45DB">
        <w:rPr>
          <w:rFonts w:cs="Calibri"/>
        </w:rPr>
        <w:t>All other educators who work directly with children and are included in our educator to child ratios must h</w:t>
      </w:r>
      <w:r w:rsidR="00FE1E77" w:rsidRPr="001E45DB">
        <w:rPr>
          <w:rFonts w:cs="Calibri"/>
        </w:rPr>
        <w:t>old</w:t>
      </w:r>
      <w:r w:rsidRPr="001E45DB">
        <w:rPr>
          <w:rFonts w:cs="Calibri"/>
        </w:rPr>
        <w:t xml:space="preserve"> or be actively working towards an approved Certificate III level education and care qualification. </w:t>
      </w:r>
    </w:p>
    <w:p w14:paraId="1353C887" w14:textId="77777777" w:rsidR="006341EC" w:rsidRPr="001E45DB" w:rsidRDefault="006341EC" w:rsidP="001E45DB">
      <w:pPr>
        <w:pStyle w:val="ListParagraph"/>
        <w:spacing w:after="0"/>
        <w:ind w:left="0"/>
        <w:rPr>
          <w:rFonts w:cs="Calibri"/>
        </w:rPr>
      </w:pPr>
    </w:p>
    <w:p w14:paraId="1040946D" w14:textId="77777777" w:rsidR="00B63CC5" w:rsidRPr="001E45DB" w:rsidRDefault="00B63CC5" w:rsidP="001E45DB">
      <w:pPr>
        <w:pStyle w:val="ListParagraph"/>
        <w:spacing w:after="0"/>
        <w:ind w:left="0"/>
        <w:rPr>
          <w:rFonts w:cs="Calibri"/>
        </w:rPr>
      </w:pPr>
      <w:r w:rsidRPr="001E45DB">
        <w:rPr>
          <w:rFonts w:cs="Calibri"/>
        </w:rPr>
        <w:lastRenderedPageBreak/>
        <w:t>To be actively working towards a qualification, a person must be enrolled in the course and provide written evidence that they:</w:t>
      </w:r>
    </w:p>
    <w:p w14:paraId="188AC19D" w14:textId="77777777" w:rsidR="00B63CC5" w:rsidRPr="001E45DB" w:rsidRDefault="00B63CC5" w:rsidP="001E45DB">
      <w:pPr>
        <w:pStyle w:val="ListParagraph"/>
        <w:numPr>
          <w:ilvl w:val="0"/>
          <w:numId w:val="17"/>
        </w:numPr>
        <w:spacing w:after="0"/>
        <w:rPr>
          <w:rFonts w:cs="Calibri"/>
        </w:rPr>
      </w:pPr>
      <w:r w:rsidRPr="001E45DB">
        <w:rPr>
          <w:rFonts w:cs="Calibri"/>
        </w:rPr>
        <w:t>have commenced the course</w:t>
      </w:r>
    </w:p>
    <w:p w14:paraId="1E32575D" w14:textId="77777777" w:rsidR="00B63CC5" w:rsidRPr="001E45DB" w:rsidRDefault="00B63CC5" w:rsidP="001E45DB">
      <w:pPr>
        <w:pStyle w:val="ListParagraph"/>
        <w:numPr>
          <w:ilvl w:val="0"/>
          <w:numId w:val="17"/>
        </w:numPr>
        <w:spacing w:after="0"/>
        <w:rPr>
          <w:rFonts w:cs="Calibri"/>
        </w:rPr>
      </w:pPr>
      <w:r w:rsidRPr="001E45DB">
        <w:rPr>
          <w:rFonts w:cs="Calibri"/>
        </w:rPr>
        <w:t xml:space="preserve">are making satisfactory progress </w:t>
      </w:r>
    </w:p>
    <w:p w14:paraId="0C4E4E86" w14:textId="7E13973F" w:rsidR="00B63CC5" w:rsidRPr="001E45DB" w:rsidRDefault="00B63CC5" w:rsidP="001E45DB">
      <w:pPr>
        <w:pStyle w:val="ListParagraph"/>
        <w:numPr>
          <w:ilvl w:val="0"/>
          <w:numId w:val="17"/>
        </w:numPr>
        <w:spacing w:after="0"/>
        <w:rPr>
          <w:rFonts w:cs="Calibri"/>
        </w:rPr>
      </w:pPr>
      <w:r w:rsidRPr="001E45DB">
        <w:rPr>
          <w:rFonts w:cs="Calibri"/>
        </w:rPr>
        <w:t>meet the requirements to maintain enrolment.</w:t>
      </w:r>
    </w:p>
    <w:p w14:paraId="332725F3" w14:textId="77777777" w:rsidR="00B63CC5" w:rsidRPr="001E45DB" w:rsidRDefault="00B63CC5" w:rsidP="001E45DB">
      <w:pPr>
        <w:pStyle w:val="ListParagraph"/>
        <w:spacing w:after="0"/>
        <w:ind w:left="357"/>
        <w:rPr>
          <w:rFonts w:cs="Calibri"/>
        </w:rPr>
      </w:pPr>
    </w:p>
    <w:p w14:paraId="7FE7A8C0" w14:textId="77777777" w:rsidR="00B63CC5" w:rsidRPr="001E45DB" w:rsidRDefault="00B63CC5" w:rsidP="001E45DB">
      <w:pPr>
        <w:pStyle w:val="ListParagraph"/>
        <w:spacing w:after="0"/>
        <w:ind w:left="0"/>
        <w:rPr>
          <w:rFonts w:cs="Calibri"/>
        </w:rPr>
      </w:pPr>
      <w:r w:rsidRPr="001E45DB">
        <w:rPr>
          <w:rFonts w:cs="Calibri"/>
        </w:rPr>
        <w:t>If they are working towards a diploma qualification, they must also hold an approved Certification III qualification or have completed approved Certificate III units or have completed 30% of the units in an approved ECT qualification.</w:t>
      </w:r>
    </w:p>
    <w:p w14:paraId="7541C6E8" w14:textId="77777777" w:rsidR="00B63CC5" w:rsidRPr="001E45DB" w:rsidRDefault="00B63CC5" w:rsidP="001E45DB">
      <w:pPr>
        <w:pStyle w:val="ListParagraph"/>
        <w:spacing w:after="0"/>
        <w:rPr>
          <w:rFonts w:cs="Calibri"/>
        </w:rPr>
      </w:pPr>
      <w:r w:rsidRPr="001E45DB">
        <w:rPr>
          <w:rFonts w:cs="Calibri"/>
        </w:rPr>
        <w:t xml:space="preserve"> </w:t>
      </w:r>
    </w:p>
    <w:p w14:paraId="233F1B0D" w14:textId="1F602A73" w:rsidR="00472824" w:rsidRPr="001E45DB" w:rsidRDefault="006341EC" w:rsidP="001E45DB">
      <w:pPr>
        <w:pStyle w:val="ListParagraph"/>
        <w:spacing w:after="0"/>
        <w:ind w:left="0"/>
        <w:rPr>
          <w:rFonts w:cs="Calibri"/>
        </w:rPr>
      </w:pPr>
      <w:r w:rsidRPr="001E45DB">
        <w:rPr>
          <w:rFonts w:cs="Calibri"/>
        </w:rPr>
        <w:t>If an ECT is required to be in attendance at the service</w:t>
      </w:r>
      <w:r w:rsidR="00AB5C20" w:rsidRPr="001E45DB">
        <w:rPr>
          <w:rFonts w:cs="Calibri"/>
        </w:rPr>
        <w:t xml:space="preserve"> and is working directly with children</w:t>
      </w:r>
      <w:r w:rsidRPr="001E45DB">
        <w:rPr>
          <w:rFonts w:cs="Calibri"/>
        </w:rPr>
        <w:t>, the ECT (including an ECT covering the position because of illness</w:t>
      </w:r>
      <w:r w:rsidR="00FE1E77" w:rsidRPr="001E45DB">
        <w:rPr>
          <w:rFonts w:cs="Calibri"/>
        </w:rPr>
        <w:t>,</w:t>
      </w:r>
      <w:r w:rsidR="00722C4E" w:rsidRPr="001E45DB">
        <w:rPr>
          <w:rFonts w:cs="Calibri"/>
        </w:rPr>
        <w:t xml:space="preserve"> </w:t>
      </w:r>
      <w:r w:rsidRPr="001E45DB">
        <w:rPr>
          <w:rFonts w:cs="Calibri"/>
        </w:rPr>
        <w:t>leave</w:t>
      </w:r>
      <w:r w:rsidR="00FE1E77" w:rsidRPr="001E45DB">
        <w:rPr>
          <w:rFonts w:cs="Calibri"/>
        </w:rPr>
        <w:t xml:space="preserve"> or resignation</w:t>
      </w:r>
      <w:r w:rsidRPr="001E45DB">
        <w:rPr>
          <w:rFonts w:cs="Calibri"/>
        </w:rPr>
        <w:t xml:space="preserve">) is counted as meeting the Diploma qualification. </w:t>
      </w:r>
    </w:p>
    <w:p w14:paraId="2532AB39" w14:textId="77777777" w:rsidR="00622C9E" w:rsidRDefault="00622C9E" w:rsidP="001E45DB">
      <w:pPr>
        <w:spacing w:after="0"/>
        <w:rPr>
          <w:rFonts w:cs="Calibri"/>
          <w:b/>
        </w:rPr>
      </w:pPr>
    </w:p>
    <w:p w14:paraId="53F01BF9" w14:textId="4F0C47FE" w:rsidR="00472824" w:rsidRPr="001E45DB" w:rsidRDefault="00472824" w:rsidP="001E45DB">
      <w:pPr>
        <w:spacing w:after="0"/>
        <w:rPr>
          <w:rFonts w:cs="Calibri"/>
          <w:b/>
        </w:rPr>
      </w:pPr>
      <w:r w:rsidRPr="001E45DB">
        <w:rPr>
          <w:rFonts w:cs="Calibri"/>
          <w:b/>
        </w:rPr>
        <w:t>Approved ECT qualifications</w:t>
      </w:r>
    </w:p>
    <w:p w14:paraId="3D6DFDA4" w14:textId="77777777" w:rsidR="00472824" w:rsidRPr="001E45DB" w:rsidRDefault="00472824" w:rsidP="001E45DB">
      <w:pPr>
        <w:spacing w:after="0"/>
        <w:rPr>
          <w:rFonts w:cs="Calibri"/>
          <w:b/>
        </w:rPr>
      </w:pPr>
      <w:r w:rsidRPr="001E45DB">
        <w:rPr>
          <w:rFonts w:cs="Calibri"/>
        </w:rPr>
        <w:t>The following are approved ECT qualifications:</w:t>
      </w:r>
    </w:p>
    <w:p w14:paraId="3FA862C8" w14:textId="62784FEF" w:rsidR="00472824" w:rsidRPr="001E45DB" w:rsidRDefault="00472824" w:rsidP="001E45DB">
      <w:pPr>
        <w:numPr>
          <w:ilvl w:val="0"/>
          <w:numId w:val="49"/>
        </w:numPr>
        <w:spacing w:after="0"/>
        <w:ind w:left="363"/>
        <w:contextualSpacing/>
        <w:rPr>
          <w:rFonts w:cs="Calibri"/>
        </w:rPr>
      </w:pPr>
      <w:r w:rsidRPr="001E45DB">
        <w:rPr>
          <w:rFonts w:cs="Calibri"/>
        </w:rPr>
        <w:t>an approved ECT qualification as published on the ACECQA website</w:t>
      </w:r>
      <w:r w:rsidRPr="001E45DB">
        <w:rPr>
          <w:rFonts w:cs="Calibri"/>
          <w:color w:val="C00000"/>
        </w:rPr>
        <w:t xml:space="preserve"> </w:t>
      </w:r>
      <w:hyperlink r:id="rId14" w:history="1">
        <w:r w:rsidRPr="001E45DB">
          <w:rPr>
            <w:rFonts w:cs="Calibri"/>
            <w:color w:val="0000FF"/>
            <w:u w:val="single"/>
          </w:rPr>
          <w:t>www.acecqa.gov.au</w:t>
        </w:r>
      </w:hyperlink>
      <w:r w:rsidRPr="001E45DB">
        <w:rPr>
          <w:rFonts w:cs="Calibri"/>
          <w:color w:val="C00000"/>
        </w:rPr>
        <w:t xml:space="preserve"> </w:t>
      </w:r>
      <w:r w:rsidRPr="001E45DB">
        <w:rPr>
          <w:rFonts w:cs="Calibri"/>
        </w:rPr>
        <w:t xml:space="preserve">under regulation 137(1)(a)(i) </w:t>
      </w:r>
    </w:p>
    <w:p w14:paraId="39E26334" w14:textId="77777777" w:rsidR="00472824" w:rsidRPr="001E45DB" w:rsidRDefault="00472824" w:rsidP="001E45DB">
      <w:pPr>
        <w:numPr>
          <w:ilvl w:val="0"/>
          <w:numId w:val="49"/>
        </w:numPr>
        <w:spacing w:after="0"/>
        <w:ind w:left="363"/>
        <w:contextualSpacing/>
        <w:rPr>
          <w:rFonts w:cs="Calibri"/>
        </w:rPr>
      </w:pPr>
      <w:r w:rsidRPr="001E45DB">
        <w:rPr>
          <w:rFonts w:cs="Calibri"/>
        </w:rPr>
        <w:t>an approved former ECT qualification as published on  the ACECQA website</w:t>
      </w:r>
      <w:r w:rsidRPr="001E45DB">
        <w:rPr>
          <w:rFonts w:cs="Calibri"/>
          <w:color w:val="C00000"/>
        </w:rPr>
        <w:t xml:space="preserve"> </w:t>
      </w:r>
      <w:hyperlink r:id="rId15" w:history="1">
        <w:r w:rsidRPr="001E45DB">
          <w:rPr>
            <w:rFonts w:cs="Calibri"/>
            <w:color w:val="0000FF"/>
            <w:u w:val="single"/>
          </w:rPr>
          <w:t>www.acecqa.gov.au</w:t>
        </w:r>
      </w:hyperlink>
      <w:r w:rsidRPr="001E45DB">
        <w:rPr>
          <w:rFonts w:cs="Calibri"/>
          <w:color w:val="C00000"/>
        </w:rPr>
        <w:t xml:space="preserve"> </w:t>
      </w:r>
      <w:r w:rsidRPr="001E45DB">
        <w:rPr>
          <w:rFonts w:cs="Calibri"/>
        </w:rPr>
        <w:t>under Regulation 137(2)(a)(i)</w:t>
      </w:r>
    </w:p>
    <w:p w14:paraId="3D04A5D8" w14:textId="77777777" w:rsidR="00472824" w:rsidRPr="001E45DB" w:rsidRDefault="00472824" w:rsidP="001E45DB">
      <w:pPr>
        <w:numPr>
          <w:ilvl w:val="0"/>
          <w:numId w:val="50"/>
        </w:numPr>
        <w:spacing w:after="0"/>
        <w:ind w:left="363" w:hanging="357"/>
        <w:rPr>
          <w:rFonts w:cs="Calibri"/>
        </w:rPr>
      </w:pPr>
      <w:r w:rsidRPr="001E45DB">
        <w:rPr>
          <w:rFonts w:cs="Calibri"/>
        </w:rPr>
        <w:t>recognition as an ECT under the former law of any State/Territory (may not apply if the educator was working towards an ECT qualification), or for the purposes of a preschool funding program, if employed in a declared approved service as an ECT immediately before the new NQF began in 2012.</w:t>
      </w:r>
    </w:p>
    <w:p w14:paraId="765B3525" w14:textId="77777777" w:rsidR="00472824" w:rsidRPr="001E45DB" w:rsidRDefault="00472824" w:rsidP="001E45DB">
      <w:pPr>
        <w:spacing w:after="0"/>
        <w:contextualSpacing/>
        <w:rPr>
          <w:rFonts w:cs="Calibri"/>
        </w:rPr>
      </w:pPr>
      <w:r w:rsidRPr="001E45DB">
        <w:rPr>
          <w:rFonts w:cs="Calibri"/>
        </w:rPr>
        <w:t xml:space="preserve">Any restrictions applying to former qualifications as an ECT still apply. </w:t>
      </w:r>
    </w:p>
    <w:p w14:paraId="2412B8F1" w14:textId="77777777" w:rsidR="00472824" w:rsidRPr="001E45DB" w:rsidRDefault="00472824" w:rsidP="001E45DB">
      <w:pPr>
        <w:spacing w:after="0"/>
        <w:contextualSpacing/>
        <w:rPr>
          <w:rFonts w:cs="Calibri"/>
        </w:rPr>
      </w:pPr>
    </w:p>
    <w:p w14:paraId="7D4DA99F" w14:textId="77777777" w:rsidR="00472824" w:rsidRPr="001E45DB" w:rsidRDefault="00472824" w:rsidP="001E45DB">
      <w:pPr>
        <w:spacing w:after="0"/>
        <w:contextualSpacing/>
        <w:rPr>
          <w:rFonts w:cs="Calibri"/>
        </w:rPr>
      </w:pPr>
      <w:r w:rsidRPr="001E45DB">
        <w:rPr>
          <w:rFonts w:cs="Calibri"/>
        </w:rPr>
        <w:t>Note teachers may need to register with the Teaching Registration Body in the State or Territory where they’re working if this differs to the jurisdiction in which they initially registered.</w:t>
      </w:r>
    </w:p>
    <w:p w14:paraId="2771422F" w14:textId="77777777" w:rsidR="00472824" w:rsidRPr="001E45DB" w:rsidRDefault="00472824" w:rsidP="001E45DB">
      <w:pPr>
        <w:spacing w:after="0"/>
        <w:contextualSpacing/>
        <w:rPr>
          <w:rFonts w:cs="Calibri"/>
        </w:rPr>
      </w:pPr>
    </w:p>
    <w:p w14:paraId="3F04BDA5" w14:textId="450CB51C" w:rsidR="00472824" w:rsidRPr="001E45DB" w:rsidRDefault="00472824" w:rsidP="001E45DB">
      <w:pPr>
        <w:pStyle w:val="ListParagraph"/>
        <w:spacing w:after="0"/>
        <w:ind w:left="0"/>
        <w:rPr>
          <w:rFonts w:cs="Calibri"/>
        </w:rPr>
      </w:pPr>
      <w:r w:rsidRPr="001E45DB">
        <w:rPr>
          <w:rFonts w:cs="Calibri"/>
        </w:rPr>
        <w:t xml:space="preserve">Until 31 December 2023, for services with less than 30 children, an educator who’s actively working towards an approved ECT qualification, and can prove they’ve completed at least 50% of the qualification or hold an approved diploma level education and care qualification, can be regarded as an ECT. </w:t>
      </w:r>
    </w:p>
    <w:p w14:paraId="33EC421A" w14:textId="77777777" w:rsidR="00472824" w:rsidRPr="001E45DB" w:rsidRDefault="00472824" w:rsidP="001E45DB">
      <w:pPr>
        <w:pStyle w:val="ListParagraph"/>
        <w:spacing w:after="0"/>
        <w:ind w:left="393"/>
        <w:rPr>
          <w:rFonts w:cs="Calibri"/>
        </w:rPr>
      </w:pPr>
    </w:p>
    <w:p w14:paraId="09B0AD26" w14:textId="77777777" w:rsidR="00472824" w:rsidRPr="001E45DB" w:rsidRDefault="00472824" w:rsidP="001E45DB">
      <w:pPr>
        <w:spacing w:after="0"/>
        <w:rPr>
          <w:rFonts w:cs="Calibri"/>
        </w:rPr>
      </w:pPr>
      <w:r w:rsidRPr="001E45DB">
        <w:rPr>
          <w:rFonts w:cs="Calibri"/>
        </w:rPr>
        <w:t>Until 31 December 2021, a person who has ALL of the following is recognised as an ECT:</w:t>
      </w:r>
      <w:r w:rsidRPr="001E45DB">
        <w:rPr>
          <w:rFonts w:cs="Calibri"/>
          <w:sz w:val="23"/>
          <w:szCs w:val="23"/>
        </w:rPr>
        <w:t xml:space="preserve"> </w:t>
      </w:r>
    </w:p>
    <w:p w14:paraId="59EF4C24" w14:textId="77777777" w:rsidR="00472824" w:rsidRPr="001E45DB" w:rsidRDefault="00472824" w:rsidP="001E45DB">
      <w:pPr>
        <w:numPr>
          <w:ilvl w:val="0"/>
          <w:numId w:val="13"/>
        </w:numPr>
        <w:spacing w:after="0"/>
        <w:ind w:left="363" w:hanging="357"/>
        <w:rPr>
          <w:rFonts w:cs="Calibri"/>
        </w:rPr>
      </w:pPr>
      <w:r w:rsidRPr="001E45DB">
        <w:rPr>
          <w:rFonts w:cs="Calibri"/>
        </w:rPr>
        <w:t>a primary teaching qualification</w:t>
      </w:r>
      <w:r w:rsidRPr="001E45DB">
        <w:rPr>
          <w:rFonts w:cs="Calibri"/>
          <w:sz w:val="23"/>
          <w:szCs w:val="23"/>
          <w:shd w:val="clear" w:color="auto" w:fill="FFFFFF"/>
        </w:rPr>
        <w:t xml:space="preserve"> </w:t>
      </w:r>
      <w:r w:rsidRPr="001E45DB">
        <w:rPr>
          <w:rFonts w:cs="Calibri"/>
        </w:rPr>
        <w:t>that includes at least a focus on children aged 5 to 8 years old (eg a qualification with a focus on children aged 3 to 8 or 5 to 12)</w:t>
      </w:r>
    </w:p>
    <w:p w14:paraId="4C48E9E7" w14:textId="77777777" w:rsidR="00472824" w:rsidRPr="001E45DB" w:rsidRDefault="00472824" w:rsidP="001E45DB">
      <w:pPr>
        <w:numPr>
          <w:ilvl w:val="0"/>
          <w:numId w:val="13"/>
        </w:numPr>
        <w:spacing w:after="0"/>
        <w:ind w:left="363" w:hanging="357"/>
        <w:rPr>
          <w:rFonts w:cs="Calibri"/>
        </w:rPr>
      </w:pPr>
      <w:r w:rsidRPr="001E45DB">
        <w:rPr>
          <w:rFonts w:cs="Calibri"/>
        </w:rPr>
        <w:t xml:space="preserve">teacher registration/accreditation in Australia </w:t>
      </w:r>
    </w:p>
    <w:p w14:paraId="2442212E" w14:textId="77777777" w:rsidR="00472824" w:rsidRPr="001E45DB" w:rsidRDefault="00472824" w:rsidP="001E45DB">
      <w:pPr>
        <w:numPr>
          <w:ilvl w:val="0"/>
          <w:numId w:val="13"/>
        </w:numPr>
        <w:spacing w:after="0"/>
        <w:ind w:left="363" w:hanging="357"/>
        <w:rPr>
          <w:rFonts w:cs="Calibri"/>
        </w:rPr>
      </w:pPr>
      <w:r w:rsidRPr="001E45DB">
        <w:rPr>
          <w:rFonts w:cs="Calibri"/>
        </w:rPr>
        <w:t>an ACECQA approved Diploma (or higher) early childhood education and care qualification.</w:t>
      </w:r>
    </w:p>
    <w:p w14:paraId="17FFA885" w14:textId="77777777" w:rsidR="00472824" w:rsidRPr="001E45DB" w:rsidRDefault="00472824" w:rsidP="001E45DB">
      <w:pPr>
        <w:spacing w:after="0"/>
        <w:rPr>
          <w:rFonts w:cs="Calibri"/>
        </w:rPr>
      </w:pPr>
      <w:r w:rsidRPr="001E45DB">
        <w:rPr>
          <w:rFonts w:cs="Calibri"/>
        </w:rPr>
        <w:t>Teachers who obtain this combination of qualifications</w:t>
      </w:r>
      <w:r w:rsidRPr="001E45DB">
        <w:rPr>
          <w:rFonts w:cs="Calibri"/>
          <w:b/>
          <w:bCs/>
        </w:rPr>
        <w:t xml:space="preserve"> before</w:t>
      </w:r>
      <w:r w:rsidRPr="001E45DB">
        <w:rPr>
          <w:rFonts w:cs="Calibri"/>
        </w:rPr>
        <w:t xml:space="preserve"> the end of 2021 will continue to be recognised as ECTs after 2021 ends.</w:t>
      </w:r>
    </w:p>
    <w:p w14:paraId="45F0C2BE" w14:textId="77777777" w:rsidR="00472824" w:rsidRPr="001E45DB" w:rsidRDefault="00472824" w:rsidP="001E45DB">
      <w:pPr>
        <w:spacing w:after="0"/>
        <w:rPr>
          <w:rFonts w:cs="Calibri"/>
        </w:rPr>
      </w:pPr>
    </w:p>
    <w:p w14:paraId="406BD75A" w14:textId="5B785938" w:rsidR="00472824" w:rsidRPr="001E45DB" w:rsidRDefault="00472824" w:rsidP="001E45DB">
      <w:pPr>
        <w:spacing w:after="0"/>
        <w:rPr>
          <w:rFonts w:cs="Calibri"/>
        </w:rPr>
      </w:pPr>
      <w:r w:rsidRPr="001E45DB">
        <w:rPr>
          <w:rFonts w:cs="Calibri"/>
        </w:rPr>
        <w:t>From 1 January 2022 to 31 December 2023, a person who has ALL of the following is recognised as an ECT:</w:t>
      </w:r>
      <w:r w:rsidRPr="001E45DB">
        <w:rPr>
          <w:rFonts w:cs="Calibri"/>
          <w:sz w:val="23"/>
          <w:szCs w:val="23"/>
        </w:rPr>
        <w:t xml:space="preserve"> </w:t>
      </w:r>
    </w:p>
    <w:p w14:paraId="043179DB" w14:textId="77777777" w:rsidR="00472824" w:rsidRPr="001E45DB" w:rsidRDefault="00472824" w:rsidP="001E45DB">
      <w:pPr>
        <w:numPr>
          <w:ilvl w:val="0"/>
          <w:numId w:val="13"/>
        </w:numPr>
        <w:spacing w:after="0"/>
        <w:ind w:left="363" w:hanging="357"/>
        <w:rPr>
          <w:rFonts w:cs="Calibri"/>
        </w:rPr>
      </w:pPr>
      <w:r w:rsidRPr="001E45DB">
        <w:rPr>
          <w:rFonts w:cs="Calibri"/>
        </w:rPr>
        <w:lastRenderedPageBreak/>
        <w:t>a primary or secondary teaching qualification</w:t>
      </w:r>
    </w:p>
    <w:p w14:paraId="791C7815" w14:textId="77777777" w:rsidR="00472824" w:rsidRPr="001E45DB" w:rsidRDefault="00472824" w:rsidP="001E45DB">
      <w:pPr>
        <w:numPr>
          <w:ilvl w:val="0"/>
          <w:numId w:val="13"/>
        </w:numPr>
        <w:spacing w:after="0"/>
        <w:ind w:left="363" w:hanging="357"/>
        <w:rPr>
          <w:rFonts w:cs="Calibri"/>
        </w:rPr>
      </w:pPr>
      <w:r w:rsidRPr="001E45DB">
        <w:rPr>
          <w:rFonts w:cs="Calibri"/>
        </w:rPr>
        <w:t xml:space="preserve">teacher registration/accreditation in Australia </w:t>
      </w:r>
    </w:p>
    <w:p w14:paraId="5437C04E" w14:textId="77777777" w:rsidR="00472824" w:rsidRPr="001E45DB" w:rsidRDefault="00472824" w:rsidP="001E45DB">
      <w:pPr>
        <w:numPr>
          <w:ilvl w:val="0"/>
          <w:numId w:val="13"/>
        </w:numPr>
        <w:spacing w:after="0"/>
        <w:ind w:left="363" w:hanging="357"/>
        <w:rPr>
          <w:rFonts w:cs="Calibri"/>
        </w:rPr>
      </w:pPr>
      <w:r w:rsidRPr="001E45DB">
        <w:rPr>
          <w:rFonts w:cs="Calibri"/>
        </w:rPr>
        <w:t>an ACECQA approved Certificate III (or higher) early childhood education and care qualification.</w:t>
      </w:r>
    </w:p>
    <w:p w14:paraId="79D941C8" w14:textId="3303A34B" w:rsidR="00472824" w:rsidRPr="001E45DB" w:rsidRDefault="00472824" w:rsidP="001E45DB">
      <w:pPr>
        <w:spacing w:after="0"/>
        <w:rPr>
          <w:rFonts w:cs="Calibri"/>
        </w:rPr>
      </w:pPr>
      <w:r w:rsidRPr="001E45DB">
        <w:rPr>
          <w:rFonts w:cs="Calibri"/>
        </w:rPr>
        <w:t>Teachers who obtain this combination of qualifications before the end of 2023 will continue to be recognised as ECTs after 2023 ends.</w:t>
      </w:r>
    </w:p>
    <w:p w14:paraId="2D9C47F1" w14:textId="5F80BE44" w:rsidR="00472824" w:rsidRPr="001E45DB" w:rsidRDefault="00472824" w:rsidP="001E45DB">
      <w:pPr>
        <w:spacing w:after="0"/>
        <w:rPr>
          <w:rFonts w:cs="Calibri"/>
        </w:rPr>
      </w:pPr>
    </w:p>
    <w:p w14:paraId="6AC063AC" w14:textId="4023F7F4" w:rsidR="003D3AD9" w:rsidRPr="001E45DB" w:rsidRDefault="003D3AD9" w:rsidP="001E45DB">
      <w:pPr>
        <w:spacing w:after="0"/>
        <w:rPr>
          <w:rFonts w:cs="Calibri"/>
          <w:b/>
        </w:rPr>
      </w:pPr>
      <w:r w:rsidRPr="001E45DB">
        <w:rPr>
          <w:rFonts w:cs="Calibri"/>
          <w:b/>
        </w:rPr>
        <w:t xml:space="preserve">Approved Diploma Qualification </w:t>
      </w:r>
    </w:p>
    <w:p w14:paraId="71BCB824" w14:textId="77777777" w:rsidR="003D3AD9" w:rsidRPr="001E45DB" w:rsidRDefault="003D3AD9" w:rsidP="001E45DB">
      <w:pPr>
        <w:spacing w:after="0"/>
        <w:rPr>
          <w:rFonts w:cs="Calibri"/>
        </w:rPr>
      </w:pPr>
      <w:r w:rsidRPr="001E45DB">
        <w:rPr>
          <w:rFonts w:cs="Calibri"/>
        </w:rPr>
        <w:t>A person is taken to hold an approved Diploma level education and care qualification if:</w:t>
      </w:r>
    </w:p>
    <w:p w14:paraId="6FF1242D" w14:textId="77777777" w:rsidR="003D3AD9" w:rsidRPr="001E45DB" w:rsidRDefault="003D3AD9" w:rsidP="001E45DB">
      <w:pPr>
        <w:numPr>
          <w:ilvl w:val="0"/>
          <w:numId w:val="10"/>
        </w:numPr>
        <w:spacing w:after="0" w:line="240" w:lineRule="auto"/>
        <w:rPr>
          <w:rFonts w:cs="Calibri"/>
        </w:rPr>
      </w:pPr>
      <w:r w:rsidRPr="001E45DB">
        <w:rPr>
          <w:rFonts w:cs="Calibri"/>
        </w:rPr>
        <w:t xml:space="preserve">they hold an approved </w:t>
      </w:r>
      <w:r w:rsidR="00EE7FB5" w:rsidRPr="001E45DB">
        <w:rPr>
          <w:rFonts w:cs="Calibri"/>
        </w:rPr>
        <w:t xml:space="preserve">Diploma </w:t>
      </w:r>
      <w:r w:rsidRPr="001E45DB">
        <w:rPr>
          <w:rFonts w:cs="Calibri"/>
        </w:rPr>
        <w:t>qualification or forme</w:t>
      </w:r>
      <w:r w:rsidR="00565046" w:rsidRPr="001E45DB">
        <w:rPr>
          <w:rFonts w:cs="Calibri"/>
        </w:rPr>
        <w:t>r qualification as published on</w:t>
      </w:r>
      <w:r w:rsidRPr="001E45DB">
        <w:rPr>
          <w:rFonts w:cs="Calibri"/>
        </w:rPr>
        <w:t xml:space="preserve"> </w:t>
      </w:r>
      <w:r w:rsidR="00565046" w:rsidRPr="001E45DB">
        <w:rPr>
          <w:rFonts w:cs="Calibri"/>
        </w:rPr>
        <w:t xml:space="preserve">the ACECQA website </w:t>
      </w:r>
      <w:hyperlink r:id="rId16" w:history="1">
        <w:r w:rsidR="00565046" w:rsidRPr="001E45DB">
          <w:rPr>
            <w:rStyle w:val="Hyperlink"/>
            <w:rFonts w:cs="Calibri"/>
          </w:rPr>
          <w:t>www.acecqa.gov.au</w:t>
        </w:r>
      </w:hyperlink>
      <w:r w:rsidR="00565046" w:rsidRPr="001E45DB">
        <w:rPr>
          <w:rFonts w:cs="Calibri"/>
        </w:rPr>
        <w:t xml:space="preserve">  or</w:t>
      </w:r>
    </w:p>
    <w:p w14:paraId="1105D028" w14:textId="77777777" w:rsidR="003D3AD9" w:rsidRPr="001E45DB" w:rsidRDefault="003D3AD9" w:rsidP="001E45DB">
      <w:pPr>
        <w:numPr>
          <w:ilvl w:val="0"/>
          <w:numId w:val="5"/>
        </w:numPr>
        <w:spacing w:after="0"/>
        <w:rPr>
          <w:rFonts w:cs="Calibri"/>
        </w:rPr>
      </w:pPr>
      <w:r w:rsidRPr="001E45DB">
        <w:rPr>
          <w:rFonts w:cs="Calibri"/>
        </w:rPr>
        <w:t>if immediately before 1 January 2012, they were recognised under the former education and care services law of any participating jurisdiction as a Diploma level educator and employed or engaged in a declared approved service.</w:t>
      </w:r>
    </w:p>
    <w:p w14:paraId="4FAF9013" w14:textId="77777777" w:rsidR="00622C9E" w:rsidRDefault="00622C9E" w:rsidP="001E45DB">
      <w:pPr>
        <w:spacing w:after="0"/>
        <w:rPr>
          <w:rFonts w:cs="Calibri"/>
          <w:b/>
        </w:rPr>
      </w:pPr>
    </w:p>
    <w:p w14:paraId="270F411C" w14:textId="23DF7C48" w:rsidR="003D3AD9" w:rsidRPr="001E45DB" w:rsidRDefault="003D3AD9" w:rsidP="001E45DB">
      <w:pPr>
        <w:spacing w:after="0"/>
        <w:rPr>
          <w:rFonts w:cs="Calibri"/>
          <w:b/>
        </w:rPr>
      </w:pPr>
      <w:r w:rsidRPr="001E45DB">
        <w:rPr>
          <w:rFonts w:cs="Calibri"/>
          <w:b/>
        </w:rPr>
        <w:t>Approved Certificate III Qualification</w:t>
      </w:r>
    </w:p>
    <w:p w14:paraId="0F4199F4" w14:textId="77777777" w:rsidR="003D3AD9" w:rsidRPr="001E45DB" w:rsidRDefault="003D3AD9" w:rsidP="001E45DB">
      <w:pPr>
        <w:spacing w:after="0"/>
        <w:rPr>
          <w:rFonts w:cs="Calibri"/>
        </w:rPr>
      </w:pPr>
      <w:r w:rsidRPr="001E45DB">
        <w:rPr>
          <w:rFonts w:cs="Calibri"/>
        </w:rPr>
        <w:t>A person is taken to hold an approved Certificate III level education and care qualification if:</w:t>
      </w:r>
    </w:p>
    <w:p w14:paraId="62BBE3C1" w14:textId="77777777" w:rsidR="003D3AD9" w:rsidRPr="001E45DB" w:rsidRDefault="003D3AD9" w:rsidP="001E45DB">
      <w:pPr>
        <w:numPr>
          <w:ilvl w:val="0"/>
          <w:numId w:val="10"/>
        </w:numPr>
        <w:spacing w:after="0" w:line="240" w:lineRule="auto"/>
        <w:rPr>
          <w:rFonts w:cs="Calibri"/>
        </w:rPr>
      </w:pPr>
      <w:r w:rsidRPr="001E45DB">
        <w:rPr>
          <w:rFonts w:cs="Calibri"/>
        </w:rPr>
        <w:t xml:space="preserve">they hold an approved </w:t>
      </w:r>
      <w:r w:rsidR="00EE7FB5" w:rsidRPr="001E45DB">
        <w:rPr>
          <w:rFonts w:cs="Calibri"/>
        </w:rPr>
        <w:t xml:space="preserve">Certificate III </w:t>
      </w:r>
      <w:r w:rsidRPr="001E45DB">
        <w:rPr>
          <w:rFonts w:cs="Calibri"/>
        </w:rPr>
        <w:t>qualification or forme</w:t>
      </w:r>
      <w:r w:rsidR="00565046" w:rsidRPr="001E45DB">
        <w:rPr>
          <w:rFonts w:cs="Calibri"/>
        </w:rPr>
        <w:t>r qualification as published on</w:t>
      </w:r>
      <w:r w:rsidRPr="001E45DB">
        <w:rPr>
          <w:rFonts w:cs="Calibri"/>
        </w:rPr>
        <w:t xml:space="preserve"> </w:t>
      </w:r>
      <w:r w:rsidR="00565046" w:rsidRPr="001E45DB">
        <w:rPr>
          <w:rFonts w:cs="Calibri"/>
        </w:rPr>
        <w:t xml:space="preserve">the ACECQA website </w:t>
      </w:r>
      <w:hyperlink r:id="rId17" w:history="1">
        <w:r w:rsidR="00565046" w:rsidRPr="001E45DB">
          <w:rPr>
            <w:rStyle w:val="Hyperlink"/>
            <w:rFonts w:cs="Calibri"/>
          </w:rPr>
          <w:t>www.acecqa.gov.au</w:t>
        </w:r>
      </w:hyperlink>
      <w:r w:rsidR="00565046" w:rsidRPr="001E45DB">
        <w:rPr>
          <w:rFonts w:cs="Calibri"/>
        </w:rPr>
        <w:t xml:space="preserve">  or</w:t>
      </w:r>
    </w:p>
    <w:p w14:paraId="5D1D5334" w14:textId="77777777" w:rsidR="006341EC" w:rsidRPr="001E45DB" w:rsidRDefault="003D3AD9" w:rsidP="001E45DB">
      <w:pPr>
        <w:numPr>
          <w:ilvl w:val="0"/>
          <w:numId w:val="5"/>
        </w:numPr>
        <w:spacing w:after="0"/>
        <w:rPr>
          <w:rFonts w:cs="Calibri"/>
        </w:rPr>
      </w:pPr>
      <w:r w:rsidRPr="001E45DB">
        <w:rPr>
          <w:rFonts w:cs="Calibri"/>
        </w:rPr>
        <w:t xml:space="preserve">immediately before 1 January 2012, they </w:t>
      </w:r>
      <w:r w:rsidR="00FD15A2" w:rsidRPr="001E45DB">
        <w:rPr>
          <w:rFonts w:cs="Calibri"/>
        </w:rPr>
        <w:t>were recognised</w:t>
      </w:r>
      <w:r w:rsidRPr="001E45DB">
        <w:rPr>
          <w:rFonts w:cs="Calibri"/>
        </w:rPr>
        <w:t xml:space="preserve"> under the former education and care services law of any participating jurisdiction as certificate III level educator and employed or engaged</w:t>
      </w:r>
      <w:r w:rsidR="004101A9" w:rsidRPr="001E45DB">
        <w:rPr>
          <w:rFonts w:cs="Calibri"/>
        </w:rPr>
        <w:t xml:space="preserve"> in a declared approved service or</w:t>
      </w:r>
    </w:p>
    <w:p w14:paraId="490DE7E7" w14:textId="77777777" w:rsidR="006341EC" w:rsidRPr="001E45DB" w:rsidRDefault="006341EC" w:rsidP="001E45DB">
      <w:pPr>
        <w:pStyle w:val="ListParagraph"/>
        <w:numPr>
          <w:ilvl w:val="0"/>
          <w:numId w:val="5"/>
        </w:numPr>
        <w:spacing w:after="0"/>
        <w:rPr>
          <w:rFonts w:cs="Calibri"/>
        </w:rPr>
      </w:pPr>
      <w:r w:rsidRPr="001E45DB">
        <w:rPr>
          <w:rFonts w:cs="Calibri"/>
        </w:rPr>
        <w:t>was employed in a service at any time  from 1 January 2010 to 1 January 2012 and met the requirements of Regulation 52 (2) of the Children’s Services Regulation 2004 which required primary contact staff members caring for children under 2 to have a Child Care Certificate, a Certificate of Child Care Studies,  an Associate Diploma of Social Science (Child Studies) from Tafe, a Diploma of Community Services (Children’s Services) from a registered training organisation or another approved qualification.</w:t>
      </w:r>
    </w:p>
    <w:p w14:paraId="358665FB" w14:textId="77777777" w:rsidR="006341EC" w:rsidRPr="001E45DB" w:rsidRDefault="006341EC" w:rsidP="001E45DB">
      <w:pPr>
        <w:pStyle w:val="ListParagraph"/>
        <w:spacing w:after="0"/>
        <w:ind w:left="0"/>
        <w:rPr>
          <w:rFonts w:cs="Calibri"/>
        </w:rPr>
      </w:pPr>
    </w:p>
    <w:p w14:paraId="00031897" w14:textId="77777777" w:rsidR="006D775C" w:rsidRPr="001E45DB" w:rsidRDefault="00F20F7A" w:rsidP="001E45DB">
      <w:pPr>
        <w:spacing w:after="0"/>
        <w:rPr>
          <w:rFonts w:cs="Calibri"/>
          <w:b/>
        </w:rPr>
      </w:pPr>
      <w:r w:rsidRPr="001E45DB">
        <w:rPr>
          <w:rFonts w:cs="Calibri"/>
          <w:b/>
        </w:rPr>
        <w:t>Early Childhood Teacher (ECT)</w:t>
      </w:r>
    </w:p>
    <w:p w14:paraId="11D31A7F" w14:textId="29463417" w:rsidR="006D775C" w:rsidRPr="001E45DB" w:rsidRDefault="004101A9" w:rsidP="001E45DB">
      <w:pPr>
        <w:spacing w:after="0"/>
        <w:rPr>
          <w:rFonts w:cs="Calibri"/>
        </w:rPr>
      </w:pPr>
      <w:r w:rsidRPr="001E45DB">
        <w:rPr>
          <w:rFonts w:cs="Calibri"/>
        </w:rPr>
        <w:t xml:space="preserve">The Approved Provider and Nominated Supervisor will ensure </w:t>
      </w:r>
      <w:r w:rsidR="00613726" w:rsidRPr="001E45DB">
        <w:rPr>
          <w:rFonts w:cs="Calibri"/>
        </w:rPr>
        <w:t>to</w:t>
      </w:r>
      <w:r w:rsidRPr="001E45DB">
        <w:rPr>
          <w:rFonts w:cs="Calibri"/>
        </w:rPr>
        <w:t xml:space="preserve"> always meet the minimum ECT requirements below</w:t>
      </w:r>
      <w:r w:rsidR="006D775C" w:rsidRPr="001E45DB">
        <w:rPr>
          <w:rFonts w:cs="Calibri"/>
        </w:rPr>
        <w:t>:</w:t>
      </w:r>
    </w:p>
    <w:p w14:paraId="7B17EE9F" w14:textId="77777777" w:rsidR="00A45F8B" w:rsidRPr="008239B9" w:rsidRDefault="00A45F8B" w:rsidP="001E45DB">
      <w:pPr>
        <w:spacing w:after="0"/>
        <w:rPr>
          <w:rFonts w:cs="Calibri"/>
          <w:color w:val="000000" w:themeColor="text1"/>
        </w:rPr>
      </w:pPr>
    </w:p>
    <w:p w14:paraId="6AAC321B" w14:textId="77777777" w:rsidR="00D77A03" w:rsidRPr="008239B9" w:rsidRDefault="006D775C" w:rsidP="001E45DB">
      <w:pPr>
        <w:pStyle w:val="ListParagraph"/>
        <w:numPr>
          <w:ilvl w:val="0"/>
          <w:numId w:val="3"/>
        </w:numPr>
        <w:spacing w:after="0"/>
        <w:rPr>
          <w:rFonts w:cs="Calibri"/>
          <w:color w:val="000000" w:themeColor="text1"/>
        </w:rPr>
      </w:pPr>
      <w:r w:rsidRPr="008239B9">
        <w:rPr>
          <w:rFonts w:cs="Calibri"/>
          <w:color w:val="000000" w:themeColor="text1"/>
        </w:rPr>
        <w:t xml:space="preserve">One ECT in attendance at all times </w:t>
      </w:r>
      <w:r w:rsidR="004101A9" w:rsidRPr="008239B9">
        <w:rPr>
          <w:rFonts w:cs="Calibri"/>
          <w:color w:val="000000" w:themeColor="text1"/>
        </w:rPr>
        <w:t xml:space="preserve">the service is educating and caring </w:t>
      </w:r>
      <w:r w:rsidRPr="008239B9">
        <w:rPr>
          <w:rFonts w:cs="Calibri"/>
          <w:color w:val="000000" w:themeColor="text1"/>
        </w:rPr>
        <w:t>for between 30 to 39 children</w:t>
      </w:r>
    </w:p>
    <w:p w14:paraId="6B0B37C5" w14:textId="77777777" w:rsidR="006D775C" w:rsidRPr="008239B9" w:rsidRDefault="006D775C" w:rsidP="001E45DB">
      <w:pPr>
        <w:pStyle w:val="ListParagraph"/>
        <w:numPr>
          <w:ilvl w:val="0"/>
          <w:numId w:val="3"/>
        </w:numPr>
        <w:spacing w:after="0"/>
        <w:rPr>
          <w:rFonts w:cs="Calibri"/>
          <w:color w:val="000000" w:themeColor="text1"/>
        </w:rPr>
      </w:pPr>
      <w:r w:rsidRPr="008239B9">
        <w:rPr>
          <w:rFonts w:cs="Calibri"/>
          <w:color w:val="000000" w:themeColor="text1"/>
        </w:rPr>
        <w:t xml:space="preserve">Two ECTs in attendance </w:t>
      </w:r>
      <w:proofErr w:type="gramStart"/>
      <w:r w:rsidRPr="008239B9">
        <w:rPr>
          <w:rFonts w:cs="Calibri"/>
          <w:color w:val="000000" w:themeColor="text1"/>
        </w:rPr>
        <w:t>at all times</w:t>
      </w:r>
      <w:proofErr w:type="gramEnd"/>
      <w:r w:rsidRPr="008239B9">
        <w:rPr>
          <w:rFonts w:cs="Calibri"/>
          <w:color w:val="000000" w:themeColor="text1"/>
        </w:rPr>
        <w:t xml:space="preserve"> </w:t>
      </w:r>
      <w:r w:rsidR="004101A9" w:rsidRPr="008239B9">
        <w:rPr>
          <w:rFonts w:cs="Calibri"/>
          <w:color w:val="000000" w:themeColor="text1"/>
        </w:rPr>
        <w:t xml:space="preserve">the service is educating and caring </w:t>
      </w:r>
      <w:r w:rsidRPr="008239B9">
        <w:rPr>
          <w:rFonts w:cs="Calibri"/>
          <w:color w:val="000000" w:themeColor="text1"/>
        </w:rPr>
        <w:t>for 40 to 59 children</w:t>
      </w:r>
    </w:p>
    <w:p w14:paraId="28676FC3" w14:textId="77777777" w:rsidR="006D775C" w:rsidRPr="008239B9" w:rsidRDefault="006D775C" w:rsidP="001E45DB">
      <w:pPr>
        <w:pStyle w:val="ListParagraph"/>
        <w:numPr>
          <w:ilvl w:val="0"/>
          <w:numId w:val="3"/>
        </w:numPr>
        <w:spacing w:after="0"/>
        <w:rPr>
          <w:rFonts w:cs="Calibri"/>
          <w:color w:val="000000" w:themeColor="text1"/>
        </w:rPr>
      </w:pPr>
      <w:r w:rsidRPr="008239B9">
        <w:rPr>
          <w:rFonts w:cs="Calibri"/>
          <w:color w:val="000000" w:themeColor="text1"/>
        </w:rPr>
        <w:t xml:space="preserve">Three ECTs in attendance </w:t>
      </w:r>
      <w:proofErr w:type="gramStart"/>
      <w:r w:rsidRPr="008239B9">
        <w:rPr>
          <w:rFonts w:cs="Calibri"/>
          <w:color w:val="000000" w:themeColor="text1"/>
        </w:rPr>
        <w:t>at all times</w:t>
      </w:r>
      <w:proofErr w:type="gramEnd"/>
      <w:r w:rsidRPr="008239B9">
        <w:rPr>
          <w:rFonts w:cs="Calibri"/>
          <w:color w:val="000000" w:themeColor="text1"/>
        </w:rPr>
        <w:t xml:space="preserve"> </w:t>
      </w:r>
      <w:r w:rsidR="004101A9" w:rsidRPr="008239B9">
        <w:rPr>
          <w:rFonts w:cs="Calibri"/>
          <w:color w:val="000000" w:themeColor="text1"/>
        </w:rPr>
        <w:t xml:space="preserve">the service is educating and caring </w:t>
      </w:r>
      <w:r w:rsidRPr="008239B9">
        <w:rPr>
          <w:rFonts w:cs="Calibri"/>
          <w:color w:val="000000" w:themeColor="text1"/>
        </w:rPr>
        <w:t>for 60 to 79 ch</w:t>
      </w:r>
      <w:r w:rsidR="004101A9" w:rsidRPr="008239B9">
        <w:rPr>
          <w:rFonts w:cs="Calibri"/>
          <w:color w:val="000000" w:themeColor="text1"/>
        </w:rPr>
        <w:t>ildren preschool aged or under</w:t>
      </w:r>
    </w:p>
    <w:p w14:paraId="23375499" w14:textId="77777777" w:rsidR="00342C50" w:rsidRPr="008239B9" w:rsidRDefault="006D775C" w:rsidP="001E45DB">
      <w:pPr>
        <w:pStyle w:val="ListParagraph"/>
        <w:numPr>
          <w:ilvl w:val="0"/>
          <w:numId w:val="3"/>
        </w:numPr>
        <w:spacing w:after="0"/>
        <w:rPr>
          <w:rFonts w:cs="Calibri"/>
          <w:color w:val="000000" w:themeColor="text1"/>
        </w:rPr>
      </w:pPr>
      <w:r w:rsidRPr="008239B9">
        <w:rPr>
          <w:rFonts w:cs="Calibri"/>
          <w:color w:val="000000" w:themeColor="text1"/>
        </w:rPr>
        <w:t xml:space="preserve">Four ECTs in attendance </w:t>
      </w:r>
      <w:proofErr w:type="gramStart"/>
      <w:r w:rsidRPr="008239B9">
        <w:rPr>
          <w:rFonts w:cs="Calibri"/>
          <w:color w:val="000000" w:themeColor="text1"/>
        </w:rPr>
        <w:t>at all times</w:t>
      </w:r>
      <w:proofErr w:type="gramEnd"/>
      <w:r w:rsidRPr="008239B9">
        <w:rPr>
          <w:rFonts w:cs="Calibri"/>
          <w:color w:val="000000" w:themeColor="text1"/>
        </w:rPr>
        <w:t xml:space="preserve"> the service is educating and caring for 80 or more children</w:t>
      </w:r>
    </w:p>
    <w:p w14:paraId="1CB5335F" w14:textId="77777777" w:rsidR="00D77A03" w:rsidRPr="008239B9" w:rsidRDefault="0053499D" w:rsidP="001E45DB">
      <w:pPr>
        <w:pStyle w:val="ListParagraph"/>
        <w:numPr>
          <w:ilvl w:val="0"/>
          <w:numId w:val="4"/>
        </w:numPr>
        <w:spacing w:after="0"/>
        <w:ind w:left="357" w:hanging="357"/>
        <w:rPr>
          <w:rFonts w:cs="Calibri"/>
          <w:color w:val="000000" w:themeColor="text1"/>
        </w:rPr>
      </w:pPr>
      <w:r w:rsidRPr="008239B9">
        <w:rPr>
          <w:rFonts w:cs="Calibri"/>
          <w:color w:val="000000" w:themeColor="text1"/>
        </w:rPr>
        <w:t>For</w:t>
      </w:r>
      <w:r w:rsidR="00D77A03" w:rsidRPr="008239B9">
        <w:rPr>
          <w:rFonts w:cs="Calibri"/>
          <w:color w:val="000000" w:themeColor="text1"/>
        </w:rPr>
        <w:t xml:space="preserve"> approved number of places </w:t>
      </w:r>
      <w:r w:rsidR="004101A9" w:rsidRPr="008239B9">
        <w:rPr>
          <w:rFonts w:cs="Calibri"/>
          <w:color w:val="000000" w:themeColor="text1"/>
        </w:rPr>
        <w:t>less</w:t>
      </w:r>
      <w:r w:rsidR="00D77A03" w:rsidRPr="008239B9">
        <w:rPr>
          <w:rFonts w:cs="Calibri"/>
          <w:color w:val="000000" w:themeColor="text1"/>
        </w:rPr>
        <w:t xml:space="preserve"> than 25, </w:t>
      </w:r>
      <w:r w:rsidR="004101A9" w:rsidRPr="008239B9">
        <w:rPr>
          <w:rFonts w:cs="Calibri"/>
          <w:color w:val="000000" w:themeColor="text1"/>
        </w:rPr>
        <w:t xml:space="preserve">or 25 and over but we are only caring for less than 25 children, </w:t>
      </w:r>
      <w:r w:rsidR="00D77A03" w:rsidRPr="008239B9">
        <w:rPr>
          <w:rFonts w:cs="Calibri"/>
          <w:color w:val="000000" w:themeColor="text1"/>
        </w:rPr>
        <w:t xml:space="preserve">access </w:t>
      </w:r>
      <w:r w:rsidR="00580417" w:rsidRPr="008239B9">
        <w:rPr>
          <w:rFonts w:cs="Calibri"/>
          <w:color w:val="000000" w:themeColor="text1"/>
        </w:rPr>
        <w:t xml:space="preserve">to an ECT </w:t>
      </w:r>
      <w:r w:rsidR="00D77A03" w:rsidRPr="008239B9">
        <w:rPr>
          <w:rFonts w:cs="Calibri"/>
          <w:color w:val="000000" w:themeColor="text1"/>
        </w:rPr>
        <w:t xml:space="preserve">for at least 20% of the time that </w:t>
      </w:r>
      <w:r w:rsidR="004101A9" w:rsidRPr="008239B9">
        <w:rPr>
          <w:rFonts w:cs="Calibri"/>
          <w:color w:val="000000" w:themeColor="text1"/>
        </w:rPr>
        <w:t>we</w:t>
      </w:r>
      <w:r w:rsidR="00D77A03" w:rsidRPr="008239B9">
        <w:rPr>
          <w:rFonts w:cs="Calibri"/>
          <w:color w:val="000000" w:themeColor="text1"/>
        </w:rPr>
        <w:t xml:space="preserve"> provide education and care. </w:t>
      </w:r>
      <w:r w:rsidR="004101A9" w:rsidRPr="008239B9">
        <w:rPr>
          <w:rFonts w:cs="Calibri"/>
          <w:color w:val="000000" w:themeColor="text1"/>
        </w:rPr>
        <w:t>We</w:t>
      </w:r>
      <w:r w:rsidR="00D77A03" w:rsidRPr="008239B9">
        <w:rPr>
          <w:rFonts w:cs="Calibri"/>
          <w:color w:val="000000" w:themeColor="text1"/>
        </w:rPr>
        <w:t xml:space="preserve"> may </w:t>
      </w:r>
      <w:r w:rsidR="00580417" w:rsidRPr="008239B9">
        <w:rPr>
          <w:rFonts w:cs="Calibri"/>
          <w:color w:val="000000" w:themeColor="text1"/>
        </w:rPr>
        <w:t>us</w:t>
      </w:r>
      <w:r w:rsidR="004101A9" w:rsidRPr="008239B9">
        <w:rPr>
          <w:rFonts w:cs="Calibri"/>
          <w:color w:val="000000" w:themeColor="text1"/>
        </w:rPr>
        <w:t>e</w:t>
      </w:r>
      <w:r w:rsidR="00D77A03" w:rsidRPr="008239B9">
        <w:rPr>
          <w:rFonts w:cs="Calibri"/>
          <w:color w:val="000000" w:themeColor="text1"/>
        </w:rPr>
        <w:t xml:space="preserve"> information communication technology </w:t>
      </w:r>
      <w:r w:rsidR="004101A9" w:rsidRPr="008239B9">
        <w:rPr>
          <w:rFonts w:cs="Calibri"/>
          <w:color w:val="000000" w:themeColor="text1"/>
        </w:rPr>
        <w:t>like</w:t>
      </w:r>
      <w:r w:rsidR="00315E0D" w:rsidRPr="008239B9">
        <w:rPr>
          <w:rFonts w:cs="Calibri"/>
          <w:color w:val="000000" w:themeColor="text1"/>
        </w:rPr>
        <w:t xml:space="preserve"> video</w:t>
      </w:r>
      <w:r w:rsidRPr="008239B9">
        <w:rPr>
          <w:rFonts w:cs="Calibri"/>
          <w:color w:val="000000" w:themeColor="text1"/>
        </w:rPr>
        <w:t xml:space="preserve"> </w:t>
      </w:r>
      <w:r w:rsidR="00315E0D" w:rsidRPr="008239B9">
        <w:rPr>
          <w:rFonts w:cs="Calibri"/>
          <w:color w:val="000000" w:themeColor="text1"/>
        </w:rPr>
        <w:t xml:space="preserve">conferencing, phone or </w:t>
      </w:r>
      <w:r w:rsidR="007A550D" w:rsidRPr="008239B9">
        <w:rPr>
          <w:rFonts w:cs="Calibri"/>
          <w:color w:val="000000" w:themeColor="text1"/>
        </w:rPr>
        <w:t>Skype</w:t>
      </w:r>
      <w:r w:rsidR="00315E0D" w:rsidRPr="008239B9">
        <w:rPr>
          <w:rFonts w:cs="Calibri"/>
          <w:color w:val="000000" w:themeColor="text1"/>
        </w:rPr>
        <w:t xml:space="preserve"> </w:t>
      </w:r>
      <w:r w:rsidR="00D77A03" w:rsidRPr="008239B9">
        <w:rPr>
          <w:rFonts w:cs="Calibri"/>
          <w:color w:val="000000" w:themeColor="text1"/>
        </w:rPr>
        <w:t>and may calculate</w:t>
      </w:r>
      <w:r w:rsidR="004101A9" w:rsidRPr="008239B9">
        <w:rPr>
          <w:rFonts w:cs="Calibri"/>
          <w:color w:val="000000" w:themeColor="text1"/>
        </w:rPr>
        <w:t xml:space="preserve"> the time</w:t>
      </w:r>
      <w:r w:rsidR="00D77A03" w:rsidRPr="008239B9">
        <w:rPr>
          <w:rFonts w:cs="Calibri"/>
          <w:color w:val="000000" w:themeColor="text1"/>
        </w:rPr>
        <w:t xml:space="preserve"> on a quarterly basis. </w:t>
      </w:r>
    </w:p>
    <w:p w14:paraId="0D460C29" w14:textId="77777777" w:rsidR="00A45F8B" w:rsidRPr="008239B9" w:rsidRDefault="0053499D" w:rsidP="001E45DB">
      <w:pPr>
        <w:pStyle w:val="ListParagraph"/>
        <w:numPr>
          <w:ilvl w:val="0"/>
          <w:numId w:val="4"/>
        </w:numPr>
        <w:spacing w:after="0"/>
        <w:ind w:left="357" w:hanging="357"/>
        <w:rPr>
          <w:rFonts w:cs="Calibri"/>
          <w:color w:val="000000" w:themeColor="text1"/>
        </w:rPr>
      </w:pPr>
      <w:r w:rsidRPr="008239B9">
        <w:rPr>
          <w:rFonts w:cs="Calibri"/>
          <w:color w:val="000000" w:themeColor="text1"/>
        </w:rPr>
        <w:t>F</w:t>
      </w:r>
      <w:r w:rsidR="0042122F" w:rsidRPr="008239B9">
        <w:rPr>
          <w:rFonts w:cs="Calibri"/>
          <w:color w:val="000000" w:themeColor="text1"/>
        </w:rPr>
        <w:t xml:space="preserve">or between 25 to 29 children, </w:t>
      </w:r>
      <w:r w:rsidRPr="008239B9">
        <w:rPr>
          <w:rFonts w:cs="Calibri"/>
          <w:color w:val="000000" w:themeColor="text1"/>
        </w:rPr>
        <w:t>an</w:t>
      </w:r>
      <w:r w:rsidR="0042122F" w:rsidRPr="008239B9">
        <w:rPr>
          <w:rFonts w:cs="Calibri"/>
          <w:color w:val="000000" w:themeColor="text1"/>
        </w:rPr>
        <w:t xml:space="preserve"> ECT in attendance for at least 6 hours on that day if the service operates for 50 or more hours a week or for 60% of the operating hours of the service on that day if the service operates for less than 50 hours per week.</w:t>
      </w:r>
    </w:p>
    <w:p w14:paraId="3142B242" w14:textId="77777777" w:rsidR="008239B9" w:rsidRDefault="008239B9" w:rsidP="001E45DB">
      <w:pPr>
        <w:spacing w:after="0"/>
        <w:rPr>
          <w:rFonts w:cs="Calibri"/>
          <w:b/>
          <w:bCs/>
          <w:color w:val="000000" w:themeColor="text1"/>
        </w:rPr>
      </w:pPr>
    </w:p>
    <w:p w14:paraId="5155FB33" w14:textId="0F404FD1" w:rsidR="00A45F8B" w:rsidRPr="008239B9" w:rsidRDefault="00A45F8B" w:rsidP="001E45DB">
      <w:pPr>
        <w:spacing w:after="0"/>
        <w:rPr>
          <w:rFonts w:cs="Calibri"/>
          <w:color w:val="000000" w:themeColor="text1"/>
        </w:rPr>
      </w:pPr>
      <w:r w:rsidRPr="008239B9">
        <w:rPr>
          <w:rFonts w:cs="Calibri"/>
          <w:b/>
          <w:bCs/>
          <w:color w:val="000000" w:themeColor="text1"/>
        </w:rPr>
        <w:t>Remote and very remote areas</w:t>
      </w:r>
    </w:p>
    <w:p w14:paraId="3A199CFE" w14:textId="054924CF" w:rsidR="00A45F8B" w:rsidRPr="008239B9" w:rsidRDefault="006F3FDA" w:rsidP="001E45DB">
      <w:pPr>
        <w:pStyle w:val="ListParagraph"/>
        <w:numPr>
          <w:ilvl w:val="0"/>
          <w:numId w:val="4"/>
        </w:numPr>
        <w:spacing w:after="0"/>
        <w:ind w:left="357" w:hanging="357"/>
        <w:rPr>
          <w:rFonts w:cs="Calibri"/>
          <w:color w:val="000000" w:themeColor="text1"/>
        </w:rPr>
      </w:pPr>
      <w:r w:rsidRPr="008239B9">
        <w:rPr>
          <w:rFonts w:cs="Calibri"/>
          <w:color w:val="000000" w:themeColor="text1"/>
        </w:rPr>
        <w:t xml:space="preserve">Until </w:t>
      </w:r>
      <w:r w:rsidR="00D01048" w:rsidRPr="008239B9">
        <w:rPr>
          <w:rFonts w:cs="Calibri"/>
          <w:color w:val="000000" w:themeColor="text1"/>
        </w:rPr>
        <w:t>31 December</w:t>
      </w:r>
      <w:r w:rsidRPr="008239B9">
        <w:rPr>
          <w:rFonts w:cs="Calibri"/>
          <w:color w:val="000000" w:themeColor="text1"/>
        </w:rPr>
        <w:t xml:space="preserve"> </w:t>
      </w:r>
      <w:r w:rsidR="001D499E" w:rsidRPr="008239B9">
        <w:rPr>
          <w:rFonts w:cs="Calibri"/>
          <w:color w:val="000000" w:themeColor="text1"/>
        </w:rPr>
        <w:t>20</w:t>
      </w:r>
      <w:r w:rsidR="00D01048" w:rsidRPr="008239B9">
        <w:rPr>
          <w:rFonts w:cs="Calibri"/>
          <w:color w:val="000000" w:themeColor="text1"/>
        </w:rPr>
        <w:t>2</w:t>
      </w:r>
      <w:r w:rsidR="00A45F8B" w:rsidRPr="008239B9">
        <w:rPr>
          <w:rFonts w:cs="Calibri"/>
          <w:color w:val="000000" w:themeColor="text1"/>
        </w:rPr>
        <w:t>4</w:t>
      </w:r>
      <w:r w:rsidRPr="008239B9">
        <w:rPr>
          <w:rFonts w:cs="Calibri"/>
          <w:color w:val="000000" w:themeColor="text1"/>
        </w:rPr>
        <w:t xml:space="preserve">, services located in remote and very remote areas </w:t>
      </w:r>
      <w:r w:rsidR="0084082E" w:rsidRPr="008239B9">
        <w:rPr>
          <w:rFonts w:cs="Calibri"/>
          <w:color w:val="000000" w:themeColor="text1"/>
        </w:rPr>
        <w:t xml:space="preserve">with less than 30 children </w:t>
      </w:r>
      <w:r w:rsidRPr="008239B9">
        <w:rPr>
          <w:rFonts w:cs="Calibri"/>
          <w:color w:val="000000" w:themeColor="text1"/>
        </w:rPr>
        <w:t>may meet the ECT ratio requirements if they have access to an ECT for at least 20 per cent of the time that the service provides education and care. Access may be via</w:t>
      </w:r>
      <w:r w:rsidR="00036324" w:rsidRPr="008239B9">
        <w:rPr>
          <w:rFonts w:cs="Calibri"/>
          <w:color w:val="000000" w:themeColor="text1"/>
        </w:rPr>
        <w:t xml:space="preserve"> video conferencing</w:t>
      </w:r>
      <w:r w:rsidRPr="008239B9">
        <w:rPr>
          <w:rFonts w:cs="Calibri"/>
          <w:color w:val="000000" w:themeColor="text1"/>
        </w:rPr>
        <w:t xml:space="preserve"> information technology</w:t>
      </w:r>
      <w:r w:rsidR="00036324" w:rsidRPr="008239B9">
        <w:rPr>
          <w:rFonts w:cs="Calibri"/>
          <w:color w:val="000000" w:themeColor="text1"/>
        </w:rPr>
        <w:t xml:space="preserve"> (i.e. Microsoft Zoom or Teams)</w:t>
      </w:r>
      <w:r w:rsidRPr="008239B9">
        <w:rPr>
          <w:rFonts w:cs="Calibri"/>
          <w:color w:val="000000" w:themeColor="text1"/>
        </w:rPr>
        <w:t xml:space="preserve"> and may be calculated quarterly. </w:t>
      </w:r>
    </w:p>
    <w:p w14:paraId="5424B9C4" w14:textId="6215D37E" w:rsidR="006F3FDA" w:rsidRPr="008239B9" w:rsidRDefault="00A45F8B" w:rsidP="001E45DB">
      <w:pPr>
        <w:pStyle w:val="ListParagraph"/>
        <w:numPr>
          <w:ilvl w:val="0"/>
          <w:numId w:val="4"/>
        </w:numPr>
        <w:spacing w:after="0"/>
        <w:ind w:left="357" w:hanging="357"/>
        <w:rPr>
          <w:rFonts w:cs="Calibri"/>
          <w:color w:val="000000" w:themeColor="text1"/>
        </w:rPr>
      </w:pPr>
      <w:r w:rsidRPr="008239B9">
        <w:rPr>
          <w:rFonts w:cs="Calibri"/>
          <w:color w:val="000000" w:themeColor="text1"/>
        </w:rPr>
        <w:t>Please note that r</w:t>
      </w:r>
      <w:r w:rsidR="006F3FDA" w:rsidRPr="008239B9">
        <w:rPr>
          <w:rFonts w:cs="Calibri"/>
          <w:color w:val="000000" w:themeColor="text1"/>
        </w:rPr>
        <w:t>emote and very remote areas are classified this way in the Australian Statistical Geography Standard: Volume 5 Remoteness Structure, Australian Bureau of Statistics Cat No 1270.0.55.005</w:t>
      </w:r>
      <w:r w:rsidRPr="008239B9">
        <w:rPr>
          <w:rFonts w:cs="Calibri"/>
          <w:color w:val="000000" w:themeColor="text1"/>
        </w:rPr>
        <w:t>.</w:t>
      </w:r>
    </w:p>
    <w:p w14:paraId="1FF783A0" w14:textId="45800511" w:rsidR="0053499D" w:rsidRPr="001E45DB" w:rsidRDefault="0053499D" w:rsidP="001E45DB">
      <w:pPr>
        <w:spacing w:after="0"/>
        <w:rPr>
          <w:rFonts w:cs="Calibri"/>
        </w:rPr>
      </w:pPr>
      <w:r w:rsidRPr="008239B9">
        <w:rPr>
          <w:rFonts w:cs="Calibri"/>
          <w:color w:val="000000" w:themeColor="text1"/>
        </w:rPr>
        <w:t xml:space="preserve">The numbers of children do </w:t>
      </w:r>
      <w:r w:rsidRPr="008239B9">
        <w:rPr>
          <w:rFonts w:cs="Calibri"/>
          <w:b/>
          <w:bCs/>
          <w:color w:val="000000" w:themeColor="text1"/>
        </w:rPr>
        <w:t xml:space="preserve">not </w:t>
      </w:r>
      <w:r w:rsidRPr="008239B9">
        <w:rPr>
          <w:rFonts w:cs="Calibri"/>
          <w:color w:val="000000" w:themeColor="text1"/>
        </w:rPr>
        <w:t>include children being cared for in an emergency for no more than two consecutive day</w:t>
      </w:r>
      <w:r w:rsidRPr="001E45DB">
        <w:rPr>
          <w:rFonts w:cs="Calibri"/>
        </w:rPr>
        <w:t>s the service operates.</w:t>
      </w:r>
    </w:p>
    <w:p w14:paraId="6867C327" w14:textId="77777777" w:rsidR="00CD46FD" w:rsidRDefault="00CD46FD" w:rsidP="001E45DB">
      <w:pPr>
        <w:spacing w:after="0"/>
        <w:rPr>
          <w:rFonts w:cs="Calibri"/>
          <w:b/>
          <w:bCs/>
          <w:sz w:val="24"/>
          <w:szCs w:val="24"/>
        </w:rPr>
      </w:pPr>
    </w:p>
    <w:p w14:paraId="5B4F2FAC" w14:textId="0DAAB17D" w:rsidR="00FB5AC8" w:rsidRPr="001E45DB" w:rsidRDefault="00FB5AC8" w:rsidP="001E45DB">
      <w:pPr>
        <w:spacing w:after="0"/>
        <w:rPr>
          <w:rFonts w:cs="Calibri"/>
          <w:b/>
          <w:bCs/>
          <w:sz w:val="24"/>
          <w:szCs w:val="24"/>
        </w:rPr>
      </w:pPr>
      <w:r w:rsidRPr="001E45DB">
        <w:rPr>
          <w:rFonts w:cs="Calibri"/>
          <w:b/>
          <w:bCs/>
          <w:sz w:val="24"/>
          <w:szCs w:val="24"/>
        </w:rPr>
        <w:t>Qualified Educator Absence</w:t>
      </w:r>
    </w:p>
    <w:p w14:paraId="53E21BAC" w14:textId="5AFB1D56" w:rsidR="00837CFF" w:rsidRPr="001E45DB" w:rsidRDefault="00837CFF" w:rsidP="001E45DB">
      <w:pPr>
        <w:spacing w:after="0"/>
        <w:rPr>
          <w:rFonts w:cs="Calibri"/>
        </w:rPr>
      </w:pPr>
      <w:r w:rsidRPr="001E45DB">
        <w:rPr>
          <w:rFonts w:cs="Calibri"/>
        </w:rPr>
        <w:t>If a qualified educator</w:t>
      </w:r>
      <w:r w:rsidR="00EB5024" w:rsidRPr="001E45DB">
        <w:rPr>
          <w:rFonts w:cs="Calibri"/>
        </w:rPr>
        <w:t xml:space="preserve"> who is required to meet the relevant educator to child ratio</w:t>
      </w:r>
      <w:r w:rsidRPr="001E45DB">
        <w:rPr>
          <w:rFonts w:cs="Calibri"/>
        </w:rPr>
        <w:t xml:space="preserve"> is absent due to short-term illness, resignation, on a required practicum placement or on leave, a person who holds a qualification in primary teaching may be taken to hold an approved diploma level education and care qualification as the case requires. </w:t>
      </w:r>
    </w:p>
    <w:p w14:paraId="6ED73599" w14:textId="4F738A0E" w:rsidR="00837CFF" w:rsidRPr="001E45DB" w:rsidRDefault="00837CFF" w:rsidP="001E45DB">
      <w:pPr>
        <w:spacing w:after="0"/>
        <w:rPr>
          <w:rFonts w:cs="Calibri"/>
        </w:rPr>
      </w:pPr>
      <w:r w:rsidRPr="001E45DB">
        <w:rPr>
          <w:rFonts w:cs="Calibri"/>
        </w:rPr>
        <w:t xml:space="preserve">Such an educator may be replaced for a maximum of 30 days in any 12 month period; noting this will be calculated on a pro-rata basis in instances where the qualified educator is employed part-time. </w:t>
      </w:r>
    </w:p>
    <w:p w14:paraId="7D5C6752" w14:textId="77777777" w:rsidR="005A0A6F" w:rsidRPr="001E45DB" w:rsidRDefault="005A0A6F" w:rsidP="001E45DB">
      <w:pPr>
        <w:spacing w:after="0"/>
        <w:rPr>
          <w:rFonts w:cs="Calibri"/>
        </w:rPr>
      </w:pPr>
      <w:r w:rsidRPr="001E45DB">
        <w:rPr>
          <w:rFonts w:cs="Calibri"/>
        </w:rPr>
        <w:t>The record pertaining to the replacement of the qualified educator must include reference to the following:</w:t>
      </w:r>
    </w:p>
    <w:p w14:paraId="5CF4AF98" w14:textId="77777777" w:rsidR="005A0A6F" w:rsidRPr="001E45DB" w:rsidRDefault="005A0A6F" w:rsidP="001E45DB">
      <w:pPr>
        <w:pStyle w:val="ListParagraph"/>
        <w:numPr>
          <w:ilvl w:val="0"/>
          <w:numId w:val="4"/>
        </w:numPr>
        <w:spacing w:after="0"/>
        <w:rPr>
          <w:rFonts w:cs="Calibri"/>
        </w:rPr>
      </w:pPr>
      <w:r w:rsidRPr="001E45DB">
        <w:rPr>
          <w:rFonts w:cs="Calibri"/>
        </w:rPr>
        <w:t>Name of the educator being replaced;</w:t>
      </w:r>
    </w:p>
    <w:p w14:paraId="32014F55" w14:textId="77777777" w:rsidR="005A0A6F" w:rsidRPr="001E45DB" w:rsidRDefault="005A0A6F" w:rsidP="001E45DB">
      <w:pPr>
        <w:pStyle w:val="ListParagraph"/>
        <w:numPr>
          <w:ilvl w:val="0"/>
          <w:numId w:val="4"/>
        </w:numPr>
        <w:spacing w:after="0"/>
        <w:rPr>
          <w:rFonts w:cs="Calibri"/>
        </w:rPr>
      </w:pPr>
      <w:r w:rsidRPr="001E45DB">
        <w:rPr>
          <w:rFonts w:cs="Calibri"/>
        </w:rPr>
        <w:t>Qualification(s) the reliving educator holds, or is actively working towards;</w:t>
      </w:r>
    </w:p>
    <w:p w14:paraId="774D460B" w14:textId="77777777" w:rsidR="005A0A6F" w:rsidRPr="001E45DB" w:rsidRDefault="005A0A6F" w:rsidP="001E45DB">
      <w:pPr>
        <w:pStyle w:val="ListParagraph"/>
        <w:numPr>
          <w:ilvl w:val="0"/>
          <w:numId w:val="4"/>
        </w:numPr>
        <w:spacing w:after="0"/>
        <w:rPr>
          <w:rFonts w:cs="Calibri"/>
        </w:rPr>
      </w:pPr>
      <w:r w:rsidRPr="001E45DB">
        <w:rPr>
          <w:rFonts w:cs="Calibri"/>
        </w:rPr>
        <w:t>Qualification(s) of the substitute educator;</w:t>
      </w:r>
    </w:p>
    <w:p w14:paraId="6A850FDA" w14:textId="77777777" w:rsidR="005A0A6F" w:rsidRPr="001E45DB" w:rsidRDefault="005A0A6F" w:rsidP="001E45DB">
      <w:pPr>
        <w:pStyle w:val="ListParagraph"/>
        <w:numPr>
          <w:ilvl w:val="0"/>
          <w:numId w:val="4"/>
        </w:numPr>
        <w:spacing w:after="0"/>
        <w:rPr>
          <w:rFonts w:cs="Calibri"/>
        </w:rPr>
      </w:pPr>
      <w:r w:rsidRPr="001E45DB">
        <w:rPr>
          <w:rFonts w:cs="Calibri"/>
        </w:rPr>
        <w:t>Dates of replacement;</w:t>
      </w:r>
    </w:p>
    <w:p w14:paraId="0DBE01C7" w14:textId="77777777" w:rsidR="005A0A6F" w:rsidRPr="001E45DB" w:rsidRDefault="005A0A6F" w:rsidP="001E45DB">
      <w:pPr>
        <w:pStyle w:val="ListParagraph"/>
        <w:numPr>
          <w:ilvl w:val="0"/>
          <w:numId w:val="4"/>
        </w:numPr>
        <w:spacing w:after="0"/>
        <w:rPr>
          <w:rFonts w:cs="Calibri"/>
        </w:rPr>
      </w:pPr>
      <w:r w:rsidRPr="001E45DB">
        <w:rPr>
          <w:rFonts w:cs="Calibri"/>
        </w:rPr>
        <w:t>Reason(s) for absence.</w:t>
      </w:r>
    </w:p>
    <w:p w14:paraId="4D56F221" w14:textId="77777777" w:rsidR="005A0A6F" w:rsidRPr="001E45DB" w:rsidRDefault="005A0A6F" w:rsidP="001E45DB">
      <w:pPr>
        <w:spacing w:after="0"/>
        <w:rPr>
          <w:rFonts w:cs="Calibri"/>
        </w:rPr>
      </w:pPr>
    </w:p>
    <w:p w14:paraId="2C5C0226" w14:textId="1C8847B4" w:rsidR="00FB5AC8" w:rsidRPr="001E45DB" w:rsidRDefault="00FB5AC8" w:rsidP="001E45DB">
      <w:pPr>
        <w:spacing w:after="0"/>
        <w:rPr>
          <w:rFonts w:cs="Calibri"/>
          <w:b/>
          <w:bCs/>
          <w:sz w:val="24"/>
          <w:szCs w:val="24"/>
        </w:rPr>
      </w:pPr>
      <w:r w:rsidRPr="001E45DB">
        <w:rPr>
          <w:rFonts w:cs="Calibri"/>
          <w:b/>
          <w:bCs/>
          <w:sz w:val="24"/>
          <w:szCs w:val="24"/>
        </w:rPr>
        <w:t xml:space="preserve">ECT Absence </w:t>
      </w:r>
    </w:p>
    <w:p w14:paraId="2137E0D1" w14:textId="072D6682" w:rsidR="00173B80" w:rsidRPr="001E45DB" w:rsidRDefault="00647F0F" w:rsidP="001E45DB">
      <w:pPr>
        <w:spacing w:after="0"/>
        <w:rPr>
          <w:rFonts w:cs="Calibri"/>
        </w:rPr>
      </w:pPr>
      <w:r w:rsidRPr="001E45DB">
        <w:rPr>
          <w:rFonts w:cs="Calibri"/>
        </w:rPr>
        <w:t>If</w:t>
      </w:r>
      <w:r w:rsidR="008A2AFD" w:rsidRPr="001E45DB">
        <w:rPr>
          <w:rFonts w:cs="Calibri"/>
        </w:rPr>
        <w:t xml:space="preserve"> an ECT </w:t>
      </w:r>
      <w:r w:rsidR="00EB5024" w:rsidRPr="001E45DB">
        <w:rPr>
          <w:rFonts w:cs="Calibri"/>
        </w:rPr>
        <w:t xml:space="preserve">(or suitably qualified person) </w:t>
      </w:r>
      <w:r w:rsidR="00656315" w:rsidRPr="001E45DB">
        <w:rPr>
          <w:rFonts w:cs="Calibri"/>
        </w:rPr>
        <w:t xml:space="preserve">is </w:t>
      </w:r>
      <w:r w:rsidR="008A2AFD" w:rsidRPr="001E45DB">
        <w:rPr>
          <w:rFonts w:cs="Calibri"/>
        </w:rPr>
        <w:t>absent</w:t>
      </w:r>
      <w:r w:rsidR="00913A49" w:rsidRPr="001E45DB">
        <w:rPr>
          <w:rFonts w:cs="Calibri"/>
        </w:rPr>
        <w:t xml:space="preserve"> </w:t>
      </w:r>
      <w:r w:rsidR="00EB5024" w:rsidRPr="001E45DB">
        <w:rPr>
          <w:rFonts w:cs="Calibri"/>
        </w:rPr>
        <w:t xml:space="preserve">for a circumstance specified in sub-regulation (6) </w:t>
      </w:r>
      <w:r w:rsidR="008B5020" w:rsidRPr="001E45DB">
        <w:rPr>
          <w:rFonts w:cs="Calibri"/>
        </w:rPr>
        <w:t xml:space="preserve">such as </w:t>
      </w:r>
      <w:r w:rsidR="00913A49" w:rsidRPr="001E45DB">
        <w:rPr>
          <w:rFonts w:cs="Calibri"/>
        </w:rPr>
        <w:t xml:space="preserve"> short term illness</w:t>
      </w:r>
      <w:r w:rsidR="00837CFF" w:rsidRPr="001E45DB">
        <w:rPr>
          <w:rFonts w:cs="Calibri"/>
        </w:rPr>
        <w:t>,</w:t>
      </w:r>
      <w:r w:rsidR="00913A49" w:rsidRPr="001E45DB">
        <w:rPr>
          <w:rFonts w:cs="Calibri"/>
        </w:rPr>
        <w:t xml:space="preserve"> </w:t>
      </w:r>
      <w:r w:rsidR="00173B80" w:rsidRPr="001E45DB">
        <w:rPr>
          <w:rFonts w:cs="Calibri"/>
        </w:rPr>
        <w:t xml:space="preserve">on a required practicum placement, on </w:t>
      </w:r>
      <w:r w:rsidR="00913A49" w:rsidRPr="001E45DB">
        <w:rPr>
          <w:rFonts w:cs="Calibri"/>
        </w:rPr>
        <w:t>leave</w:t>
      </w:r>
      <w:r w:rsidR="00837CFF" w:rsidRPr="001E45DB">
        <w:rPr>
          <w:rFonts w:cs="Calibri"/>
        </w:rPr>
        <w:t xml:space="preserve"> or resignation</w:t>
      </w:r>
      <w:r w:rsidR="00FD215C" w:rsidRPr="001E45DB">
        <w:rPr>
          <w:rFonts w:cs="Calibri"/>
        </w:rPr>
        <w:t>,</w:t>
      </w:r>
      <w:r w:rsidR="00572DA0" w:rsidRPr="001E45DB">
        <w:rPr>
          <w:rFonts w:cs="Calibri"/>
        </w:rPr>
        <w:t xml:space="preserve"> </w:t>
      </w:r>
      <w:r w:rsidR="008B5020" w:rsidRPr="001E45DB">
        <w:rPr>
          <w:rFonts w:cs="Calibri"/>
        </w:rPr>
        <w:t>they</w:t>
      </w:r>
      <w:r w:rsidR="0053499D" w:rsidRPr="001E45DB">
        <w:rPr>
          <w:rFonts w:cs="Calibri"/>
        </w:rPr>
        <w:t xml:space="preserve"> may</w:t>
      </w:r>
      <w:r w:rsidR="005E0D02" w:rsidRPr="001E45DB">
        <w:rPr>
          <w:rFonts w:cs="Calibri"/>
        </w:rPr>
        <w:t xml:space="preserve"> </w:t>
      </w:r>
      <w:r w:rsidR="008B5020" w:rsidRPr="001E45DB">
        <w:rPr>
          <w:rFonts w:cs="Calibri"/>
        </w:rPr>
        <w:t>have their</w:t>
      </w:r>
      <w:r w:rsidR="005E0D02" w:rsidRPr="001E45DB">
        <w:rPr>
          <w:rFonts w:cs="Calibri"/>
        </w:rPr>
        <w:t xml:space="preserve"> absence </w:t>
      </w:r>
      <w:r w:rsidR="008B5020" w:rsidRPr="001E45DB">
        <w:rPr>
          <w:rFonts w:cs="Calibri"/>
        </w:rPr>
        <w:t>covered by</w:t>
      </w:r>
      <w:r w:rsidR="0020328F" w:rsidRPr="001E45DB">
        <w:rPr>
          <w:rFonts w:cs="Calibri"/>
        </w:rPr>
        <w:t xml:space="preserve"> a person who holds</w:t>
      </w:r>
      <w:r w:rsidR="0053499D" w:rsidRPr="001E45DB">
        <w:rPr>
          <w:rFonts w:cs="Calibri"/>
        </w:rPr>
        <w:t xml:space="preserve"> </w:t>
      </w:r>
      <w:r w:rsidR="00580417" w:rsidRPr="001E45DB">
        <w:rPr>
          <w:rFonts w:cs="Calibri"/>
        </w:rPr>
        <w:t>an</w:t>
      </w:r>
      <w:r w:rsidR="007505D4" w:rsidRPr="001E45DB">
        <w:rPr>
          <w:rFonts w:cs="Calibri"/>
        </w:rPr>
        <w:t xml:space="preserve"> approved Diploma level </w:t>
      </w:r>
      <w:r w:rsidR="00580417" w:rsidRPr="001E45DB">
        <w:rPr>
          <w:rFonts w:cs="Calibri"/>
        </w:rPr>
        <w:t>qualification or</w:t>
      </w:r>
      <w:r w:rsidR="0053499D" w:rsidRPr="001E45DB">
        <w:rPr>
          <w:rFonts w:cs="Calibri"/>
        </w:rPr>
        <w:t xml:space="preserve"> </w:t>
      </w:r>
      <w:r w:rsidR="007505D4" w:rsidRPr="001E45DB">
        <w:rPr>
          <w:rFonts w:cs="Calibri"/>
        </w:rPr>
        <w:t>a qualification in primary teaching</w:t>
      </w:r>
      <w:r w:rsidR="00656315" w:rsidRPr="001E45DB">
        <w:rPr>
          <w:rFonts w:cs="Calibri"/>
        </w:rPr>
        <w:t xml:space="preserve"> if the period of absence does not exceed 60 days in any 12 month period. </w:t>
      </w:r>
      <w:r w:rsidR="00434B13" w:rsidRPr="001E45DB">
        <w:rPr>
          <w:rFonts w:cs="Calibri"/>
        </w:rPr>
        <w:t>The 60 day period must be calculated on a pro-rata basis if the ECT is employed part-time.</w:t>
      </w:r>
      <w:r w:rsidR="000A1384" w:rsidRPr="001E45DB">
        <w:rPr>
          <w:rFonts w:cs="Calibri"/>
        </w:rPr>
        <w:t xml:space="preserve"> Where diploma or primary teaching qualified educators replace an ECT, the Nominated Supervisor will ensure all decisions around the</w:t>
      </w:r>
      <w:r w:rsidR="00173B80" w:rsidRPr="001E45DB">
        <w:rPr>
          <w:rFonts w:cs="Calibri"/>
        </w:rPr>
        <w:t xml:space="preserve"> </w:t>
      </w:r>
      <w:r w:rsidR="0091678A" w:rsidRPr="001E45DB">
        <w:rPr>
          <w:rFonts w:cs="Calibri"/>
        </w:rPr>
        <w:t xml:space="preserve"> </w:t>
      </w:r>
      <w:r w:rsidR="00FF5A64" w:rsidRPr="001E45DB">
        <w:rPr>
          <w:rFonts w:cs="Calibri"/>
        </w:rPr>
        <w:t>relieving</w:t>
      </w:r>
      <w:r w:rsidR="000A1384" w:rsidRPr="001E45DB">
        <w:rPr>
          <w:rFonts w:cs="Calibri"/>
        </w:rPr>
        <w:t xml:space="preserve"> educator</w:t>
      </w:r>
      <w:r w:rsidR="0091678A" w:rsidRPr="001E45DB">
        <w:rPr>
          <w:rFonts w:cs="Calibri"/>
        </w:rPr>
        <w:t>, as well as the educator</w:t>
      </w:r>
      <w:r w:rsidR="000A1384" w:rsidRPr="001E45DB">
        <w:rPr>
          <w:rFonts w:cs="Calibri"/>
        </w:rPr>
        <w:t xml:space="preserve"> </w:t>
      </w:r>
      <w:r w:rsidR="00173B80" w:rsidRPr="001E45DB">
        <w:rPr>
          <w:rFonts w:cs="Calibri"/>
        </w:rPr>
        <w:t xml:space="preserve">acting in substitute </w:t>
      </w:r>
      <w:r w:rsidR="000A1384" w:rsidRPr="001E45DB">
        <w:rPr>
          <w:rFonts w:cs="Calibri"/>
        </w:rPr>
        <w:t>are documented</w:t>
      </w:r>
      <w:r w:rsidR="00173B80" w:rsidRPr="001E45DB">
        <w:rPr>
          <w:rFonts w:cs="Calibri"/>
        </w:rPr>
        <w:t>.</w:t>
      </w:r>
    </w:p>
    <w:p w14:paraId="78CC09F0" w14:textId="2EE21D9C" w:rsidR="00173B80" w:rsidRPr="001E45DB" w:rsidRDefault="00173B80" w:rsidP="001E45DB">
      <w:pPr>
        <w:spacing w:after="0"/>
        <w:rPr>
          <w:rFonts w:cs="Calibri"/>
        </w:rPr>
      </w:pPr>
    </w:p>
    <w:p w14:paraId="55765B5C" w14:textId="16BF4662" w:rsidR="00FF5A64" w:rsidRPr="001E45DB" w:rsidRDefault="00FF5A64" w:rsidP="001E45DB">
      <w:pPr>
        <w:spacing w:after="0"/>
        <w:rPr>
          <w:rFonts w:cs="Calibri"/>
        </w:rPr>
      </w:pPr>
      <w:r w:rsidRPr="001E45DB">
        <w:rPr>
          <w:rFonts w:cs="Calibri"/>
        </w:rPr>
        <w:t>The record regarding replacement of ECT or suitably qualified person must include reference to:</w:t>
      </w:r>
    </w:p>
    <w:p w14:paraId="65967BC6" w14:textId="6F13253D" w:rsidR="00FF5A64" w:rsidRPr="001E45DB" w:rsidRDefault="00FF5A64" w:rsidP="001E45DB">
      <w:pPr>
        <w:pStyle w:val="ListParagraph"/>
        <w:numPr>
          <w:ilvl w:val="0"/>
          <w:numId w:val="13"/>
        </w:numPr>
        <w:spacing w:after="0"/>
        <w:rPr>
          <w:rFonts w:cs="Calibri"/>
        </w:rPr>
      </w:pPr>
      <w:r w:rsidRPr="001E45DB">
        <w:rPr>
          <w:rFonts w:cs="Calibri"/>
        </w:rPr>
        <w:t xml:space="preserve">Name of the ECT/suitably qualified person being </w:t>
      </w:r>
      <w:r w:rsidR="00EC3D88" w:rsidRPr="001E45DB">
        <w:rPr>
          <w:rFonts w:cs="Calibri"/>
        </w:rPr>
        <w:t>replaced;</w:t>
      </w:r>
    </w:p>
    <w:p w14:paraId="4CF14721" w14:textId="033C3D11" w:rsidR="00FF5A64" w:rsidRPr="001E45DB" w:rsidRDefault="00EC3D88" w:rsidP="001E45DB">
      <w:pPr>
        <w:pStyle w:val="ListParagraph"/>
        <w:numPr>
          <w:ilvl w:val="0"/>
          <w:numId w:val="13"/>
        </w:numPr>
        <w:spacing w:after="0"/>
        <w:rPr>
          <w:rFonts w:cs="Calibri"/>
        </w:rPr>
      </w:pPr>
      <w:r w:rsidRPr="001E45DB">
        <w:rPr>
          <w:rFonts w:cs="Calibri"/>
        </w:rPr>
        <w:t>Role;</w:t>
      </w:r>
    </w:p>
    <w:p w14:paraId="38FF5432" w14:textId="712791BF" w:rsidR="00EC3D88" w:rsidRPr="001E45DB" w:rsidRDefault="00EC3D88" w:rsidP="001E45DB">
      <w:pPr>
        <w:pStyle w:val="ListParagraph"/>
        <w:numPr>
          <w:ilvl w:val="0"/>
          <w:numId w:val="13"/>
        </w:numPr>
        <w:spacing w:after="0"/>
        <w:rPr>
          <w:rFonts w:cs="Calibri"/>
        </w:rPr>
      </w:pPr>
      <w:r w:rsidRPr="001E45DB">
        <w:rPr>
          <w:rFonts w:cs="Calibri"/>
        </w:rPr>
        <w:t>Qualifications(s) of the substitute educator;</w:t>
      </w:r>
    </w:p>
    <w:p w14:paraId="34134B7E" w14:textId="0EB4B8E0" w:rsidR="00EC3D88" w:rsidRPr="001E45DB" w:rsidRDefault="00EC3D88" w:rsidP="001E45DB">
      <w:pPr>
        <w:pStyle w:val="ListParagraph"/>
        <w:numPr>
          <w:ilvl w:val="0"/>
          <w:numId w:val="13"/>
        </w:numPr>
        <w:spacing w:after="0"/>
        <w:rPr>
          <w:rFonts w:cs="Calibri"/>
        </w:rPr>
      </w:pPr>
      <w:r w:rsidRPr="001E45DB">
        <w:rPr>
          <w:rFonts w:cs="Calibri"/>
        </w:rPr>
        <w:t>Dates of replacement;</w:t>
      </w:r>
    </w:p>
    <w:p w14:paraId="46252325" w14:textId="644A9992" w:rsidR="00EC3D88" w:rsidRPr="001E45DB" w:rsidRDefault="00EC3D88" w:rsidP="001E45DB">
      <w:pPr>
        <w:pStyle w:val="ListParagraph"/>
        <w:numPr>
          <w:ilvl w:val="0"/>
          <w:numId w:val="13"/>
        </w:numPr>
        <w:spacing w:after="0"/>
        <w:rPr>
          <w:rFonts w:cs="Calibri"/>
        </w:rPr>
      </w:pPr>
      <w:r w:rsidRPr="001E45DB">
        <w:rPr>
          <w:rFonts w:cs="Calibri"/>
        </w:rPr>
        <w:t>Reason(s) for absence.</w:t>
      </w:r>
    </w:p>
    <w:p w14:paraId="220B7802" w14:textId="77777777" w:rsidR="000A1384" w:rsidRPr="001E45DB" w:rsidRDefault="000A1384" w:rsidP="001E45DB">
      <w:pPr>
        <w:spacing w:after="0" w:line="240" w:lineRule="auto"/>
        <w:rPr>
          <w:rFonts w:cs="Calibri"/>
        </w:rPr>
      </w:pPr>
    </w:p>
    <w:p w14:paraId="2D079DE6" w14:textId="44346D44" w:rsidR="003C5EA3" w:rsidRPr="001E45DB" w:rsidRDefault="003C5EA3" w:rsidP="001E45DB">
      <w:pPr>
        <w:spacing w:after="0" w:line="240" w:lineRule="auto"/>
        <w:rPr>
          <w:rFonts w:cs="Calibri"/>
        </w:rPr>
      </w:pPr>
      <w:r w:rsidRPr="001E45DB">
        <w:rPr>
          <w:rFonts w:cs="Calibri"/>
        </w:rPr>
        <w:t>The Nominated Supervisor will ensure a record is maintained of the hours each ECT is in attendance</w:t>
      </w:r>
    </w:p>
    <w:p w14:paraId="2D3A989B" w14:textId="77777777" w:rsidR="000041AD" w:rsidRPr="001E45DB" w:rsidRDefault="000041AD" w:rsidP="001E45DB">
      <w:pPr>
        <w:spacing w:after="0"/>
        <w:rPr>
          <w:rFonts w:cs="Calibri"/>
        </w:rPr>
      </w:pPr>
      <w:bookmarkStart w:id="1" w:name="_Hlk83206939"/>
    </w:p>
    <w:bookmarkEnd w:id="1"/>
    <w:p w14:paraId="385880A2" w14:textId="77777777" w:rsidR="00E73B93" w:rsidRPr="001E45DB" w:rsidRDefault="00E73B93" w:rsidP="001E45DB">
      <w:pPr>
        <w:pStyle w:val="ListParagraph"/>
        <w:spacing w:after="0"/>
        <w:ind w:left="0"/>
        <w:rPr>
          <w:rFonts w:cs="Calibri"/>
          <w:b/>
        </w:rPr>
      </w:pPr>
      <w:r w:rsidRPr="001E45DB">
        <w:rPr>
          <w:rFonts w:cs="Calibri"/>
          <w:b/>
        </w:rPr>
        <w:t>Child Protection</w:t>
      </w:r>
    </w:p>
    <w:p w14:paraId="364B92FB" w14:textId="77777777" w:rsidR="00BD708B" w:rsidRPr="001E45DB" w:rsidRDefault="00BD708B" w:rsidP="001E45DB">
      <w:pPr>
        <w:spacing w:after="0"/>
        <w:rPr>
          <w:rFonts w:cs="Calibri"/>
        </w:rPr>
      </w:pPr>
      <w:r w:rsidRPr="001E45DB">
        <w:rPr>
          <w:rFonts w:cs="Calibri"/>
        </w:rPr>
        <w:t xml:space="preserve">The Approved Provider will ensure each Nominated Supervisor and Person in Day to Day Charge has successfully completed the child protection training or protocols required by the NSW government. Information about the approved courses is at </w:t>
      </w:r>
      <w:hyperlink r:id="rId18" w:anchor="Approved0" w:history="1">
        <w:r w:rsidRPr="001E45DB">
          <w:rPr>
            <w:rStyle w:val="Hyperlink"/>
            <w:rFonts w:cs="Calibri"/>
          </w:rPr>
          <w:t>https://education.nsw.gov.au/early-childhood-education/working-in-early-childhood-education/child-protection-training-requirements#Approved0</w:t>
        </w:r>
      </w:hyperlink>
      <w:r w:rsidRPr="001E45DB">
        <w:rPr>
          <w:rFonts w:cs="Calibri"/>
        </w:rPr>
        <w:t>.</w:t>
      </w:r>
    </w:p>
    <w:p w14:paraId="718DC974" w14:textId="77777777" w:rsidR="00B914D7" w:rsidRDefault="00B914D7" w:rsidP="001E45DB">
      <w:pPr>
        <w:pStyle w:val="ListParagraph"/>
        <w:spacing w:after="0"/>
        <w:ind w:left="0"/>
        <w:rPr>
          <w:rFonts w:cs="Calibri"/>
        </w:rPr>
      </w:pPr>
    </w:p>
    <w:p w14:paraId="0C526FA5" w14:textId="2A509C6D" w:rsidR="00BD708B" w:rsidRPr="001E45DB" w:rsidRDefault="00BD708B" w:rsidP="001E45DB">
      <w:pPr>
        <w:pStyle w:val="ListParagraph"/>
        <w:spacing w:after="0"/>
        <w:ind w:left="0"/>
        <w:rPr>
          <w:rFonts w:cs="Calibri"/>
        </w:rPr>
      </w:pPr>
      <w:r w:rsidRPr="001E45DB">
        <w:rPr>
          <w:rFonts w:cs="Calibri"/>
        </w:rPr>
        <w:t>The Approved Provider and Nominated Supervisor will ensure all employees understand the current child protection law and their obligations under the law.</w:t>
      </w:r>
    </w:p>
    <w:p w14:paraId="7B790DD7" w14:textId="6E14F7D3" w:rsidR="00AF3F57" w:rsidRPr="001E45DB" w:rsidRDefault="00AF3F57" w:rsidP="001E45DB">
      <w:pPr>
        <w:pStyle w:val="ListParagraph"/>
        <w:spacing w:after="0"/>
        <w:ind w:left="0"/>
        <w:rPr>
          <w:rFonts w:cs="Calibri"/>
        </w:rPr>
      </w:pPr>
    </w:p>
    <w:p w14:paraId="0B94D1A8" w14:textId="78291B02" w:rsidR="008B712E" w:rsidRPr="001E45DB" w:rsidRDefault="008B712E" w:rsidP="001E45DB">
      <w:pPr>
        <w:pStyle w:val="ListParagraph"/>
        <w:spacing w:after="0"/>
        <w:ind w:left="0"/>
        <w:rPr>
          <w:rFonts w:cs="Calibri"/>
        </w:rPr>
      </w:pPr>
      <w:r w:rsidRPr="001E45DB">
        <w:rPr>
          <w:rFonts w:cs="Calibri"/>
        </w:rPr>
        <w:t>Please note, if a Nominated Supervisor or person in day-to-day charge of a service and have previously undertaken and completed the approved child protection training course “CHCPRT001”</w:t>
      </w:r>
      <w:r w:rsidR="00C52AE2" w:rsidRPr="001E45DB">
        <w:rPr>
          <w:rFonts w:cs="Calibri"/>
        </w:rPr>
        <w:t xml:space="preserve"> (re: identifying and responding to young children at risk)</w:t>
      </w:r>
      <w:r w:rsidRPr="001E45DB">
        <w:rPr>
          <w:rFonts w:cs="Calibri"/>
        </w:rPr>
        <w:t>, you will continue to be accepted as holding the appropriate qualification required to meet the relevant National Law.</w:t>
      </w:r>
    </w:p>
    <w:p w14:paraId="35744A45" w14:textId="77777777" w:rsidR="00AF3F57" w:rsidRPr="001E45DB" w:rsidRDefault="00AF3F57" w:rsidP="001E45DB">
      <w:pPr>
        <w:pStyle w:val="ListParagraph"/>
        <w:spacing w:after="0"/>
        <w:ind w:left="0"/>
        <w:rPr>
          <w:rFonts w:cs="Calibri"/>
        </w:rPr>
      </w:pPr>
    </w:p>
    <w:p w14:paraId="5191B2DB" w14:textId="550713F0" w:rsidR="00B3026A" w:rsidRPr="001E45DB" w:rsidRDefault="00B3026A" w:rsidP="001E45DB">
      <w:pPr>
        <w:spacing w:after="0"/>
        <w:jc w:val="both"/>
        <w:rPr>
          <w:rFonts w:cs="Calibri"/>
          <w:b/>
        </w:rPr>
      </w:pPr>
      <w:r w:rsidRPr="001E45DB">
        <w:rPr>
          <w:rFonts w:cs="Calibri"/>
          <w:b/>
        </w:rPr>
        <w:t>Fitness and Propriety</w:t>
      </w:r>
    </w:p>
    <w:p w14:paraId="1BCDEF23" w14:textId="77777777" w:rsidR="00B90B87" w:rsidRPr="001E45DB" w:rsidRDefault="00B90B87" w:rsidP="001E45DB">
      <w:pPr>
        <w:spacing w:after="0"/>
        <w:jc w:val="both"/>
        <w:rPr>
          <w:rFonts w:cs="Calibri"/>
          <w:b/>
        </w:rPr>
      </w:pPr>
    </w:p>
    <w:p w14:paraId="5D8751F3" w14:textId="77777777" w:rsidR="00F4378A" w:rsidRPr="001E45DB" w:rsidRDefault="00F4378A" w:rsidP="001E45DB">
      <w:pPr>
        <w:spacing w:after="0"/>
        <w:jc w:val="both"/>
        <w:rPr>
          <w:rFonts w:cs="Calibri"/>
          <w:b/>
        </w:rPr>
      </w:pPr>
      <w:r w:rsidRPr="001E45DB">
        <w:rPr>
          <w:rFonts w:cs="Calibri"/>
          <w:b/>
        </w:rPr>
        <w:t>Working with Children Check</w:t>
      </w:r>
    </w:p>
    <w:p w14:paraId="2B5FC1AD" w14:textId="77777777" w:rsidR="00767FBE" w:rsidRPr="001E45DB" w:rsidRDefault="00F4378A" w:rsidP="001E45DB">
      <w:pPr>
        <w:pStyle w:val="ListParagraph"/>
        <w:spacing w:after="0"/>
        <w:ind w:left="0"/>
        <w:rPr>
          <w:rFonts w:cs="Calibri"/>
        </w:rPr>
      </w:pPr>
      <w:r w:rsidRPr="001E45DB">
        <w:rPr>
          <w:rFonts w:cs="Calibri"/>
        </w:rPr>
        <w:t xml:space="preserve">The Approved Provider or </w:t>
      </w:r>
      <w:r w:rsidR="00EC2F88" w:rsidRPr="001E45DB">
        <w:rPr>
          <w:rFonts w:cs="Calibri"/>
        </w:rPr>
        <w:t>Nominated S</w:t>
      </w:r>
      <w:r w:rsidRPr="001E45DB">
        <w:rPr>
          <w:rFonts w:cs="Calibri"/>
        </w:rPr>
        <w:t xml:space="preserve">upervisor </w:t>
      </w:r>
      <w:r w:rsidR="00EC2F88" w:rsidRPr="001E45DB">
        <w:rPr>
          <w:rFonts w:cs="Calibri"/>
        </w:rPr>
        <w:t>will</w:t>
      </w:r>
      <w:r w:rsidRPr="001E45DB">
        <w:rPr>
          <w:rFonts w:cs="Calibri"/>
        </w:rPr>
        <w:t xml:space="preserve"> ensure</w:t>
      </w:r>
      <w:r w:rsidR="00767FBE" w:rsidRPr="001E45DB">
        <w:rPr>
          <w:rFonts w:cs="Calibri"/>
        </w:rPr>
        <w:t>:</w:t>
      </w:r>
    </w:p>
    <w:p w14:paraId="1395E0FE" w14:textId="07F80374" w:rsidR="00F4378A" w:rsidRPr="001E45DB" w:rsidRDefault="00F4378A" w:rsidP="001E45DB">
      <w:pPr>
        <w:pStyle w:val="ListParagraph"/>
        <w:numPr>
          <w:ilvl w:val="0"/>
          <w:numId w:val="31"/>
        </w:numPr>
        <w:spacing w:after="0"/>
        <w:rPr>
          <w:rFonts w:cs="Calibri"/>
        </w:rPr>
      </w:pPr>
      <w:r w:rsidRPr="001E45DB">
        <w:rPr>
          <w:rFonts w:cs="Calibri"/>
        </w:rPr>
        <w:t xml:space="preserve">a Working With Children Check (WWCC) is completed </w:t>
      </w:r>
      <w:r w:rsidR="00B90B87" w:rsidRPr="001E45DB">
        <w:rPr>
          <w:rFonts w:cs="Calibri"/>
        </w:rPr>
        <w:t xml:space="preserve">and/or within date if already held </w:t>
      </w:r>
      <w:r w:rsidRPr="001E45DB">
        <w:rPr>
          <w:rFonts w:cs="Calibri"/>
        </w:rPr>
        <w:t>for all educators, staff, volunteers and students whose duties will involve direct contact with children. Some exemptions apply eg WWCC are not required for children</w:t>
      </w:r>
      <w:r w:rsidR="00B90B87" w:rsidRPr="001E45DB">
        <w:rPr>
          <w:rFonts w:cs="Calibri"/>
        </w:rPr>
        <w:t xml:space="preserve"> performing the duty</w:t>
      </w:r>
      <w:r w:rsidRPr="001E45DB">
        <w:rPr>
          <w:rFonts w:cs="Calibri"/>
        </w:rPr>
        <w:t xml:space="preserve"> under 18 or in most circumstances where the volunteer is a parent or close relative. </w:t>
      </w:r>
      <w:r w:rsidR="00767FBE" w:rsidRPr="001E45DB">
        <w:rPr>
          <w:rFonts w:cs="Calibri"/>
        </w:rPr>
        <w:t xml:space="preserve">See </w:t>
      </w:r>
      <w:hyperlink r:id="rId19" w:history="1">
        <w:r w:rsidR="00767FBE" w:rsidRPr="001E45DB">
          <w:rPr>
            <w:rStyle w:val="Hyperlink"/>
            <w:rFonts w:cs="Calibri"/>
          </w:rPr>
          <w:t>www.kidsguardian.nsw.gov.au</w:t>
        </w:r>
      </w:hyperlink>
      <w:r w:rsidR="00767FBE" w:rsidRPr="001E45DB">
        <w:rPr>
          <w:rFonts w:cs="Calibri"/>
        </w:rPr>
        <w:t xml:space="preserve"> for more information</w:t>
      </w:r>
    </w:p>
    <w:p w14:paraId="77E52D43" w14:textId="77777777" w:rsidR="00767FBE" w:rsidRPr="001E45DB" w:rsidRDefault="00767FBE" w:rsidP="001E45DB">
      <w:pPr>
        <w:pStyle w:val="ListParagraph"/>
        <w:numPr>
          <w:ilvl w:val="0"/>
          <w:numId w:val="9"/>
        </w:numPr>
        <w:spacing w:after="0"/>
        <w:ind w:left="363"/>
        <w:rPr>
          <w:rFonts w:cs="Calibri"/>
        </w:rPr>
      </w:pPr>
      <w:r w:rsidRPr="001E45DB">
        <w:rPr>
          <w:rFonts w:cs="Calibri"/>
        </w:rPr>
        <w:t>WWCC clearances or applications are verified on-line before a person commences work</w:t>
      </w:r>
    </w:p>
    <w:p w14:paraId="2E065E00" w14:textId="77777777" w:rsidR="00767FBE" w:rsidRPr="001E45DB" w:rsidRDefault="00767FBE" w:rsidP="001E45DB">
      <w:pPr>
        <w:pStyle w:val="ListParagraph"/>
        <w:numPr>
          <w:ilvl w:val="0"/>
          <w:numId w:val="9"/>
        </w:numPr>
        <w:spacing w:after="0"/>
        <w:ind w:left="363"/>
        <w:rPr>
          <w:rFonts w:cs="Calibri"/>
        </w:rPr>
      </w:pPr>
      <w:r w:rsidRPr="001E45DB">
        <w:rPr>
          <w:rFonts w:cs="Calibri"/>
        </w:rPr>
        <w:t>WWCC clearances or applications that replace expired WWCC are verified on-line within five working days of the old WWCC’s expiry date</w:t>
      </w:r>
    </w:p>
    <w:p w14:paraId="4550E6D0" w14:textId="0E287CA0" w:rsidR="00767FBE" w:rsidRPr="001E45DB" w:rsidRDefault="00381918" w:rsidP="001E45DB">
      <w:pPr>
        <w:pStyle w:val="ListParagraph"/>
        <w:numPr>
          <w:ilvl w:val="0"/>
          <w:numId w:val="9"/>
        </w:numPr>
        <w:spacing w:after="0"/>
        <w:ind w:left="363"/>
        <w:rPr>
          <w:rFonts w:cs="Calibri"/>
        </w:rPr>
      </w:pPr>
      <w:r w:rsidRPr="001E45DB">
        <w:rPr>
          <w:rFonts w:cs="Calibri"/>
        </w:rPr>
        <w:t>a</w:t>
      </w:r>
      <w:r w:rsidR="00767FBE" w:rsidRPr="001E45DB">
        <w:rPr>
          <w:rFonts w:cs="Calibri"/>
        </w:rPr>
        <w:t>ny barred or unauthorised person does not commence work or is remo</w:t>
      </w:r>
      <w:r w:rsidR="00B90B87" w:rsidRPr="001E45DB">
        <w:rPr>
          <w:rFonts w:cs="Calibri"/>
        </w:rPr>
        <w:t>ved with immediate effect</w:t>
      </w:r>
      <w:r w:rsidR="00767FBE" w:rsidRPr="001E45DB">
        <w:rPr>
          <w:rFonts w:cs="Calibri"/>
        </w:rPr>
        <w:t xml:space="preserve"> if a current worker</w:t>
      </w:r>
    </w:p>
    <w:p w14:paraId="4BB397F9" w14:textId="77777777" w:rsidR="009B4061" w:rsidRPr="001E45DB" w:rsidRDefault="009B4061" w:rsidP="001E45DB">
      <w:pPr>
        <w:pStyle w:val="ListParagraph"/>
        <w:numPr>
          <w:ilvl w:val="0"/>
          <w:numId w:val="9"/>
        </w:numPr>
        <w:spacing w:after="0"/>
        <w:ind w:left="363"/>
        <w:rPr>
          <w:rFonts w:cs="Calibri"/>
        </w:rPr>
      </w:pPr>
      <w:r w:rsidRPr="001E45DB">
        <w:rPr>
          <w:rFonts w:cs="Calibri"/>
        </w:rPr>
        <w:t>their own WWCC is verified on-line by another appropriate person</w:t>
      </w:r>
    </w:p>
    <w:p w14:paraId="43DA0033" w14:textId="77777777" w:rsidR="00790222" w:rsidRPr="001E45DB" w:rsidRDefault="005348CF" w:rsidP="001E45DB">
      <w:pPr>
        <w:pStyle w:val="ListParagraph"/>
        <w:numPr>
          <w:ilvl w:val="0"/>
          <w:numId w:val="9"/>
        </w:numPr>
        <w:spacing w:after="0"/>
        <w:ind w:left="363"/>
        <w:rPr>
          <w:rFonts w:cs="Calibri"/>
        </w:rPr>
      </w:pPr>
      <w:bookmarkStart w:id="2" w:name="_Hlk70435233"/>
      <w:r w:rsidRPr="001E45DB">
        <w:rPr>
          <w:rFonts w:cs="Calibri"/>
        </w:rPr>
        <w:t>employees are aware they must notify the Children’s Guardian of any changes to their personal details, including their name, address and contact details, within 3 months of the change</w:t>
      </w:r>
    </w:p>
    <w:p w14:paraId="1D468F14" w14:textId="77777777" w:rsidR="005348CF" w:rsidRPr="001E45DB" w:rsidRDefault="00E506FC" w:rsidP="001E45DB">
      <w:pPr>
        <w:pStyle w:val="ListParagraph"/>
        <w:numPr>
          <w:ilvl w:val="0"/>
          <w:numId w:val="9"/>
        </w:numPr>
        <w:spacing w:after="0"/>
        <w:ind w:left="363"/>
        <w:rPr>
          <w:rFonts w:cs="Calibri"/>
        </w:rPr>
      </w:pPr>
      <w:r w:rsidRPr="001E45DB">
        <w:rPr>
          <w:rFonts w:cs="Calibri"/>
        </w:rPr>
        <w:t xml:space="preserve">they </w:t>
      </w:r>
      <w:r w:rsidR="005348CF" w:rsidRPr="001E45DB">
        <w:rPr>
          <w:rFonts w:cs="Calibri"/>
        </w:rPr>
        <w:t>re-verif</w:t>
      </w:r>
      <w:r w:rsidR="00790222" w:rsidRPr="001E45DB">
        <w:rPr>
          <w:rFonts w:cs="Calibri"/>
        </w:rPr>
        <w:t>y any</w:t>
      </w:r>
      <w:r w:rsidR="005348CF" w:rsidRPr="001E45DB">
        <w:rPr>
          <w:rFonts w:cs="Calibri"/>
        </w:rPr>
        <w:t xml:space="preserve"> updated WWCC. </w:t>
      </w:r>
    </w:p>
    <w:bookmarkEnd w:id="2"/>
    <w:p w14:paraId="36EBB0FB" w14:textId="77777777" w:rsidR="00523B1F" w:rsidRPr="001E45DB" w:rsidRDefault="00523B1F" w:rsidP="001E45DB">
      <w:pPr>
        <w:pStyle w:val="ListParagraph"/>
        <w:spacing w:after="0"/>
        <w:ind w:left="363"/>
        <w:rPr>
          <w:rFonts w:cs="Calibri"/>
        </w:rPr>
      </w:pPr>
    </w:p>
    <w:p w14:paraId="0AF1684D" w14:textId="77777777" w:rsidR="00B3026A" w:rsidRPr="001E45DB" w:rsidRDefault="00B3026A" w:rsidP="001E45DB">
      <w:pPr>
        <w:spacing w:after="0"/>
        <w:rPr>
          <w:rFonts w:cs="Calibri"/>
          <w:b/>
        </w:rPr>
      </w:pPr>
      <w:r w:rsidRPr="001E45DB">
        <w:rPr>
          <w:rFonts w:cs="Calibri"/>
          <w:b/>
        </w:rPr>
        <w:t>First Aid Qualifications</w:t>
      </w:r>
    </w:p>
    <w:p w14:paraId="6A3B00A7" w14:textId="77777777" w:rsidR="00B3026A" w:rsidRPr="001E45DB" w:rsidRDefault="00B3026A" w:rsidP="001E45DB">
      <w:pPr>
        <w:spacing w:after="0"/>
        <w:contextualSpacing/>
        <w:rPr>
          <w:rFonts w:cs="Calibri"/>
        </w:rPr>
      </w:pPr>
      <w:r w:rsidRPr="001E45DB">
        <w:rPr>
          <w:rFonts w:cs="Calibri"/>
        </w:rPr>
        <w:t>The Approved Provider or Nominated Supervisor will ensure that at least one educator, staff member or Nominated Supervisor present at the service:</w:t>
      </w:r>
    </w:p>
    <w:p w14:paraId="7494E6B9" w14:textId="77777777" w:rsidR="00B3026A" w:rsidRPr="001E45DB" w:rsidRDefault="00B3026A" w:rsidP="001E45DB">
      <w:pPr>
        <w:numPr>
          <w:ilvl w:val="1"/>
          <w:numId w:val="4"/>
        </w:numPr>
        <w:spacing w:after="0"/>
        <w:contextualSpacing/>
        <w:rPr>
          <w:rFonts w:cs="Calibri"/>
        </w:rPr>
      </w:pPr>
      <w:r w:rsidRPr="001E45DB">
        <w:rPr>
          <w:rFonts w:cs="Calibri"/>
        </w:rPr>
        <w:t>holds a current approved first aid qualification</w:t>
      </w:r>
    </w:p>
    <w:p w14:paraId="0F64422B" w14:textId="77777777" w:rsidR="00B3026A" w:rsidRPr="001E45DB" w:rsidRDefault="00B3026A" w:rsidP="001E45DB">
      <w:pPr>
        <w:numPr>
          <w:ilvl w:val="1"/>
          <w:numId w:val="4"/>
        </w:numPr>
        <w:spacing w:after="0"/>
        <w:contextualSpacing/>
        <w:rPr>
          <w:rFonts w:cs="Calibri"/>
        </w:rPr>
      </w:pPr>
      <w:r w:rsidRPr="001E45DB">
        <w:rPr>
          <w:rFonts w:cs="Calibri"/>
        </w:rPr>
        <w:t>has undertaken current approved anaphylaxis management training and</w:t>
      </w:r>
    </w:p>
    <w:p w14:paraId="144B21F2" w14:textId="77777777" w:rsidR="00B3026A" w:rsidRPr="001E45DB" w:rsidRDefault="00B3026A" w:rsidP="001E45DB">
      <w:pPr>
        <w:numPr>
          <w:ilvl w:val="1"/>
          <w:numId w:val="4"/>
        </w:numPr>
        <w:spacing w:after="0"/>
        <w:contextualSpacing/>
        <w:rPr>
          <w:rFonts w:cs="Calibri"/>
        </w:rPr>
      </w:pPr>
      <w:r w:rsidRPr="001E45DB">
        <w:rPr>
          <w:rFonts w:cs="Calibri"/>
        </w:rPr>
        <w:t>has undertaken current approved emergency asthma management training.</w:t>
      </w:r>
    </w:p>
    <w:p w14:paraId="49E02459" w14:textId="77777777" w:rsidR="00B3026A" w:rsidRPr="001E45DB" w:rsidRDefault="00B3026A" w:rsidP="001E45DB">
      <w:pPr>
        <w:spacing w:after="0"/>
        <w:contextualSpacing/>
        <w:rPr>
          <w:rFonts w:cs="Calibri"/>
        </w:rPr>
      </w:pPr>
      <w:r w:rsidRPr="001E45DB">
        <w:rPr>
          <w:rFonts w:cs="Calibri"/>
        </w:rPr>
        <w:t xml:space="preserve">An educator is taken to hold an approved first aid qualification or training if the educator holds an approved qualification or training as published on </w:t>
      </w:r>
      <w:r w:rsidR="00565046" w:rsidRPr="001E45DB">
        <w:rPr>
          <w:rFonts w:cs="Calibri"/>
        </w:rPr>
        <w:t>the ACECQA website.</w:t>
      </w:r>
    </w:p>
    <w:p w14:paraId="2C6F0FD1" w14:textId="52588F14" w:rsidR="005360EF" w:rsidRPr="001E45DB" w:rsidRDefault="005360EF" w:rsidP="001E45DB">
      <w:pPr>
        <w:spacing w:after="0" w:line="240" w:lineRule="auto"/>
        <w:rPr>
          <w:rFonts w:cs="Calibri"/>
          <w:b/>
          <w:sz w:val="36"/>
          <w:szCs w:val="36"/>
        </w:rPr>
      </w:pPr>
      <w:r w:rsidRPr="001E45DB">
        <w:rPr>
          <w:rFonts w:cs="Calibri"/>
          <w:b/>
          <w:sz w:val="36"/>
          <w:szCs w:val="36"/>
        </w:rPr>
        <w:lastRenderedPageBreak/>
        <w:t>Rostering</w:t>
      </w:r>
    </w:p>
    <w:p w14:paraId="3BBE8B82" w14:textId="2DBE3F54" w:rsidR="005360EF" w:rsidRPr="005C4603" w:rsidRDefault="005360EF" w:rsidP="001E45DB">
      <w:pPr>
        <w:pStyle w:val="ListParagraph"/>
        <w:spacing w:after="0"/>
        <w:ind w:left="0" w:right="425"/>
        <w:rPr>
          <w:rFonts w:cs="Calibri"/>
          <w:color w:val="000000" w:themeColor="text1"/>
        </w:rPr>
      </w:pPr>
      <w:r w:rsidRPr="005C4603">
        <w:rPr>
          <w:rFonts w:cs="Calibri"/>
          <w:color w:val="000000" w:themeColor="text1"/>
        </w:rPr>
        <w:t>This section is based on the Children’s Services Award. Services subject to enterprise agreements should check the rostering requirements in the agreement.</w:t>
      </w:r>
    </w:p>
    <w:p w14:paraId="769037B4" w14:textId="77777777" w:rsidR="00EF66D6" w:rsidRPr="005C4603" w:rsidRDefault="00EF66D6" w:rsidP="001E45DB">
      <w:pPr>
        <w:pStyle w:val="ListParagraph"/>
        <w:spacing w:after="0"/>
        <w:ind w:left="0" w:right="425"/>
        <w:rPr>
          <w:rFonts w:cs="Calibri"/>
          <w:color w:val="000000" w:themeColor="text1"/>
        </w:rPr>
      </w:pPr>
    </w:p>
    <w:p w14:paraId="17FAD81D" w14:textId="77777777" w:rsidR="005360EF" w:rsidRPr="005C4603" w:rsidRDefault="005360EF" w:rsidP="001E45DB">
      <w:pPr>
        <w:pStyle w:val="ListParagraph"/>
        <w:spacing w:after="0"/>
        <w:ind w:left="0" w:right="425"/>
        <w:rPr>
          <w:rFonts w:cs="Calibri"/>
          <w:color w:val="000000" w:themeColor="text1"/>
        </w:rPr>
      </w:pPr>
      <w:r w:rsidRPr="001E45DB">
        <w:rPr>
          <w:rFonts w:cs="Calibri"/>
        </w:rPr>
        <w:t>The Approved Provider and Nominated Supervisor will comply with award requirements in relation to rostering. T</w:t>
      </w:r>
      <w:r w:rsidRPr="005C4603">
        <w:rPr>
          <w:rFonts w:cs="Calibri"/>
          <w:color w:val="000000" w:themeColor="text1"/>
        </w:rPr>
        <w:t>he Nominated Supervisor will:</w:t>
      </w:r>
    </w:p>
    <w:p w14:paraId="0D419ADE" w14:textId="77777777" w:rsidR="005360EF" w:rsidRPr="001E45DB" w:rsidRDefault="005360EF" w:rsidP="001E45DB">
      <w:pPr>
        <w:pStyle w:val="ListParagraph"/>
        <w:numPr>
          <w:ilvl w:val="0"/>
          <w:numId w:val="16"/>
        </w:numPr>
        <w:spacing w:after="0"/>
        <w:ind w:right="425"/>
        <w:rPr>
          <w:rFonts w:cs="Calibri"/>
        </w:rPr>
      </w:pPr>
      <w:r w:rsidRPr="001E45DB">
        <w:rPr>
          <w:rFonts w:cs="Calibri"/>
        </w:rPr>
        <w:t>post or display a staff roster where it can be easily accessed by all employees</w:t>
      </w:r>
    </w:p>
    <w:p w14:paraId="28DEF152" w14:textId="6FB92C42" w:rsidR="005360EF" w:rsidRPr="001E45DB" w:rsidRDefault="005360EF" w:rsidP="001E45DB">
      <w:pPr>
        <w:pStyle w:val="ListParagraph"/>
        <w:numPr>
          <w:ilvl w:val="0"/>
          <w:numId w:val="16"/>
        </w:numPr>
        <w:spacing w:after="0"/>
        <w:ind w:right="425"/>
        <w:rPr>
          <w:rFonts w:cs="Calibri"/>
        </w:rPr>
      </w:pPr>
      <w:r w:rsidRPr="001E45DB">
        <w:rPr>
          <w:rFonts w:cs="Calibri"/>
        </w:rPr>
        <w:t>discuss any potential changes to the roster with affected staff members first, and consider their views about the impact of changes</w:t>
      </w:r>
    </w:p>
    <w:p w14:paraId="0BDC92E3" w14:textId="77777777" w:rsidR="005360EF" w:rsidRPr="001E45DB" w:rsidRDefault="005360EF" w:rsidP="001E45DB">
      <w:pPr>
        <w:pStyle w:val="ListParagraph"/>
        <w:numPr>
          <w:ilvl w:val="0"/>
          <w:numId w:val="16"/>
        </w:numPr>
        <w:spacing w:after="0"/>
        <w:ind w:right="425"/>
        <w:rPr>
          <w:rFonts w:cs="Calibri"/>
        </w:rPr>
      </w:pPr>
      <w:r w:rsidRPr="001E45DB">
        <w:rPr>
          <w:rFonts w:cs="Calibri"/>
        </w:rPr>
        <w:t>only change an employee’s rostered hours if:</w:t>
      </w:r>
    </w:p>
    <w:p w14:paraId="27FBB581" w14:textId="41CF4C29" w:rsidR="005360EF" w:rsidRPr="001E45DB" w:rsidRDefault="005360EF" w:rsidP="001E45DB">
      <w:pPr>
        <w:pStyle w:val="ListParagraph"/>
        <w:numPr>
          <w:ilvl w:val="0"/>
          <w:numId w:val="15"/>
        </w:numPr>
        <w:spacing w:after="0"/>
        <w:ind w:right="425"/>
        <w:rPr>
          <w:rFonts w:cs="Calibri"/>
        </w:rPr>
      </w:pPr>
      <w:r w:rsidRPr="001E45DB">
        <w:rPr>
          <w:rFonts w:cs="Calibri"/>
        </w:rPr>
        <w:t xml:space="preserve">the employee </w:t>
      </w:r>
      <w:r w:rsidR="00EF66D6" w:rsidRPr="001E45DB">
        <w:rPr>
          <w:rFonts w:cs="Calibri"/>
        </w:rPr>
        <w:t xml:space="preserve">prior </w:t>
      </w:r>
      <w:r w:rsidRPr="001E45DB">
        <w:rPr>
          <w:rFonts w:cs="Calibri"/>
        </w:rPr>
        <w:t>agrees to the change or</w:t>
      </w:r>
    </w:p>
    <w:p w14:paraId="7F168CBD" w14:textId="2A7D5794" w:rsidR="00EF66D6" w:rsidRPr="001E45DB" w:rsidRDefault="005360EF" w:rsidP="001E45DB">
      <w:pPr>
        <w:pStyle w:val="ListParagraph"/>
        <w:numPr>
          <w:ilvl w:val="0"/>
          <w:numId w:val="15"/>
        </w:numPr>
        <w:spacing w:after="0"/>
        <w:ind w:right="425"/>
        <w:rPr>
          <w:rFonts w:cs="Calibri"/>
        </w:rPr>
      </w:pPr>
      <w:r w:rsidRPr="001E45DB">
        <w:rPr>
          <w:rFonts w:cs="Calibri"/>
        </w:rPr>
        <w:t xml:space="preserve">they give the employee seven days notice </w:t>
      </w:r>
    </w:p>
    <w:p w14:paraId="782FEA1E" w14:textId="77777777" w:rsidR="00EF66D6" w:rsidRPr="001E45DB" w:rsidRDefault="00EF66D6" w:rsidP="001E45DB">
      <w:pPr>
        <w:pStyle w:val="ListParagraph"/>
        <w:spacing w:after="0"/>
        <w:ind w:left="0" w:right="425"/>
        <w:rPr>
          <w:rFonts w:cs="Calibri"/>
        </w:rPr>
      </w:pPr>
    </w:p>
    <w:p w14:paraId="7ED5163E" w14:textId="2595A035" w:rsidR="005360EF" w:rsidRPr="001E45DB" w:rsidRDefault="005360EF" w:rsidP="001E45DB">
      <w:pPr>
        <w:pStyle w:val="ListParagraph"/>
        <w:spacing w:after="0"/>
        <w:ind w:left="0" w:right="425"/>
        <w:rPr>
          <w:rFonts w:cs="Calibri"/>
        </w:rPr>
      </w:pPr>
      <w:r w:rsidRPr="001E45DB">
        <w:rPr>
          <w:rFonts w:cs="Calibri"/>
        </w:rPr>
        <w:t xml:space="preserve">This does not apply in an emergency where there is an imminent or severe risk to people at the service or the service premises need to be locked down. An emergency does </w:t>
      </w:r>
      <w:r w:rsidRPr="001E45DB">
        <w:rPr>
          <w:rFonts w:cs="Calibri"/>
          <w:b/>
          <w:bCs/>
        </w:rPr>
        <w:t>not</w:t>
      </w:r>
      <w:r w:rsidRPr="001E45DB">
        <w:rPr>
          <w:rFonts w:cs="Calibri"/>
        </w:rPr>
        <w:t xml:space="preserve"> include a parent being late to collect a child.</w:t>
      </w:r>
    </w:p>
    <w:p w14:paraId="4FC34BB9" w14:textId="77777777" w:rsidR="005360EF" w:rsidRDefault="005360EF" w:rsidP="001E45DB">
      <w:pPr>
        <w:spacing w:after="0"/>
        <w:rPr>
          <w:rFonts w:cs="Calibri"/>
        </w:rPr>
      </w:pPr>
      <w:r w:rsidRPr="001E45DB">
        <w:rPr>
          <w:rFonts w:cs="Calibri"/>
        </w:rPr>
        <w:t xml:space="preserve">The Nominated Supervisor will </w:t>
      </w:r>
      <w:proofErr w:type="gramStart"/>
      <w:r w:rsidRPr="001E45DB">
        <w:rPr>
          <w:rFonts w:cs="Calibri"/>
        </w:rPr>
        <w:t>adhere to the Service’s Code of Conduct at all times</w:t>
      </w:r>
      <w:proofErr w:type="gramEnd"/>
      <w:r w:rsidRPr="001E45DB">
        <w:rPr>
          <w:rFonts w:cs="Calibri"/>
        </w:rPr>
        <w:t xml:space="preserve"> while negotiating roster changes with staff. </w:t>
      </w:r>
    </w:p>
    <w:p w14:paraId="0F8A4D19" w14:textId="77777777" w:rsidR="000363C9" w:rsidRPr="001E45DB" w:rsidRDefault="000363C9" w:rsidP="001E45DB">
      <w:pPr>
        <w:spacing w:after="0"/>
        <w:rPr>
          <w:rFonts w:cs="Calibri"/>
        </w:rPr>
      </w:pPr>
    </w:p>
    <w:p w14:paraId="123CD426" w14:textId="5C2C5F27" w:rsidR="005360EF" w:rsidRPr="001E45DB" w:rsidRDefault="005360EF" w:rsidP="001E45DB">
      <w:pPr>
        <w:spacing w:after="0"/>
        <w:rPr>
          <w:rFonts w:cs="Calibri"/>
        </w:rPr>
      </w:pPr>
      <w:r w:rsidRPr="001E45DB">
        <w:rPr>
          <w:rFonts w:cs="Calibri"/>
        </w:rPr>
        <w:t xml:space="preserve">Where the employee’s roster is changed without seven days notice, they will be paid overtime on the changed hours until seven days have passed from the date </w:t>
      </w:r>
      <w:r w:rsidR="00EF66D6" w:rsidRPr="001E45DB">
        <w:rPr>
          <w:rFonts w:cs="Calibri"/>
        </w:rPr>
        <w:t xml:space="preserve">the </w:t>
      </w:r>
      <w:r w:rsidRPr="001E45DB">
        <w:rPr>
          <w:rFonts w:cs="Calibri"/>
        </w:rPr>
        <w:t xml:space="preserve">notice of the changed roster was given. </w:t>
      </w:r>
    </w:p>
    <w:p w14:paraId="2390D1F3" w14:textId="77777777" w:rsidR="000363C9" w:rsidRDefault="000363C9" w:rsidP="001E45DB">
      <w:pPr>
        <w:spacing w:after="0"/>
        <w:rPr>
          <w:rFonts w:cs="Calibri"/>
        </w:rPr>
      </w:pPr>
    </w:p>
    <w:p w14:paraId="42A36469" w14:textId="0EF6C144" w:rsidR="005360EF" w:rsidRPr="001E45DB" w:rsidRDefault="005360EF" w:rsidP="001E45DB">
      <w:pPr>
        <w:spacing w:after="0"/>
        <w:rPr>
          <w:rFonts w:cs="Calibri"/>
        </w:rPr>
      </w:pPr>
      <w:r w:rsidRPr="000363C9">
        <w:rPr>
          <w:rFonts w:cs="Calibri"/>
          <w:color w:val="000000" w:themeColor="text1"/>
        </w:rPr>
        <w:t>The Nominated Supervisor an</w:t>
      </w:r>
      <w:r w:rsidRPr="001E45DB">
        <w:rPr>
          <w:rFonts w:cs="Calibri"/>
        </w:rPr>
        <w:t xml:space="preserve">d the employee may agree to waive or shorten the </w:t>
      </w:r>
      <w:r w:rsidR="000363C9" w:rsidRPr="001E45DB">
        <w:rPr>
          <w:rFonts w:cs="Calibri"/>
        </w:rPr>
        <w:t>seven-day</w:t>
      </w:r>
      <w:r w:rsidRPr="001E45DB">
        <w:rPr>
          <w:rFonts w:cs="Calibri"/>
        </w:rPr>
        <w:t xml:space="preserve"> notice period. This agreement must be recorded in writing and form part of the time and wages records.</w:t>
      </w:r>
    </w:p>
    <w:p w14:paraId="47202939" w14:textId="77777777" w:rsidR="000363C9" w:rsidRDefault="000363C9" w:rsidP="001E45DB">
      <w:pPr>
        <w:spacing w:after="0"/>
        <w:rPr>
          <w:rFonts w:cs="Calibri"/>
        </w:rPr>
      </w:pPr>
    </w:p>
    <w:p w14:paraId="114FE93D" w14:textId="4C16539A" w:rsidR="005360EF" w:rsidRPr="001E45DB" w:rsidRDefault="005360EF" w:rsidP="001E45DB">
      <w:pPr>
        <w:spacing w:after="0"/>
        <w:rPr>
          <w:rFonts w:cs="Calibri"/>
        </w:rPr>
      </w:pPr>
      <w:r w:rsidRPr="001E45DB">
        <w:rPr>
          <w:rFonts w:cs="Calibri"/>
        </w:rPr>
        <w:t xml:space="preserve">An employee may be transferred from one location to another within their rostered </w:t>
      </w:r>
      <w:r w:rsidR="000363C9" w:rsidRPr="001E45DB">
        <w:rPr>
          <w:rFonts w:cs="Calibri"/>
        </w:rPr>
        <w:t>hours and</w:t>
      </w:r>
      <w:r w:rsidRPr="001E45DB">
        <w:rPr>
          <w:rFonts w:cs="Calibri"/>
        </w:rPr>
        <w:t xml:space="preserve"> will be paid </w:t>
      </w:r>
      <w:r w:rsidR="00036324" w:rsidRPr="001E45DB">
        <w:rPr>
          <w:rFonts w:cs="Calibri"/>
        </w:rPr>
        <w:t xml:space="preserve">pro rata </w:t>
      </w:r>
      <w:r w:rsidRPr="001E45DB">
        <w:rPr>
          <w:rFonts w:cs="Calibri"/>
        </w:rPr>
        <w:t>for the time taken to travel from one location to the other. Where an employee is required to permanently transfer to another location (other than by mutual agreement), they must be given seven days notice of the change or paid at the overtime rate until seven days have passed from the date notice was given.</w:t>
      </w:r>
    </w:p>
    <w:p w14:paraId="70850816" w14:textId="77777777" w:rsidR="000363C9" w:rsidRDefault="000363C9" w:rsidP="001E45DB">
      <w:pPr>
        <w:spacing w:after="0"/>
        <w:rPr>
          <w:rFonts w:cs="Calibri"/>
          <w:b/>
          <w:sz w:val="36"/>
          <w:szCs w:val="36"/>
        </w:rPr>
      </w:pPr>
    </w:p>
    <w:p w14:paraId="41B37B83" w14:textId="0F92098C" w:rsidR="0096455A" w:rsidRPr="001E45DB" w:rsidRDefault="00FE2085" w:rsidP="001E45DB">
      <w:pPr>
        <w:spacing w:after="0"/>
        <w:rPr>
          <w:rFonts w:cs="Calibri"/>
          <w:sz w:val="36"/>
          <w:szCs w:val="36"/>
        </w:rPr>
      </w:pPr>
      <w:r w:rsidRPr="001E45DB">
        <w:rPr>
          <w:rFonts w:cs="Calibri"/>
          <w:b/>
          <w:sz w:val="36"/>
          <w:szCs w:val="36"/>
        </w:rPr>
        <w:t>Sources</w:t>
      </w:r>
    </w:p>
    <w:p w14:paraId="1D962CD4" w14:textId="77777777" w:rsidR="004812B5" w:rsidRPr="001E45DB" w:rsidRDefault="00FE2085" w:rsidP="001E45DB">
      <w:pPr>
        <w:spacing w:after="0"/>
        <w:rPr>
          <w:rFonts w:cs="Calibri"/>
          <w:b/>
        </w:rPr>
      </w:pPr>
      <w:r w:rsidRPr="001E45DB">
        <w:rPr>
          <w:rFonts w:eastAsia="Times New Roman" w:cs="Calibri"/>
          <w:b/>
          <w:color w:val="000000"/>
          <w:lang w:eastAsia="en-AU"/>
        </w:rPr>
        <w:t xml:space="preserve">Education and Care Services National </w:t>
      </w:r>
      <w:r w:rsidR="00EE7FB5" w:rsidRPr="001E45DB">
        <w:rPr>
          <w:rFonts w:eastAsia="Times New Roman" w:cs="Calibri"/>
          <w:b/>
          <w:color w:val="000000"/>
          <w:lang w:eastAsia="en-AU"/>
        </w:rPr>
        <w:t xml:space="preserve">Law and </w:t>
      </w:r>
      <w:r w:rsidRPr="001E45DB">
        <w:rPr>
          <w:rFonts w:eastAsia="Times New Roman" w:cs="Calibri"/>
          <w:b/>
          <w:color w:val="000000"/>
          <w:lang w:eastAsia="en-AU"/>
        </w:rPr>
        <w:t xml:space="preserve">Regulations </w:t>
      </w:r>
      <w:r w:rsidR="0096455A" w:rsidRPr="001E45DB">
        <w:rPr>
          <w:rFonts w:eastAsia="Times New Roman" w:cs="Calibri"/>
          <w:b/>
          <w:color w:val="000000"/>
          <w:lang w:eastAsia="en-AU"/>
        </w:rPr>
        <w:br/>
      </w:r>
      <w:r w:rsidRPr="001E45DB">
        <w:rPr>
          <w:rFonts w:eastAsia="Times New Roman" w:cs="Calibri"/>
          <w:b/>
          <w:color w:val="000000"/>
          <w:lang w:eastAsia="en-AU"/>
        </w:rPr>
        <w:t>National Quality Standard</w:t>
      </w:r>
      <w:r w:rsidR="00766385" w:rsidRPr="001E45DB">
        <w:rPr>
          <w:rFonts w:eastAsia="Times New Roman" w:cs="Calibri"/>
          <w:b/>
          <w:color w:val="000000"/>
          <w:lang w:eastAsia="en-AU"/>
        </w:rPr>
        <w:br/>
      </w:r>
      <w:r w:rsidR="00715483" w:rsidRPr="001E45DB">
        <w:rPr>
          <w:rFonts w:cs="Calibri"/>
          <w:b/>
        </w:rPr>
        <w:t xml:space="preserve">NSW </w:t>
      </w:r>
      <w:r w:rsidR="004812B5" w:rsidRPr="001E45DB">
        <w:rPr>
          <w:rFonts w:cs="Calibri"/>
          <w:b/>
        </w:rPr>
        <w:t xml:space="preserve">Office of </w:t>
      </w:r>
      <w:r w:rsidR="00715483" w:rsidRPr="001E45DB">
        <w:rPr>
          <w:rFonts w:cs="Calibri"/>
          <w:b/>
        </w:rPr>
        <w:t>the Children’s Guardian</w:t>
      </w:r>
    </w:p>
    <w:p w14:paraId="04EE4FBF" w14:textId="05D9AADA" w:rsidR="00FE2085" w:rsidRPr="001E45DB" w:rsidRDefault="00B3026A" w:rsidP="001E45DB">
      <w:pPr>
        <w:spacing w:after="0"/>
        <w:rPr>
          <w:rFonts w:cs="Calibri"/>
          <w:b/>
          <w:sz w:val="32"/>
          <w:szCs w:val="32"/>
        </w:rPr>
      </w:pPr>
      <w:r w:rsidRPr="001E45DB">
        <w:rPr>
          <w:rFonts w:cs="Calibri"/>
          <w:b/>
        </w:rPr>
        <w:t>Family Assistance Law</w:t>
      </w:r>
    </w:p>
    <w:p w14:paraId="6338AD2F" w14:textId="77777777" w:rsidR="000363C9" w:rsidRDefault="000363C9" w:rsidP="001E45DB">
      <w:pPr>
        <w:spacing w:after="0" w:line="240" w:lineRule="auto"/>
        <w:rPr>
          <w:rFonts w:cs="Calibri"/>
          <w:b/>
          <w:sz w:val="36"/>
          <w:szCs w:val="36"/>
        </w:rPr>
      </w:pPr>
    </w:p>
    <w:p w14:paraId="4576063D" w14:textId="3A943817" w:rsidR="00FE2085" w:rsidRPr="001E45DB" w:rsidRDefault="00FE2085" w:rsidP="001E45DB">
      <w:pPr>
        <w:spacing w:after="0" w:line="240" w:lineRule="auto"/>
        <w:rPr>
          <w:rFonts w:cs="Calibri"/>
        </w:rPr>
      </w:pPr>
      <w:r w:rsidRPr="001E45DB">
        <w:rPr>
          <w:rFonts w:cs="Calibri"/>
          <w:b/>
          <w:sz w:val="36"/>
          <w:szCs w:val="36"/>
        </w:rPr>
        <w:t>Review</w:t>
      </w:r>
      <w:r w:rsidRPr="001E45DB">
        <w:rPr>
          <w:rFonts w:cs="Calibri"/>
          <w:b/>
          <w:sz w:val="32"/>
          <w:szCs w:val="32"/>
        </w:rPr>
        <w:br/>
      </w:r>
      <w:r w:rsidRPr="001E45DB">
        <w:rPr>
          <w:rFonts w:cs="Calibri"/>
        </w:rPr>
        <w:t>The policy will be reviewed annually</w:t>
      </w:r>
      <w:r w:rsidR="00EE7FB5" w:rsidRPr="001E45DB">
        <w:rPr>
          <w:rFonts w:cs="Calibri"/>
        </w:rPr>
        <w:t xml:space="preserve"> </w:t>
      </w:r>
      <w:r w:rsidRPr="001E45DB">
        <w:rPr>
          <w:rFonts w:cs="Calibri"/>
        </w:rPr>
        <w:t>by:</w:t>
      </w:r>
    </w:p>
    <w:p w14:paraId="5BDA204F" w14:textId="77777777" w:rsidR="00FE2085" w:rsidRPr="001E45DB" w:rsidRDefault="00FE2085" w:rsidP="001E45DB">
      <w:pPr>
        <w:numPr>
          <w:ilvl w:val="0"/>
          <w:numId w:val="1"/>
        </w:numPr>
        <w:spacing w:after="0" w:line="240" w:lineRule="auto"/>
        <w:rPr>
          <w:rFonts w:cs="Calibri"/>
        </w:rPr>
      </w:pPr>
      <w:r w:rsidRPr="001E45DB">
        <w:rPr>
          <w:rFonts w:cs="Calibri"/>
        </w:rPr>
        <w:t>Management</w:t>
      </w:r>
    </w:p>
    <w:p w14:paraId="5A1661D8" w14:textId="77777777" w:rsidR="00FE2085" w:rsidRPr="001E45DB" w:rsidRDefault="00FE2085" w:rsidP="001E45DB">
      <w:pPr>
        <w:numPr>
          <w:ilvl w:val="0"/>
          <w:numId w:val="1"/>
        </w:numPr>
        <w:spacing w:after="0" w:line="240" w:lineRule="auto"/>
        <w:rPr>
          <w:rFonts w:cs="Calibri"/>
        </w:rPr>
      </w:pPr>
      <w:r w:rsidRPr="001E45DB">
        <w:rPr>
          <w:rFonts w:cs="Calibri"/>
        </w:rPr>
        <w:t>Employees</w:t>
      </w:r>
    </w:p>
    <w:p w14:paraId="27B491EF" w14:textId="77777777" w:rsidR="00FE2085" w:rsidRPr="001E45DB" w:rsidRDefault="00FE2085" w:rsidP="001E45DB">
      <w:pPr>
        <w:numPr>
          <w:ilvl w:val="0"/>
          <w:numId w:val="1"/>
        </w:numPr>
        <w:spacing w:after="0" w:line="240" w:lineRule="auto"/>
        <w:rPr>
          <w:rFonts w:cs="Calibri"/>
        </w:rPr>
      </w:pPr>
      <w:r w:rsidRPr="001E45DB">
        <w:rPr>
          <w:rFonts w:cs="Calibri"/>
        </w:rPr>
        <w:lastRenderedPageBreak/>
        <w:t>Families</w:t>
      </w:r>
    </w:p>
    <w:p w14:paraId="554F37F8" w14:textId="77777777" w:rsidR="00FE2085" w:rsidRPr="001E45DB" w:rsidRDefault="00FE2085" w:rsidP="001E45DB">
      <w:pPr>
        <w:numPr>
          <w:ilvl w:val="0"/>
          <w:numId w:val="1"/>
        </w:numPr>
        <w:spacing w:after="0" w:line="240" w:lineRule="auto"/>
        <w:rPr>
          <w:rFonts w:cs="Calibri"/>
        </w:rPr>
      </w:pPr>
      <w:r w:rsidRPr="001E45DB">
        <w:rPr>
          <w:rFonts w:cs="Calibri"/>
        </w:rPr>
        <w:t>Interested Parties</w:t>
      </w:r>
    </w:p>
    <w:p w14:paraId="3AD60503" w14:textId="77777777" w:rsidR="000363C9" w:rsidRDefault="000363C9" w:rsidP="001E45DB">
      <w:pPr>
        <w:spacing w:after="0" w:line="240" w:lineRule="auto"/>
        <w:rPr>
          <w:rFonts w:cs="Calibri"/>
          <w:b/>
        </w:rPr>
      </w:pPr>
    </w:p>
    <w:p w14:paraId="56476DCC" w14:textId="77777777" w:rsidR="000363C9" w:rsidRDefault="000363C9" w:rsidP="001E45DB">
      <w:pPr>
        <w:spacing w:after="0" w:line="240" w:lineRule="auto"/>
        <w:rPr>
          <w:rFonts w:cs="Calibri"/>
          <w:b/>
        </w:rPr>
      </w:pPr>
    </w:p>
    <w:p w14:paraId="3977C3AA" w14:textId="77777777" w:rsidR="000363C9" w:rsidRDefault="000363C9" w:rsidP="001E45DB">
      <w:pPr>
        <w:spacing w:after="0" w:line="240" w:lineRule="auto"/>
        <w:rPr>
          <w:rFonts w:cs="Calibri"/>
          <w:b/>
        </w:rPr>
      </w:pPr>
    </w:p>
    <w:p w14:paraId="5B22FD22" w14:textId="73EDE8E2" w:rsidR="00210AF4" w:rsidRPr="001E45DB" w:rsidRDefault="00FE2085" w:rsidP="001E45DB">
      <w:pPr>
        <w:spacing w:after="0" w:line="240" w:lineRule="auto"/>
        <w:rPr>
          <w:rFonts w:cs="Calibri"/>
          <w:b/>
        </w:rPr>
      </w:pPr>
      <w:r w:rsidRPr="001E45DB">
        <w:rPr>
          <w:rFonts w:cs="Calibri"/>
          <w:b/>
        </w:rPr>
        <w:t xml:space="preserve">Reviewed: </w:t>
      </w:r>
      <w:r w:rsidR="000363C9">
        <w:rPr>
          <w:rFonts w:cs="Calibri"/>
          <w:b/>
        </w:rPr>
        <w:t>26.08.2025</w:t>
      </w:r>
      <w:r w:rsidR="002F7490">
        <w:rPr>
          <w:rFonts w:cs="Calibri"/>
          <w:b/>
        </w:rPr>
        <w:t xml:space="preserve"> </w:t>
      </w:r>
      <w:r w:rsidR="000363C9">
        <w:rPr>
          <w:rFonts w:cs="Calibri"/>
          <w:b/>
        </w:rPr>
        <w:tab/>
      </w:r>
      <w:r w:rsidR="000363C9">
        <w:rPr>
          <w:rFonts w:cs="Calibri"/>
          <w:b/>
        </w:rPr>
        <w:tab/>
      </w:r>
      <w:r w:rsidR="000363C9">
        <w:rPr>
          <w:rFonts w:cs="Calibri"/>
          <w:b/>
        </w:rPr>
        <w:tab/>
      </w:r>
      <w:r w:rsidR="000363C9">
        <w:rPr>
          <w:rFonts w:cs="Calibri"/>
          <w:b/>
        </w:rPr>
        <w:tab/>
      </w:r>
      <w:r w:rsidRPr="001E45DB">
        <w:rPr>
          <w:rFonts w:cs="Calibri"/>
          <w:b/>
        </w:rPr>
        <w:tab/>
      </w:r>
      <w:r w:rsidRPr="001E45DB">
        <w:rPr>
          <w:rFonts w:cs="Calibri"/>
          <w:b/>
        </w:rPr>
        <w:tab/>
        <w:t xml:space="preserve">Date for next review: </w:t>
      </w:r>
      <w:r w:rsidR="000363C9">
        <w:rPr>
          <w:rFonts w:cs="Calibri"/>
          <w:b/>
        </w:rPr>
        <w:t>26.08.2026</w:t>
      </w:r>
    </w:p>
    <w:p w14:paraId="6855EB99" w14:textId="77777777" w:rsidR="00210AF4" w:rsidRPr="001E45DB" w:rsidRDefault="00210AF4" w:rsidP="001E45DB">
      <w:pPr>
        <w:spacing w:after="0"/>
        <w:jc w:val="right"/>
        <w:rPr>
          <w:rFonts w:cs="Calibri"/>
          <w:b/>
        </w:rPr>
        <w:sectPr w:rsidR="00210AF4" w:rsidRPr="001E45DB" w:rsidSect="00286521">
          <w:headerReference w:type="default" r:id="rId20"/>
          <w:footerReference w:type="default" r:id="rId21"/>
          <w:type w:val="continuous"/>
          <w:pgSz w:w="11906" w:h="16838"/>
          <w:pgMar w:top="1440" w:right="1440" w:bottom="1440" w:left="1440" w:header="708" w:footer="708" w:gutter="0"/>
          <w:cols w:space="708"/>
          <w:docGrid w:linePitch="360"/>
        </w:sectPr>
      </w:pPr>
    </w:p>
    <w:p w14:paraId="78DC6966" w14:textId="77777777" w:rsidR="00210AF4" w:rsidRPr="001E45DB" w:rsidRDefault="00210AF4" w:rsidP="001E45DB">
      <w:pPr>
        <w:spacing w:after="0"/>
        <w:jc w:val="center"/>
        <w:rPr>
          <w:rFonts w:cs="Calibri"/>
          <w:b/>
          <w:sz w:val="28"/>
          <w:szCs w:val="28"/>
        </w:rPr>
      </w:pPr>
      <w:r w:rsidRPr="001E45DB">
        <w:rPr>
          <w:rFonts w:cs="Calibri"/>
          <w:b/>
          <w:sz w:val="28"/>
          <w:szCs w:val="28"/>
        </w:rPr>
        <w:lastRenderedPageBreak/>
        <w:t xml:space="preserve">Appointment of </w:t>
      </w:r>
      <w:r w:rsidR="009D1417" w:rsidRPr="001E45DB">
        <w:rPr>
          <w:rFonts w:cs="Calibri"/>
          <w:b/>
          <w:sz w:val="28"/>
          <w:szCs w:val="28"/>
        </w:rPr>
        <w:t xml:space="preserve">Person in </w:t>
      </w:r>
      <w:proofErr w:type="gramStart"/>
      <w:r w:rsidR="009D1417" w:rsidRPr="001E45DB">
        <w:rPr>
          <w:rFonts w:cs="Calibri"/>
          <w:b/>
          <w:sz w:val="28"/>
          <w:szCs w:val="28"/>
        </w:rPr>
        <w:t>Day to D</w:t>
      </w:r>
      <w:r w:rsidR="00C11DAC" w:rsidRPr="001E45DB">
        <w:rPr>
          <w:rFonts w:cs="Calibri"/>
          <w:b/>
          <w:sz w:val="28"/>
          <w:szCs w:val="28"/>
        </w:rPr>
        <w:t>ay</w:t>
      </w:r>
      <w:proofErr w:type="gramEnd"/>
      <w:r w:rsidR="00C11DAC" w:rsidRPr="001E45DB">
        <w:rPr>
          <w:rFonts w:cs="Calibri"/>
          <w:b/>
          <w:sz w:val="28"/>
          <w:szCs w:val="28"/>
        </w:rPr>
        <w:t xml:space="preserve"> C</w:t>
      </w:r>
      <w:r w:rsidR="009D1417" w:rsidRPr="001E45DB">
        <w:rPr>
          <w:rFonts w:cs="Calibri"/>
          <w:b/>
          <w:sz w:val="28"/>
          <w:szCs w:val="28"/>
        </w:rPr>
        <w:t>harge</w:t>
      </w:r>
    </w:p>
    <w:p w14:paraId="3AC467F7" w14:textId="77777777" w:rsidR="00210AF4" w:rsidRPr="004F7D0C" w:rsidRDefault="00210AF4" w:rsidP="001E45DB">
      <w:pPr>
        <w:spacing w:after="0"/>
        <w:rPr>
          <w:rFonts w:cs="Calibri"/>
          <w:color w:val="000000" w:themeColor="text1"/>
        </w:rPr>
      </w:pPr>
      <w:r w:rsidRPr="004F7D0C">
        <w:rPr>
          <w:rFonts w:cs="Calibri"/>
          <w:color w:val="000000" w:themeColor="text1"/>
        </w:rPr>
        <w:t xml:space="preserve">I </w:t>
      </w:r>
      <w:r w:rsidR="009D1417" w:rsidRPr="004F7D0C">
        <w:rPr>
          <w:rFonts w:cs="Calibri"/>
          <w:color w:val="000000" w:themeColor="text1"/>
        </w:rPr>
        <w:t>appoint</w:t>
      </w:r>
      <w:r w:rsidR="00C11DAC" w:rsidRPr="004F7D0C">
        <w:rPr>
          <w:rFonts w:cs="Calibri"/>
          <w:color w:val="000000" w:themeColor="text1"/>
        </w:rPr>
        <w:t xml:space="preserve"> &lt;INSERT FULL NAME&gt;</w:t>
      </w:r>
    </w:p>
    <w:p w14:paraId="1BD53697" w14:textId="77777777" w:rsidR="00210AF4" w:rsidRPr="004F7D0C" w:rsidRDefault="000F4D98" w:rsidP="001E45DB">
      <w:pPr>
        <w:spacing w:after="0"/>
        <w:rPr>
          <w:rFonts w:cs="Calibri"/>
          <w:color w:val="000000" w:themeColor="text1"/>
        </w:rPr>
      </w:pPr>
      <w:r>
        <w:rPr>
          <w:rFonts w:cs="Calibri"/>
          <w:noProof/>
          <w:color w:val="000000" w:themeColor="text1"/>
        </w:rPr>
        <w:pict w14:anchorId="1D7DE503">
          <v:rect id="_x0000_i1027" alt="" style="width:451.3pt;height:.05pt;mso-width-percent:0;mso-height-percent:0;mso-width-percent:0;mso-height-percent:0" o:hralign="center" o:hrstd="t" o:hr="t" fillcolor="#a0a0a0" stroked="f"/>
        </w:pict>
      </w:r>
    </w:p>
    <w:p w14:paraId="5D9BF9BF" w14:textId="77777777" w:rsidR="00C11DAC" w:rsidRPr="004F7D0C" w:rsidRDefault="00210AF4" w:rsidP="001E45DB">
      <w:pPr>
        <w:spacing w:after="0"/>
        <w:rPr>
          <w:rFonts w:cs="Calibri"/>
          <w:color w:val="000000" w:themeColor="text1"/>
        </w:rPr>
      </w:pPr>
      <w:r w:rsidRPr="004F7D0C">
        <w:rPr>
          <w:rFonts w:cs="Calibri"/>
          <w:color w:val="000000" w:themeColor="text1"/>
        </w:rPr>
        <w:t xml:space="preserve"> to be a </w:t>
      </w:r>
      <w:r w:rsidR="009D1417" w:rsidRPr="004F7D0C">
        <w:rPr>
          <w:rFonts w:cs="Calibri"/>
          <w:color w:val="000000" w:themeColor="text1"/>
        </w:rPr>
        <w:t>person in day to day charge</w:t>
      </w:r>
      <w:r w:rsidRPr="004F7D0C">
        <w:rPr>
          <w:rFonts w:cs="Calibri"/>
          <w:color w:val="000000" w:themeColor="text1"/>
        </w:rPr>
        <w:t xml:space="preserve"> at</w:t>
      </w:r>
      <w:r w:rsidR="00C11DAC" w:rsidRPr="004F7D0C">
        <w:rPr>
          <w:rFonts w:cs="Calibri"/>
          <w:color w:val="000000" w:themeColor="text1"/>
        </w:rPr>
        <w:t xml:space="preserve"> &lt; INSERT NAME OF SERVICE &gt;</w:t>
      </w:r>
    </w:p>
    <w:p w14:paraId="43C90BBF" w14:textId="77777777" w:rsidR="00210AF4" w:rsidRPr="004F7D0C" w:rsidRDefault="000F4D98" w:rsidP="001E45DB">
      <w:pPr>
        <w:spacing w:after="0"/>
        <w:rPr>
          <w:rFonts w:cs="Calibri"/>
          <w:color w:val="000000" w:themeColor="text1"/>
        </w:rPr>
      </w:pPr>
      <w:r>
        <w:rPr>
          <w:rFonts w:cs="Calibri"/>
          <w:noProof/>
          <w:color w:val="000000" w:themeColor="text1"/>
        </w:rPr>
        <w:pict w14:anchorId="01C75FBD">
          <v:rect id="_x0000_i1028" alt="" style="width:451.3pt;height:.05pt;mso-width-percent:0;mso-height-percent:0;mso-width-percent:0;mso-height-percent:0" o:hralign="center" o:hrstd="t" o:hr="t" fillcolor="#a0a0a0" stroked="f"/>
        </w:pict>
      </w:r>
    </w:p>
    <w:p w14:paraId="12D485CA" w14:textId="77777777" w:rsidR="00210AF4" w:rsidRPr="004F7D0C" w:rsidRDefault="00210AF4" w:rsidP="001E45DB">
      <w:pPr>
        <w:spacing w:after="0"/>
        <w:rPr>
          <w:rFonts w:cs="Calibri"/>
          <w:color w:val="000000" w:themeColor="text1"/>
        </w:rPr>
      </w:pPr>
      <w:r w:rsidRPr="004F7D0C">
        <w:rPr>
          <w:rFonts w:cs="Calibri"/>
          <w:color w:val="000000" w:themeColor="text1"/>
        </w:rPr>
        <w:t>and declare that that this person:</w:t>
      </w:r>
    </w:p>
    <w:p w14:paraId="7E1D6355" w14:textId="77777777" w:rsidR="009D1417" w:rsidRPr="004F7D0C" w:rsidRDefault="00C11DAC"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 xml:space="preserve">has </w:t>
      </w:r>
      <w:r w:rsidR="009D1417" w:rsidRPr="004F7D0C">
        <w:rPr>
          <w:rFonts w:ascii="Calibri" w:hAnsi="Calibri" w:cs="Calibri"/>
          <w:color w:val="000000" w:themeColor="text1"/>
          <w:sz w:val="22"/>
          <w:szCs w:val="22"/>
        </w:rPr>
        <w:t>the required skills to be a person in day to day charge eg has adequate knowledge and understanding about providing education and care including understanding of child protection obligations</w:t>
      </w:r>
    </w:p>
    <w:p w14:paraId="4878A29F" w14:textId="77777777" w:rsidR="009D1417" w:rsidRPr="004F7D0C" w:rsidRDefault="009D1417"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can effectively supervise and manage the service</w:t>
      </w:r>
    </w:p>
    <w:p w14:paraId="57039995" w14:textId="77777777" w:rsidR="006E1672" w:rsidRPr="004F7D0C" w:rsidRDefault="00C11DAC" w:rsidP="001E45DB">
      <w:pPr>
        <w:pStyle w:val="ListParagraph"/>
        <w:numPr>
          <w:ilvl w:val="0"/>
          <w:numId w:val="30"/>
        </w:numPr>
        <w:spacing w:after="0"/>
        <w:rPr>
          <w:rFonts w:cs="Calibri"/>
          <w:color w:val="000000" w:themeColor="text1"/>
        </w:rPr>
      </w:pPr>
      <w:r w:rsidRPr="004F7D0C">
        <w:rPr>
          <w:rFonts w:cs="Calibri"/>
          <w:color w:val="000000" w:themeColor="text1"/>
        </w:rPr>
        <w:t>is at least 18 years</w:t>
      </w:r>
    </w:p>
    <w:p w14:paraId="4027D194" w14:textId="77777777" w:rsidR="006E1672" w:rsidRPr="004F7D0C" w:rsidRDefault="006E1672" w:rsidP="001E45DB">
      <w:pPr>
        <w:pStyle w:val="ListParagraph"/>
        <w:numPr>
          <w:ilvl w:val="0"/>
          <w:numId w:val="30"/>
        </w:numPr>
        <w:spacing w:after="0"/>
        <w:rPr>
          <w:rFonts w:cs="Calibri"/>
          <w:color w:val="000000" w:themeColor="text1"/>
        </w:rPr>
      </w:pPr>
      <w:r w:rsidRPr="004F7D0C">
        <w:rPr>
          <w:rFonts w:cs="Calibri"/>
          <w:color w:val="000000" w:themeColor="text1"/>
        </w:rPr>
        <w:t>has successfully completed  a child protection course approved by the NSW Regulatory Authority (NSW ONLY)</w:t>
      </w:r>
    </w:p>
    <w:p w14:paraId="529FFC8C" w14:textId="77777777" w:rsidR="009D1417" w:rsidRPr="004F7D0C" w:rsidRDefault="009D1417"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is a fit and proper person  - they have</w:t>
      </w:r>
    </w:p>
    <w:p w14:paraId="5EA86245" w14:textId="77777777" w:rsidR="009D1417" w:rsidRPr="004F7D0C" w:rsidRDefault="009D1417"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a current child protection clearance</w:t>
      </w:r>
    </w:p>
    <w:p w14:paraId="7CCEE1FB" w14:textId="77777777" w:rsidR="00210AF4" w:rsidRPr="004F7D0C" w:rsidRDefault="00210AF4"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declared they have never been subject to any compliance action or disciplinary proceedings under the National Law or Regulations or State</w:t>
      </w:r>
      <w:r w:rsidR="009D1417" w:rsidRPr="004F7D0C">
        <w:rPr>
          <w:rFonts w:ascii="Calibri" w:hAnsi="Calibri" w:cs="Calibri"/>
          <w:color w:val="000000" w:themeColor="text1"/>
          <w:sz w:val="22"/>
          <w:szCs w:val="22"/>
        </w:rPr>
        <w:t>/</w:t>
      </w:r>
      <w:r w:rsidRPr="004F7D0C">
        <w:rPr>
          <w:rFonts w:ascii="Calibri" w:hAnsi="Calibri" w:cs="Calibri"/>
          <w:color w:val="000000" w:themeColor="text1"/>
          <w:sz w:val="22"/>
          <w:szCs w:val="22"/>
        </w:rPr>
        <w:t xml:space="preserve"> Territory early childhood laws (Supervisor to complete ACECQA Compliance History Statement template)</w:t>
      </w:r>
    </w:p>
    <w:p w14:paraId="27C0501F" w14:textId="77777777" w:rsidR="00C11DAC" w:rsidRPr="004F7D0C" w:rsidRDefault="00C11DAC"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declared they are not a ‘Prohibited Person’</w:t>
      </w:r>
    </w:p>
    <w:p w14:paraId="17CE8B82" w14:textId="77777777" w:rsidR="00C11DAC" w:rsidRPr="004F7D0C" w:rsidRDefault="00C11DAC" w:rsidP="001E45DB">
      <w:pPr>
        <w:pStyle w:val="ColorfulList-Accent11"/>
        <w:spacing w:line="276" w:lineRule="auto"/>
        <w:rPr>
          <w:rFonts w:ascii="Calibri" w:hAnsi="Calibri" w:cs="Calibri"/>
          <w:color w:val="000000" w:themeColor="text1"/>
          <w:sz w:val="22"/>
          <w:szCs w:val="22"/>
        </w:rPr>
      </w:pPr>
    </w:p>
    <w:p w14:paraId="69CAB053" w14:textId="77777777" w:rsidR="00210AF4" w:rsidRPr="004F7D0C" w:rsidRDefault="000F4D98" w:rsidP="001E45DB">
      <w:pPr>
        <w:pStyle w:val="ColorfulList-Accent11"/>
        <w:spacing w:line="276" w:lineRule="auto"/>
        <w:ind w:left="0"/>
        <w:rPr>
          <w:rFonts w:ascii="Calibri" w:hAnsi="Calibri" w:cs="Calibri"/>
          <w:color w:val="000000" w:themeColor="text1"/>
        </w:rPr>
      </w:pPr>
      <w:r>
        <w:rPr>
          <w:rFonts w:ascii="Calibri" w:hAnsi="Calibri" w:cs="Calibri"/>
          <w:noProof/>
          <w:color w:val="000000" w:themeColor="text1"/>
          <w:sz w:val="22"/>
          <w:szCs w:val="22"/>
        </w:rPr>
        <w:pict w14:anchorId="58B07940">
          <v:rect id="_x0000_i1029" alt="" style="width:451.3pt;height:.05pt;mso-width-percent:0;mso-height-percent:0;mso-width-percent:0;mso-height-percent:0" o:hralign="center" o:hrstd="t" o:hr="t" fillcolor="#a0a0a0" stroked="f"/>
        </w:pict>
      </w:r>
    </w:p>
    <w:p w14:paraId="1FDB3F8A" w14:textId="77777777" w:rsidR="00210AF4" w:rsidRPr="004F7D0C" w:rsidRDefault="00210AF4" w:rsidP="001E45DB">
      <w:pPr>
        <w:spacing w:after="0"/>
        <w:rPr>
          <w:rFonts w:cs="Calibri"/>
          <w:color w:val="000000" w:themeColor="text1"/>
        </w:rPr>
      </w:pPr>
      <w:r w:rsidRPr="004F7D0C">
        <w:rPr>
          <w:rFonts w:cs="Calibri"/>
          <w:color w:val="000000" w:themeColor="text1"/>
        </w:rPr>
        <w:t>Signature</w:t>
      </w:r>
    </w:p>
    <w:p w14:paraId="39214D60" w14:textId="77777777" w:rsidR="00210AF4" w:rsidRPr="004F7D0C" w:rsidRDefault="000F4D98" w:rsidP="001E45DB">
      <w:pPr>
        <w:spacing w:after="0"/>
        <w:rPr>
          <w:rFonts w:cs="Calibri"/>
          <w:color w:val="000000" w:themeColor="text1"/>
        </w:rPr>
      </w:pPr>
      <w:r>
        <w:rPr>
          <w:rFonts w:cs="Calibri"/>
          <w:noProof/>
          <w:color w:val="000000" w:themeColor="text1"/>
        </w:rPr>
        <w:pict w14:anchorId="052870CF">
          <v:rect id="_x0000_i1030" alt="" style="width:451.3pt;height:.05pt;mso-width-percent:0;mso-height-percent:0;mso-width-percent:0;mso-height-percent:0" o:hralign="center" o:hrstd="t" o:hr="t" fillcolor="#a0a0a0" stroked="f"/>
        </w:pict>
      </w:r>
    </w:p>
    <w:p w14:paraId="4DA23736" w14:textId="77777777" w:rsidR="00210AF4" w:rsidRPr="004F7D0C" w:rsidRDefault="00210AF4" w:rsidP="001E45DB">
      <w:pPr>
        <w:spacing w:after="0"/>
        <w:rPr>
          <w:rFonts w:cs="Calibri"/>
          <w:color w:val="000000" w:themeColor="text1"/>
        </w:rPr>
      </w:pPr>
      <w:r w:rsidRPr="004F7D0C">
        <w:rPr>
          <w:rFonts w:cs="Calibri"/>
          <w:color w:val="000000" w:themeColor="text1"/>
        </w:rPr>
        <w:t>Print Full Name</w:t>
      </w:r>
    </w:p>
    <w:p w14:paraId="632CFC90" w14:textId="77777777" w:rsidR="00210AF4" w:rsidRPr="004F7D0C" w:rsidRDefault="00210AF4" w:rsidP="001E45DB">
      <w:pPr>
        <w:spacing w:after="0"/>
        <w:rPr>
          <w:rFonts w:cs="Calibri"/>
          <w:color w:val="000000" w:themeColor="text1"/>
        </w:rPr>
      </w:pPr>
      <w:r w:rsidRPr="004F7D0C">
        <w:rPr>
          <w:rFonts w:cs="Calibri"/>
          <w:color w:val="000000" w:themeColor="text1"/>
        </w:rPr>
        <w:t xml:space="preserve">Approved Provider </w:t>
      </w:r>
      <w:r w:rsidR="00C11DAC" w:rsidRPr="004F7D0C">
        <w:rPr>
          <w:rFonts w:cs="Calibri"/>
          <w:color w:val="000000" w:themeColor="text1"/>
        </w:rPr>
        <w:t>/Nominated Supervisor (Delete title which does not apply)</w:t>
      </w:r>
    </w:p>
    <w:p w14:paraId="4FE21A5F" w14:textId="77777777" w:rsidR="009A59BE" w:rsidRPr="004F7D0C" w:rsidRDefault="009A59BE" w:rsidP="001E45DB">
      <w:pPr>
        <w:spacing w:after="0"/>
        <w:rPr>
          <w:rFonts w:cs="Calibri"/>
          <w:color w:val="000000" w:themeColor="text1"/>
        </w:rPr>
      </w:pPr>
      <w:r w:rsidRPr="004F7D0C">
        <w:rPr>
          <w:rFonts w:cs="Calibri"/>
          <w:color w:val="000000" w:themeColor="text1"/>
        </w:rPr>
        <w:t>Dat</w:t>
      </w:r>
      <w:r w:rsidR="006E1672" w:rsidRPr="004F7D0C">
        <w:rPr>
          <w:rFonts w:cs="Calibri"/>
          <w:color w:val="000000" w:themeColor="text1"/>
        </w:rPr>
        <w:t>e</w:t>
      </w:r>
      <w:r w:rsidR="000F4D98">
        <w:rPr>
          <w:rFonts w:cs="Calibri"/>
          <w:noProof/>
          <w:color w:val="000000" w:themeColor="text1"/>
        </w:rPr>
        <w:pict w14:anchorId="7B7C7689">
          <v:rect id="_x0000_i1031" alt="" style="width:107.4pt;height:.05pt;mso-width-percent:0;mso-height-percent:0;mso-width-percent:0;mso-height-percent:0" o:hrpct="238" o:hrstd="t" o:hr="t" fillcolor="#a0a0a0" stroked="f"/>
        </w:pict>
      </w:r>
    </w:p>
    <w:p w14:paraId="301A843B" w14:textId="77777777" w:rsidR="009A59BE" w:rsidRPr="004F7D0C" w:rsidRDefault="009A59BE" w:rsidP="001E45DB">
      <w:pPr>
        <w:spacing w:after="0"/>
        <w:rPr>
          <w:rFonts w:cs="Calibri"/>
          <w:color w:val="000000" w:themeColor="text1"/>
        </w:rPr>
      </w:pPr>
      <w:r w:rsidRPr="004F7D0C">
        <w:rPr>
          <w:rFonts w:cs="Calibri"/>
          <w:color w:val="000000" w:themeColor="text1"/>
        </w:rPr>
        <w:t xml:space="preserve">I accept </w:t>
      </w:r>
      <w:r w:rsidR="00C11DAC" w:rsidRPr="004F7D0C">
        <w:rPr>
          <w:rFonts w:cs="Calibri"/>
          <w:color w:val="000000" w:themeColor="text1"/>
        </w:rPr>
        <w:t xml:space="preserve">being placed in day to day charge </w:t>
      </w:r>
      <w:r w:rsidR="006E1672" w:rsidRPr="004F7D0C">
        <w:rPr>
          <w:rFonts w:cs="Calibri"/>
          <w:color w:val="000000" w:themeColor="text1"/>
        </w:rPr>
        <w:t xml:space="preserve">and will  always uphold the National Law and Regulations, and the policies, procedures, philosophy and Code of Conduct of the service </w:t>
      </w:r>
    </w:p>
    <w:p w14:paraId="044F9D7C" w14:textId="77777777" w:rsidR="006E1672" w:rsidRPr="004F7D0C" w:rsidRDefault="000F4D98" w:rsidP="001E45DB">
      <w:pPr>
        <w:pStyle w:val="ColorfulList-Accent11"/>
        <w:spacing w:line="276" w:lineRule="auto"/>
        <w:ind w:left="0"/>
        <w:rPr>
          <w:rFonts w:ascii="Calibri" w:hAnsi="Calibri" w:cs="Calibri"/>
          <w:color w:val="000000" w:themeColor="text1"/>
        </w:rPr>
      </w:pPr>
      <w:r>
        <w:rPr>
          <w:rFonts w:ascii="Calibri" w:hAnsi="Calibri" w:cs="Calibri"/>
          <w:noProof/>
          <w:color w:val="000000" w:themeColor="text1"/>
          <w:sz w:val="22"/>
          <w:szCs w:val="22"/>
        </w:rPr>
        <w:pict w14:anchorId="70DC4E97">
          <v:rect id="_x0000_i1032" alt="" style="width:451.3pt;height:.05pt;mso-width-percent:0;mso-height-percent:0;mso-width-percent:0;mso-height-percent:0" o:hralign="center" o:hrstd="t" o:hr="t" fillcolor="#a0a0a0" stroked="f"/>
        </w:pict>
      </w:r>
    </w:p>
    <w:p w14:paraId="7D594D8C" w14:textId="77777777" w:rsidR="006E1672" w:rsidRPr="004F7D0C" w:rsidRDefault="006E1672" w:rsidP="001E45DB">
      <w:pPr>
        <w:spacing w:after="0"/>
        <w:rPr>
          <w:rFonts w:cs="Calibri"/>
          <w:color w:val="000000" w:themeColor="text1"/>
        </w:rPr>
      </w:pPr>
      <w:r w:rsidRPr="004F7D0C">
        <w:rPr>
          <w:rFonts w:cs="Calibri"/>
          <w:color w:val="000000" w:themeColor="text1"/>
        </w:rPr>
        <w:t>Signature</w:t>
      </w:r>
    </w:p>
    <w:p w14:paraId="6600FA34" w14:textId="77777777" w:rsidR="006E1672" w:rsidRPr="004F7D0C" w:rsidRDefault="000F4D98" w:rsidP="001E45DB">
      <w:pPr>
        <w:spacing w:after="0"/>
        <w:rPr>
          <w:rFonts w:cs="Calibri"/>
          <w:color w:val="000000" w:themeColor="text1"/>
        </w:rPr>
      </w:pPr>
      <w:r>
        <w:rPr>
          <w:rFonts w:cs="Calibri"/>
          <w:noProof/>
          <w:color w:val="000000" w:themeColor="text1"/>
        </w:rPr>
        <w:pict w14:anchorId="4EBFFB8E">
          <v:rect id="_x0000_i1033" alt="" style="width:451.3pt;height:.05pt;mso-width-percent:0;mso-height-percent:0;mso-width-percent:0;mso-height-percent:0" o:hralign="center" o:hrstd="t" o:hr="t" fillcolor="#a0a0a0" stroked="f"/>
        </w:pict>
      </w:r>
    </w:p>
    <w:p w14:paraId="4E8B90F4" w14:textId="77777777" w:rsidR="006E1672" w:rsidRPr="004F7D0C" w:rsidRDefault="006E1672" w:rsidP="001E45DB">
      <w:pPr>
        <w:spacing w:after="0"/>
        <w:rPr>
          <w:rFonts w:cs="Calibri"/>
          <w:color w:val="000000" w:themeColor="text1"/>
        </w:rPr>
      </w:pPr>
      <w:r w:rsidRPr="004F7D0C">
        <w:rPr>
          <w:rFonts w:cs="Calibri"/>
          <w:color w:val="000000" w:themeColor="text1"/>
        </w:rPr>
        <w:t>Print Full Name</w:t>
      </w:r>
    </w:p>
    <w:p w14:paraId="5B44C857" w14:textId="77777777" w:rsidR="009A59BE" w:rsidRPr="004F7D0C" w:rsidRDefault="009A59BE" w:rsidP="001E45DB">
      <w:pPr>
        <w:spacing w:after="0"/>
        <w:rPr>
          <w:rFonts w:cs="Calibri"/>
          <w:color w:val="000000" w:themeColor="text1"/>
        </w:rPr>
      </w:pPr>
      <w:r w:rsidRPr="004F7D0C">
        <w:rPr>
          <w:rFonts w:cs="Calibri"/>
          <w:color w:val="000000" w:themeColor="text1"/>
        </w:rPr>
        <w:t>Date</w:t>
      </w:r>
      <w:r w:rsidR="000F4D98">
        <w:rPr>
          <w:rFonts w:cs="Calibri"/>
          <w:noProof/>
          <w:color w:val="000000" w:themeColor="text1"/>
        </w:rPr>
        <w:pict w14:anchorId="36224470">
          <v:rect id="_x0000_i1034" alt="" style="width:107.4pt;height:.05pt;mso-width-percent:0;mso-height-percent:0;mso-width-percent:0;mso-height-percent:0" o:hrpct="238" o:hrstd="t" o:hr="t" fillcolor="#a0a0a0" stroked="f"/>
        </w:pict>
      </w:r>
    </w:p>
    <w:p w14:paraId="78C69A6D" w14:textId="77777777" w:rsidR="00210AF4" w:rsidRPr="004F7D0C" w:rsidRDefault="009A59BE" w:rsidP="001E45DB">
      <w:pPr>
        <w:spacing w:after="0"/>
        <w:rPr>
          <w:rFonts w:cs="Calibri"/>
          <w:color w:val="000000" w:themeColor="text1"/>
        </w:rPr>
      </w:pPr>
      <w:r w:rsidRPr="004F7D0C">
        <w:rPr>
          <w:rFonts w:cs="Calibri"/>
          <w:color w:val="000000" w:themeColor="text1"/>
        </w:rPr>
        <w:br w:type="page"/>
      </w:r>
    </w:p>
    <w:p w14:paraId="761F4C38" w14:textId="77777777" w:rsidR="00975A2B" w:rsidRPr="001E45DB" w:rsidRDefault="00975A2B" w:rsidP="001E45DB">
      <w:pPr>
        <w:spacing w:after="0"/>
        <w:jc w:val="center"/>
        <w:rPr>
          <w:rFonts w:cs="Calibri"/>
          <w:b/>
          <w:sz w:val="28"/>
          <w:szCs w:val="28"/>
        </w:rPr>
      </w:pPr>
      <w:r w:rsidRPr="001E45DB">
        <w:rPr>
          <w:rFonts w:cs="Calibri"/>
          <w:b/>
          <w:sz w:val="28"/>
          <w:szCs w:val="28"/>
        </w:rPr>
        <w:lastRenderedPageBreak/>
        <w:t>Appointment of Nominated Supervisor</w:t>
      </w:r>
    </w:p>
    <w:p w14:paraId="29BBEDAA" w14:textId="77777777" w:rsidR="00975A2B" w:rsidRPr="004F7D0C" w:rsidRDefault="00975A2B" w:rsidP="001E45DB">
      <w:pPr>
        <w:spacing w:after="0"/>
        <w:jc w:val="center"/>
        <w:rPr>
          <w:rFonts w:cs="Calibri"/>
          <w:color w:val="000000" w:themeColor="text1"/>
        </w:rPr>
      </w:pPr>
      <w:r w:rsidRPr="004F7D0C">
        <w:rPr>
          <w:rFonts w:cs="Calibri"/>
          <w:color w:val="000000" w:themeColor="text1"/>
        </w:rPr>
        <w:t xml:space="preserve">Note you also need to complete ACECQA form NS01 </w:t>
      </w:r>
    </w:p>
    <w:p w14:paraId="29996D33" w14:textId="77777777" w:rsidR="00975A2B" w:rsidRPr="004F7D0C" w:rsidRDefault="00975A2B" w:rsidP="001E45DB">
      <w:pPr>
        <w:spacing w:after="0"/>
        <w:rPr>
          <w:rFonts w:cs="Calibri"/>
          <w:color w:val="000000" w:themeColor="text1"/>
        </w:rPr>
      </w:pPr>
      <w:r w:rsidRPr="004F7D0C">
        <w:rPr>
          <w:rFonts w:cs="Calibri"/>
          <w:color w:val="000000" w:themeColor="text1"/>
        </w:rPr>
        <w:t>I appoint &lt;INSERT FULL NAME&gt;</w:t>
      </w:r>
    </w:p>
    <w:p w14:paraId="7DFEFA37" w14:textId="77777777" w:rsidR="00975A2B" w:rsidRPr="004F7D0C" w:rsidRDefault="000F4D98" w:rsidP="001E45DB">
      <w:pPr>
        <w:spacing w:after="0"/>
        <w:rPr>
          <w:rFonts w:cs="Calibri"/>
          <w:color w:val="000000" w:themeColor="text1"/>
        </w:rPr>
      </w:pPr>
      <w:r>
        <w:rPr>
          <w:rFonts w:cs="Calibri"/>
          <w:noProof/>
          <w:color w:val="000000" w:themeColor="text1"/>
        </w:rPr>
        <w:pict w14:anchorId="5BA84BF6">
          <v:rect id="_x0000_i1035" alt="" style="width:451.3pt;height:.05pt;mso-width-percent:0;mso-height-percent:0;mso-width-percent:0;mso-height-percent:0" o:hralign="center" o:hrstd="t" o:hr="t" fillcolor="#a0a0a0" stroked="f"/>
        </w:pict>
      </w:r>
    </w:p>
    <w:p w14:paraId="39D21521" w14:textId="77777777" w:rsidR="00975A2B" w:rsidRPr="004F7D0C" w:rsidRDefault="00975A2B" w:rsidP="001E45DB">
      <w:pPr>
        <w:spacing w:after="0"/>
        <w:rPr>
          <w:rFonts w:cs="Calibri"/>
          <w:color w:val="000000" w:themeColor="text1"/>
        </w:rPr>
      </w:pPr>
      <w:r w:rsidRPr="004F7D0C">
        <w:rPr>
          <w:rFonts w:cs="Calibri"/>
          <w:color w:val="000000" w:themeColor="text1"/>
        </w:rPr>
        <w:t xml:space="preserve"> to be a person in day to day charge at &lt; INSERT NAME OF SERVICE &gt;</w:t>
      </w:r>
    </w:p>
    <w:p w14:paraId="4B816449" w14:textId="77777777" w:rsidR="00975A2B" w:rsidRPr="004F7D0C" w:rsidRDefault="000F4D98" w:rsidP="001E45DB">
      <w:pPr>
        <w:spacing w:after="0"/>
        <w:rPr>
          <w:rFonts w:cs="Calibri"/>
          <w:color w:val="000000" w:themeColor="text1"/>
        </w:rPr>
      </w:pPr>
      <w:r>
        <w:rPr>
          <w:rFonts w:cs="Calibri"/>
          <w:noProof/>
          <w:color w:val="000000" w:themeColor="text1"/>
        </w:rPr>
        <w:pict w14:anchorId="6276FCF3">
          <v:rect id="_x0000_i1036" alt="" style="width:451.3pt;height:.05pt;mso-width-percent:0;mso-height-percent:0;mso-width-percent:0;mso-height-percent:0" o:hralign="center" o:hrstd="t" o:hr="t" fillcolor="#a0a0a0" stroked="f"/>
        </w:pict>
      </w:r>
    </w:p>
    <w:p w14:paraId="3DF1216E" w14:textId="77777777" w:rsidR="00975A2B" w:rsidRPr="004F7D0C" w:rsidRDefault="00975A2B" w:rsidP="001E45DB">
      <w:pPr>
        <w:spacing w:after="0"/>
        <w:rPr>
          <w:rFonts w:cs="Calibri"/>
          <w:color w:val="000000" w:themeColor="text1"/>
        </w:rPr>
      </w:pPr>
      <w:r w:rsidRPr="004F7D0C">
        <w:rPr>
          <w:rFonts w:cs="Calibri"/>
          <w:color w:val="000000" w:themeColor="text1"/>
        </w:rPr>
        <w:t>and declare that that this person:</w:t>
      </w:r>
    </w:p>
    <w:p w14:paraId="669C5BCA" w14:textId="77777777" w:rsidR="00975A2B" w:rsidRPr="004F7D0C" w:rsidRDefault="00975A2B"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has the required skills to be a person in day to day charge eg has adequate knowledge and understanding about providing education and care including understanding of child protection obligations</w:t>
      </w:r>
    </w:p>
    <w:p w14:paraId="177A44A1" w14:textId="77777777" w:rsidR="00975A2B" w:rsidRPr="004F7D0C" w:rsidRDefault="00975A2B"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can effectively supervise and manage the service</w:t>
      </w:r>
    </w:p>
    <w:p w14:paraId="48A78BB6" w14:textId="77777777" w:rsidR="00975A2B" w:rsidRPr="004F7D0C" w:rsidRDefault="00975A2B" w:rsidP="001E45DB">
      <w:pPr>
        <w:pStyle w:val="ListParagraph"/>
        <w:numPr>
          <w:ilvl w:val="0"/>
          <w:numId w:val="30"/>
        </w:numPr>
        <w:spacing w:after="0"/>
        <w:rPr>
          <w:rFonts w:cs="Calibri"/>
          <w:color w:val="000000" w:themeColor="text1"/>
        </w:rPr>
      </w:pPr>
      <w:r w:rsidRPr="004F7D0C">
        <w:rPr>
          <w:rFonts w:cs="Calibri"/>
          <w:color w:val="000000" w:themeColor="text1"/>
        </w:rPr>
        <w:t>is at least 18 years</w:t>
      </w:r>
    </w:p>
    <w:p w14:paraId="5EA799EF" w14:textId="77777777" w:rsidR="00975A2B" w:rsidRPr="004F7D0C" w:rsidRDefault="00975A2B" w:rsidP="001E45DB">
      <w:pPr>
        <w:pStyle w:val="ListParagraph"/>
        <w:numPr>
          <w:ilvl w:val="0"/>
          <w:numId w:val="30"/>
        </w:numPr>
        <w:spacing w:after="0"/>
        <w:rPr>
          <w:rFonts w:cs="Calibri"/>
          <w:color w:val="000000" w:themeColor="text1"/>
        </w:rPr>
      </w:pPr>
      <w:r w:rsidRPr="004F7D0C">
        <w:rPr>
          <w:rFonts w:cs="Calibri"/>
          <w:color w:val="000000" w:themeColor="text1"/>
        </w:rPr>
        <w:t>has successfully completed  a child protection course approved by the NSW Regulatory Authority (NSW ONLY)</w:t>
      </w:r>
    </w:p>
    <w:p w14:paraId="5EC95757" w14:textId="77777777" w:rsidR="00975A2B" w:rsidRPr="004F7D0C" w:rsidRDefault="00975A2B" w:rsidP="001E45DB">
      <w:pPr>
        <w:pStyle w:val="ColorfulList-Accent11"/>
        <w:numPr>
          <w:ilvl w:val="0"/>
          <w:numId w:val="6"/>
        </w:numPr>
        <w:spacing w:line="276" w:lineRule="auto"/>
        <w:ind w:left="426" w:hanging="426"/>
        <w:rPr>
          <w:rFonts w:ascii="Calibri" w:hAnsi="Calibri" w:cs="Calibri"/>
          <w:color w:val="000000" w:themeColor="text1"/>
          <w:sz w:val="22"/>
          <w:szCs w:val="22"/>
        </w:rPr>
      </w:pPr>
      <w:r w:rsidRPr="004F7D0C">
        <w:rPr>
          <w:rFonts w:ascii="Calibri" w:hAnsi="Calibri" w:cs="Calibri"/>
          <w:color w:val="000000" w:themeColor="text1"/>
          <w:sz w:val="22"/>
          <w:szCs w:val="22"/>
        </w:rPr>
        <w:t>is a fit and proper person  - they have</w:t>
      </w:r>
    </w:p>
    <w:p w14:paraId="6D28858F" w14:textId="77777777" w:rsidR="00975A2B" w:rsidRPr="004F7D0C" w:rsidRDefault="00975A2B"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a current child protection clearance</w:t>
      </w:r>
    </w:p>
    <w:p w14:paraId="4698C0CD" w14:textId="77777777" w:rsidR="00975A2B" w:rsidRPr="004F7D0C" w:rsidRDefault="00975A2B"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declared they have never been subject to any compliance action or disciplinary proceedings under the National Law or Regulations or State/ Territory early childhood laws (Supervisor to complete ACECQA Compliance History Statement template attached)</w:t>
      </w:r>
    </w:p>
    <w:p w14:paraId="6D294A11" w14:textId="77777777" w:rsidR="00975A2B" w:rsidRPr="004F7D0C" w:rsidRDefault="00975A2B" w:rsidP="001E45DB">
      <w:pPr>
        <w:pStyle w:val="ColorfulList-Accent11"/>
        <w:numPr>
          <w:ilvl w:val="1"/>
          <w:numId w:val="6"/>
        </w:numPr>
        <w:spacing w:line="276" w:lineRule="auto"/>
        <w:ind w:left="1134" w:hanging="425"/>
        <w:rPr>
          <w:rFonts w:ascii="Calibri" w:hAnsi="Calibri" w:cs="Calibri"/>
          <w:color w:val="000000" w:themeColor="text1"/>
          <w:sz w:val="22"/>
          <w:szCs w:val="22"/>
        </w:rPr>
      </w:pPr>
      <w:r w:rsidRPr="004F7D0C">
        <w:rPr>
          <w:rFonts w:ascii="Calibri" w:hAnsi="Calibri" w:cs="Calibri"/>
          <w:color w:val="000000" w:themeColor="text1"/>
          <w:sz w:val="22"/>
          <w:szCs w:val="22"/>
        </w:rPr>
        <w:t>declared they are not a ‘Prohibited Person’</w:t>
      </w:r>
    </w:p>
    <w:p w14:paraId="640B66F5" w14:textId="77777777" w:rsidR="00975A2B" w:rsidRPr="004F7D0C" w:rsidRDefault="00975A2B" w:rsidP="001E45DB">
      <w:pPr>
        <w:pStyle w:val="ColorfulList-Accent11"/>
        <w:spacing w:line="276" w:lineRule="auto"/>
        <w:rPr>
          <w:rFonts w:ascii="Calibri" w:hAnsi="Calibri" w:cs="Calibri"/>
          <w:color w:val="000000" w:themeColor="text1"/>
          <w:sz w:val="22"/>
          <w:szCs w:val="22"/>
        </w:rPr>
      </w:pPr>
    </w:p>
    <w:p w14:paraId="2479BDB7" w14:textId="77777777" w:rsidR="00975A2B" w:rsidRPr="004F7D0C" w:rsidRDefault="000F4D98" w:rsidP="001E45DB">
      <w:pPr>
        <w:pStyle w:val="ColorfulList-Accent11"/>
        <w:spacing w:line="276" w:lineRule="auto"/>
        <w:ind w:left="0"/>
        <w:rPr>
          <w:rFonts w:ascii="Calibri" w:hAnsi="Calibri" w:cs="Calibri"/>
          <w:color w:val="000000" w:themeColor="text1"/>
        </w:rPr>
      </w:pPr>
      <w:r>
        <w:rPr>
          <w:rFonts w:ascii="Calibri" w:hAnsi="Calibri" w:cs="Calibri"/>
          <w:noProof/>
          <w:color w:val="000000" w:themeColor="text1"/>
          <w:sz w:val="22"/>
          <w:szCs w:val="22"/>
        </w:rPr>
        <w:pict w14:anchorId="09D2D54A">
          <v:rect id="_x0000_i1037" alt="" style="width:451.3pt;height:.05pt;mso-width-percent:0;mso-height-percent:0;mso-width-percent:0;mso-height-percent:0" o:hralign="center" o:hrstd="t" o:hr="t" fillcolor="#a0a0a0" stroked="f"/>
        </w:pict>
      </w:r>
    </w:p>
    <w:p w14:paraId="6D6FE0DB" w14:textId="77777777" w:rsidR="00975A2B" w:rsidRPr="004F7D0C" w:rsidRDefault="00975A2B" w:rsidP="001E45DB">
      <w:pPr>
        <w:spacing w:after="0"/>
        <w:rPr>
          <w:rFonts w:cs="Calibri"/>
          <w:color w:val="000000" w:themeColor="text1"/>
        </w:rPr>
      </w:pPr>
      <w:r w:rsidRPr="004F7D0C">
        <w:rPr>
          <w:rFonts w:cs="Calibri"/>
          <w:color w:val="000000" w:themeColor="text1"/>
        </w:rPr>
        <w:t>Signature</w:t>
      </w:r>
    </w:p>
    <w:p w14:paraId="7812276B" w14:textId="77777777" w:rsidR="00975A2B" w:rsidRPr="004F7D0C" w:rsidRDefault="000F4D98" w:rsidP="001E45DB">
      <w:pPr>
        <w:spacing w:after="0"/>
        <w:rPr>
          <w:rFonts w:cs="Calibri"/>
          <w:color w:val="000000" w:themeColor="text1"/>
        </w:rPr>
      </w:pPr>
      <w:r>
        <w:rPr>
          <w:rFonts w:cs="Calibri"/>
          <w:noProof/>
          <w:color w:val="000000" w:themeColor="text1"/>
        </w:rPr>
        <w:pict w14:anchorId="784D37A5">
          <v:rect id="_x0000_i1038" alt="" style="width:451.3pt;height:.05pt;mso-width-percent:0;mso-height-percent:0;mso-width-percent:0;mso-height-percent:0" o:hralign="center" o:hrstd="t" o:hr="t" fillcolor="#a0a0a0" stroked="f"/>
        </w:pict>
      </w:r>
    </w:p>
    <w:p w14:paraId="6B7F296E" w14:textId="77777777" w:rsidR="00975A2B" w:rsidRPr="004F7D0C" w:rsidRDefault="00975A2B" w:rsidP="001E45DB">
      <w:pPr>
        <w:spacing w:after="0"/>
        <w:rPr>
          <w:rFonts w:cs="Calibri"/>
          <w:color w:val="000000" w:themeColor="text1"/>
        </w:rPr>
      </w:pPr>
      <w:r w:rsidRPr="004F7D0C">
        <w:rPr>
          <w:rFonts w:cs="Calibri"/>
          <w:color w:val="000000" w:themeColor="text1"/>
        </w:rPr>
        <w:t>Print Full Name</w:t>
      </w:r>
    </w:p>
    <w:p w14:paraId="08656104" w14:textId="77777777" w:rsidR="00975A2B" w:rsidRPr="004F7D0C" w:rsidRDefault="00975A2B" w:rsidP="001E45DB">
      <w:pPr>
        <w:spacing w:after="0"/>
        <w:rPr>
          <w:rFonts w:cs="Calibri"/>
          <w:color w:val="000000" w:themeColor="text1"/>
        </w:rPr>
      </w:pPr>
      <w:r w:rsidRPr="004F7D0C">
        <w:rPr>
          <w:rFonts w:cs="Calibri"/>
          <w:color w:val="000000" w:themeColor="text1"/>
        </w:rPr>
        <w:t xml:space="preserve">Approved Provider </w:t>
      </w:r>
    </w:p>
    <w:p w14:paraId="34479A44" w14:textId="77777777" w:rsidR="00975A2B" w:rsidRPr="004F7D0C" w:rsidRDefault="00975A2B" w:rsidP="001E45DB">
      <w:pPr>
        <w:spacing w:after="0"/>
        <w:rPr>
          <w:rFonts w:cs="Calibri"/>
          <w:color w:val="000000" w:themeColor="text1"/>
        </w:rPr>
      </w:pPr>
      <w:r w:rsidRPr="004F7D0C">
        <w:rPr>
          <w:rFonts w:cs="Calibri"/>
          <w:color w:val="000000" w:themeColor="text1"/>
        </w:rPr>
        <w:t>Date</w:t>
      </w:r>
      <w:r w:rsidR="000F4D98">
        <w:rPr>
          <w:rFonts w:cs="Calibri"/>
          <w:noProof/>
          <w:color w:val="000000" w:themeColor="text1"/>
        </w:rPr>
        <w:pict w14:anchorId="455CA4E2">
          <v:rect id="_x0000_i1039" alt="" style="width:107.4pt;height:.05pt;mso-width-percent:0;mso-height-percent:0;mso-width-percent:0;mso-height-percent:0" o:hrpct="238" o:hrstd="t" o:hr="t" fillcolor="#a0a0a0" stroked="f"/>
        </w:pict>
      </w:r>
    </w:p>
    <w:p w14:paraId="39F5E4F1" w14:textId="77777777" w:rsidR="00975A2B" w:rsidRPr="004F7D0C" w:rsidRDefault="00975A2B" w:rsidP="001E45DB">
      <w:pPr>
        <w:spacing w:after="0"/>
        <w:rPr>
          <w:rFonts w:cs="Calibri"/>
          <w:color w:val="000000" w:themeColor="text1"/>
        </w:rPr>
      </w:pPr>
      <w:r w:rsidRPr="004F7D0C">
        <w:rPr>
          <w:rFonts w:cs="Calibri"/>
          <w:color w:val="000000" w:themeColor="text1"/>
        </w:rPr>
        <w:t xml:space="preserve">I accept being Nominated Supervisor and will  always uphold the National Law and Regulations, my obligations as Nominated Supervisor under those laws and regulations, and the policies, procedures, philosophy and Code of Conduct of the service </w:t>
      </w:r>
    </w:p>
    <w:p w14:paraId="295CBAE8" w14:textId="77777777" w:rsidR="00975A2B" w:rsidRPr="004F7D0C" w:rsidRDefault="000F4D98" w:rsidP="001E45DB">
      <w:pPr>
        <w:pStyle w:val="ColorfulList-Accent11"/>
        <w:spacing w:line="276" w:lineRule="auto"/>
        <w:ind w:left="0"/>
        <w:rPr>
          <w:rFonts w:ascii="Calibri" w:hAnsi="Calibri" w:cs="Calibri"/>
          <w:color w:val="000000" w:themeColor="text1"/>
        </w:rPr>
      </w:pPr>
      <w:r>
        <w:rPr>
          <w:rFonts w:ascii="Calibri" w:hAnsi="Calibri" w:cs="Calibri"/>
          <w:noProof/>
          <w:color w:val="000000" w:themeColor="text1"/>
          <w:sz w:val="22"/>
          <w:szCs w:val="22"/>
        </w:rPr>
        <w:pict w14:anchorId="0E2E5A55">
          <v:rect id="_x0000_i1040" alt="" style="width:451.3pt;height:.05pt;mso-width-percent:0;mso-height-percent:0;mso-width-percent:0;mso-height-percent:0" o:hralign="center" o:hrstd="t" o:hr="t" fillcolor="#a0a0a0" stroked="f"/>
        </w:pict>
      </w:r>
    </w:p>
    <w:p w14:paraId="657B2973" w14:textId="77777777" w:rsidR="00975A2B" w:rsidRPr="004F7D0C" w:rsidRDefault="00975A2B" w:rsidP="001E45DB">
      <w:pPr>
        <w:spacing w:after="0"/>
        <w:rPr>
          <w:rFonts w:cs="Calibri"/>
          <w:color w:val="000000" w:themeColor="text1"/>
        </w:rPr>
      </w:pPr>
      <w:r w:rsidRPr="004F7D0C">
        <w:rPr>
          <w:rFonts w:cs="Calibri"/>
          <w:color w:val="000000" w:themeColor="text1"/>
        </w:rPr>
        <w:t>Signature</w:t>
      </w:r>
    </w:p>
    <w:p w14:paraId="40F21272" w14:textId="77777777" w:rsidR="00975A2B" w:rsidRPr="004F7D0C" w:rsidRDefault="000F4D98" w:rsidP="001E45DB">
      <w:pPr>
        <w:spacing w:after="0"/>
        <w:rPr>
          <w:rFonts w:cs="Calibri"/>
          <w:color w:val="000000" w:themeColor="text1"/>
        </w:rPr>
      </w:pPr>
      <w:r>
        <w:rPr>
          <w:rFonts w:cs="Calibri"/>
          <w:noProof/>
          <w:color w:val="000000" w:themeColor="text1"/>
        </w:rPr>
        <w:pict w14:anchorId="234C1565">
          <v:rect id="_x0000_i1041" alt="" style="width:451.3pt;height:.05pt;mso-width-percent:0;mso-height-percent:0;mso-width-percent:0;mso-height-percent:0" o:hralign="center" o:hrstd="t" o:hr="t" fillcolor="#a0a0a0" stroked="f"/>
        </w:pict>
      </w:r>
    </w:p>
    <w:p w14:paraId="21BA67F2" w14:textId="77777777" w:rsidR="00975A2B" w:rsidRPr="004F7D0C" w:rsidRDefault="00975A2B" w:rsidP="001E45DB">
      <w:pPr>
        <w:spacing w:after="0"/>
        <w:rPr>
          <w:rFonts w:cs="Calibri"/>
          <w:color w:val="000000" w:themeColor="text1"/>
        </w:rPr>
      </w:pPr>
      <w:r w:rsidRPr="004F7D0C">
        <w:rPr>
          <w:rFonts w:cs="Calibri"/>
          <w:color w:val="000000" w:themeColor="text1"/>
        </w:rPr>
        <w:t>Print Full Name</w:t>
      </w:r>
    </w:p>
    <w:p w14:paraId="0732822A" w14:textId="77777777" w:rsidR="00975A2B" w:rsidRPr="004F7D0C" w:rsidRDefault="00975A2B" w:rsidP="001E45DB">
      <w:pPr>
        <w:spacing w:after="0"/>
        <w:rPr>
          <w:rFonts w:cs="Calibri"/>
          <w:color w:val="000000" w:themeColor="text1"/>
        </w:rPr>
      </w:pPr>
      <w:r w:rsidRPr="004F7D0C">
        <w:rPr>
          <w:rFonts w:cs="Calibri"/>
          <w:color w:val="000000" w:themeColor="text1"/>
        </w:rPr>
        <w:t>Date</w:t>
      </w:r>
      <w:r w:rsidR="000F4D98">
        <w:rPr>
          <w:rFonts w:cs="Calibri"/>
          <w:noProof/>
          <w:color w:val="000000" w:themeColor="text1"/>
        </w:rPr>
        <w:pict w14:anchorId="38DD851B">
          <v:rect id="_x0000_i1042" alt="" style="width:107.4pt;height:.05pt;mso-width-percent:0;mso-height-percent:0;mso-width-percent:0;mso-height-percent:0" o:hrpct="238" o:hrstd="t" o:hr="t" fillcolor="#a0a0a0" stroked="f"/>
        </w:pict>
      </w:r>
    </w:p>
    <w:p w14:paraId="37B8312B" w14:textId="77777777" w:rsidR="00462B4A" w:rsidRPr="004F7D0C" w:rsidRDefault="00462B4A" w:rsidP="001E45DB">
      <w:pPr>
        <w:spacing w:after="0"/>
        <w:rPr>
          <w:rFonts w:cs="Calibri"/>
          <w:b/>
          <w:color w:val="000000" w:themeColor="text1"/>
          <w:sz w:val="24"/>
          <w:szCs w:val="24"/>
        </w:rPr>
      </w:pPr>
    </w:p>
    <w:p w14:paraId="30430308" w14:textId="77777777" w:rsidR="00C75ACD" w:rsidRPr="001E45DB" w:rsidRDefault="00C75ACD" w:rsidP="001E45DB">
      <w:pPr>
        <w:spacing w:after="0"/>
        <w:jc w:val="center"/>
        <w:rPr>
          <w:rFonts w:cs="Calibri"/>
        </w:rPr>
        <w:sectPr w:rsidR="00C75ACD" w:rsidRPr="001E45DB" w:rsidSect="001E45DB">
          <w:pgSz w:w="11906" w:h="16838"/>
          <w:pgMar w:top="720" w:right="720" w:bottom="720" w:left="720" w:header="709" w:footer="709" w:gutter="0"/>
          <w:cols w:space="708"/>
          <w:docGrid w:linePitch="360"/>
        </w:sectPr>
      </w:pPr>
    </w:p>
    <w:p w14:paraId="15D81D87" w14:textId="77777777" w:rsidR="00C75ACD" w:rsidRPr="001E45DB" w:rsidRDefault="00C75ACD" w:rsidP="001E45DB">
      <w:pPr>
        <w:pStyle w:val="NoSpacing"/>
        <w:rPr>
          <w:rFonts w:cs="Calibri"/>
          <w:b/>
          <w:sz w:val="36"/>
          <w:szCs w:val="36"/>
        </w:rPr>
      </w:pPr>
      <w:r w:rsidRPr="001E45DB">
        <w:rPr>
          <w:rFonts w:cs="Calibri"/>
          <w:b/>
          <w:sz w:val="36"/>
          <w:szCs w:val="36"/>
        </w:rPr>
        <w:lastRenderedPageBreak/>
        <w:tab/>
        <w:t>Educators Working Directly with Children Register</w:t>
      </w:r>
      <w:r w:rsidRPr="001E45DB">
        <w:rPr>
          <w:rFonts w:cs="Calibri"/>
          <w:b/>
          <w:sz w:val="36"/>
          <w:szCs w:val="36"/>
        </w:rPr>
        <w:br/>
      </w:r>
      <w:r w:rsidRPr="001E45DB">
        <w:rPr>
          <w:rFonts w:cs="Calibri"/>
          <w:b/>
          <w:sz w:val="36"/>
          <w:szCs w:val="36"/>
        </w:rPr>
        <w:tab/>
      </w:r>
    </w:p>
    <w:p w14:paraId="1EF192CC" w14:textId="77777777" w:rsidR="00C75ACD" w:rsidRPr="001E45DB" w:rsidRDefault="00C75ACD" w:rsidP="001E45DB">
      <w:pPr>
        <w:pStyle w:val="NoSpacing"/>
        <w:ind w:left="720"/>
        <w:rPr>
          <w:rFonts w:cs="Calibri"/>
          <w:b/>
          <w:sz w:val="36"/>
          <w:szCs w:val="36"/>
        </w:rPr>
      </w:pPr>
      <w:r w:rsidRPr="001E45DB">
        <w:rPr>
          <w:rFonts w:cs="Calibri"/>
          <w:b/>
          <w:sz w:val="36"/>
          <w:szCs w:val="36"/>
        </w:rPr>
        <w:t>National Regulations</w:t>
      </w:r>
    </w:p>
    <w:tbl>
      <w:tblPr>
        <w:tblpPr w:leftFromText="180" w:rightFromText="180" w:bottomFromText="200" w:vertAnchor="text" w:horzAnchor="page" w:tblpX="658" w:tblpY="278"/>
        <w:tblW w:w="154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13920"/>
      </w:tblGrid>
      <w:tr w:rsidR="00C75ACD" w:rsidRPr="001E45DB" w14:paraId="225F9F99" w14:textId="77777777" w:rsidTr="0093789F">
        <w:trPr>
          <w:trHeight w:val="419"/>
        </w:trPr>
        <w:tc>
          <w:tcPr>
            <w:tcW w:w="675" w:type="dxa"/>
            <w:vMerge w:val="restart"/>
            <w:tcBorders>
              <w:top w:val="single" w:sz="4" w:space="0" w:color="BFBFBF"/>
              <w:left w:val="single" w:sz="4" w:space="0" w:color="BFBFBF"/>
              <w:right w:val="single" w:sz="4" w:space="0" w:color="BFBFBF"/>
            </w:tcBorders>
            <w:hideMark/>
          </w:tcPr>
          <w:p w14:paraId="34994BEA" w14:textId="77777777" w:rsidR="00C75ACD" w:rsidRPr="001E45DB" w:rsidRDefault="00C75ACD" w:rsidP="001E45DB">
            <w:pPr>
              <w:spacing w:after="0"/>
              <w:rPr>
                <w:rFonts w:cs="Calibri"/>
                <w:sz w:val="18"/>
                <w:szCs w:val="18"/>
              </w:rPr>
            </w:pPr>
            <w:r w:rsidRPr="001E45DB">
              <w:rPr>
                <w:rFonts w:cs="Calibri"/>
                <w:sz w:val="18"/>
                <w:szCs w:val="18"/>
              </w:rPr>
              <w:t>Regs</w:t>
            </w:r>
          </w:p>
        </w:tc>
        <w:tc>
          <w:tcPr>
            <w:tcW w:w="851" w:type="dxa"/>
            <w:tcBorders>
              <w:top w:val="single" w:sz="4" w:space="0" w:color="BFBFBF"/>
              <w:left w:val="single" w:sz="4" w:space="0" w:color="BFBFBF"/>
              <w:bottom w:val="single" w:sz="4" w:space="0" w:color="BFBFBF"/>
              <w:right w:val="single" w:sz="4" w:space="0" w:color="BFBFBF"/>
            </w:tcBorders>
            <w:hideMark/>
          </w:tcPr>
          <w:p w14:paraId="7802257F" w14:textId="77777777" w:rsidR="00C75ACD" w:rsidRPr="001E45DB" w:rsidRDefault="00C75ACD" w:rsidP="001E45DB">
            <w:pPr>
              <w:spacing w:after="0" w:line="240" w:lineRule="auto"/>
              <w:rPr>
                <w:rFonts w:cs="Calibri"/>
                <w:sz w:val="18"/>
                <w:szCs w:val="18"/>
              </w:rPr>
            </w:pPr>
            <w:r w:rsidRPr="001E45DB">
              <w:rPr>
                <w:rFonts w:cs="Calibri"/>
                <w:sz w:val="18"/>
                <w:szCs w:val="18"/>
              </w:rPr>
              <w:t>13</w:t>
            </w:r>
          </w:p>
        </w:tc>
        <w:tc>
          <w:tcPr>
            <w:tcW w:w="13920" w:type="dxa"/>
            <w:tcBorders>
              <w:top w:val="single" w:sz="4" w:space="0" w:color="BFBFBF"/>
              <w:left w:val="single" w:sz="4" w:space="0" w:color="BFBFBF"/>
              <w:bottom w:val="single" w:sz="4" w:space="0" w:color="BFBFBF"/>
              <w:right w:val="single" w:sz="4" w:space="0" w:color="BFBFBF"/>
            </w:tcBorders>
            <w:hideMark/>
          </w:tcPr>
          <w:p w14:paraId="05658302" w14:textId="77777777" w:rsidR="00C75ACD" w:rsidRPr="001E45DB" w:rsidRDefault="00C75ACD" w:rsidP="001E45DB">
            <w:pPr>
              <w:spacing w:after="0" w:line="240" w:lineRule="auto"/>
              <w:rPr>
                <w:rFonts w:cs="Calibri"/>
                <w:sz w:val="18"/>
                <w:szCs w:val="18"/>
              </w:rPr>
            </w:pPr>
            <w:r w:rsidRPr="001E45DB">
              <w:rPr>
                <w:rFonts w:cs="Calibri"/>
                <w:sz w:val="18"/>
                <w:szCs w:val="18"/>
              </w:rPr>
              <w:t>Meaning of working directly with children.</w:t>
            </w:r>
          </w:p>
        </w:tc>
      </w:tr>
      <w:tr w:rsidR="00C75ACD" w:rsidRPr="001E45DB" w14:paraId="6D12E57A" w14:textId="77777777" w:rsidTr="0093789F">
        <w:trPr>
          <w:trHeight w:val="419"/>
        </w:trPr>
        <w:tc>
          <w:tcPr>
            <w:tcW w:w="675" w:type="dxa"/>
            <w:vMerge/>
            <w:tcBorders>
              <w:left w:val="single" w:sz="4" w:space="0" w:color="BFBFBF"/>
              <w:right w:val="single" w:sz="4" w:space="0" w:color="BFBFBF"/>
            </w:tcBorders>
            <w:hideMark/>
          </w:tcPr>
          <w:p w14:paraId="497A6914" w14:textId="77777777" w:rsidR="00C75ACD" w:rsidRPr="001E45DB" w:rsidRDefault="00C75ACD" w:rsidP="001E45DB">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hideMark/>
          </w:tcPr>
          <w:p w14:paraId="781DFC74" w14:textId="77777777" w:rsidR="00C75ACD" w:rsidRPr="001E45DB" w:rsidRDefault="00C75ACD" w:rsidP="001E45DB">
            <w:pPr>
              <w:spacing w:after="0" w:line="240" w:lineRule="auto"/>
              <w:rPr>
                <w:rFonts w:cs="Calibri"/>
                <w:sz w:val="18"/>
                <w:szCs w:val="18"/>
              </w:rPr>
            </w:pPr>
            <w:r w:rsidRPr="001E45DB">
              <w:rPr>
                <w:rFonts w:cs="Calibri"/>
                <w:sz w:val="18"/>
                <w:szCs w:val="18"/>
              </w:rPr>
              <w:t>145</w:t>
            </w:r>
          </w:p>
        </w:tc>
        <w:tc>
          <w:tcPr>
            <w:tcW w:w="13920" w:type="dxa"/>
            <w:tcBorders>
              <w:top w:val="single" w:sz="4" w:space="0" w:color="BFBFBF"/>
              <w:left w:val="single" w:sz="4" w:space="0" w:color="BFBFBF"/>
              <w:bottom w:val="single" w:sz="4" w:space="0" w:color="BFBFBF"/>
              <w:right w:val="single" w:sz="4" w:space="0" w:color="BFBFBF"/>
            </w:tcBorders>
            <w:hideMark/>
          </w:tcPr>
          <w:p w14:paraId="316AE654" w14:textId="77777777" w:rsidR="00C75ACD" w:rsidRPr="001E45DB" w:rsidRDefault="00C75ACD" w:rsidP="001E45DB">
            <w:pPr>
              <w:spacing w:after="0" w:line="240" w:lineRule="auto"/>
              <w:rPr>
                <w:rFonts w:cs="Calibri"/>
                <w:sz w:val="18"/>
                <w:szCs w:val="18"/>
              </w:rPr>
            </w:pPr>
            <w:r w:rsidRPr="001E45DB">
              <w:rPr>
                <w:rFonts w:cs="Calibri"/>
                <w:sz w:val="18"/>
                <w:szCs w:val="18"/>
              </w:rPr>
              <w:t>Staff records.</w:t>
            </w:r>
          </w:p>
        </w:tc>
      </w:tr>
      <w:tr w:rsidR="00C75ACD" w:rsidRPr="001E45DB" w14:paraId="16021945" w14:textId="77777777" w:rsidTr="0093789F">
        <w:trPr>
          <w:trHeight w:val="419"/>
        </w:trPr>
        <w:tc>
          <w:tcPr>
            <w:tcW w:w="675" w:type="dxa"/>
            <w:vMerge/>
            <w:tcBorders>
              <w:left w:val="single" w:sz="4" w:space="0" w:color="BFBFBF"/>
              <w:right w:val="single" w:sz="4" w:space="0" w:color="BFBFBF"/>
            </w:tcBorders>
            <w:hideMark/>
          </w:tcPr>
          <w:p w14:paraId="08FA65AC" w14:textId="77777777" w:rsidR="00C75ACD" w:rsidRPr="001E45DB" w:rsidRDefault="00C75ACD" w:rsidP="001E45DB">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hideMark/>
          </w:tcPr>
          <w:p w14:paraId="091B1DC7" w14:textId="77777777" w:rsidR="00C75ACD" w:rsidRPr="001E45DB" w:rsidRDefault="00C75ACD" w:rsidP="001E45DB">
            <w:pPr>
              <w:spacing w:after="0" w:line="240" w:lineRule="auto"/>
              <w:rPr>
                <w:rFonts w:cs="Calibri"/>
                <w:sz w:val="18"/>
                <w:szCs w:val="18"/>
              </w:rPr>
            </w:pPr>
            <w:r w:rsidRPr="001E45DB">
              <w:rPr>
                <w:rFonts w:cs="Calibri"/>
                <w:sz w:val="18"/>
                <w:szCs w:val="18"/>
              </w:rPr>
              <w:t>151</w:t>
            </w:r>
          </w:p>
        </w:tc>
        <w:tc>
          <w:tcPr>
            <w:tcW w:w="13920" w:type="dxa"/>
            <w:tcBorders>
              <w:top w:val="single" w:sz="4" w:space="0" w:color="BFBFBF"/>
              <w:left w:val="single" w:sz="4" w:space="0" w:color="BFBFBF"/>
              <w:bottom w:val="single" w:sz="4" w:space="0" w:color="BFBFBF"/>
              <w:right w:val="single" w:sz="4" w:space="0" w:color="BFBFBF"/>
            </w:tcBorders>
            <w:hideMark/>
          </w:tcPr>
          <w:p w14:paraId="705207CC" w14:textId="77777777" w:rsidR="00C75ACD" w:rsidRPr="001E45DB" w:rsidRDefault="00C75ACD" w:rsidP="001E45DB">
            <w:pPr>
              <w:spacing w:after="0" w:line="240" w:lineRule="auto"/>
              <w:rPr>
                <w:rFonts w:cs="Calibri"/>
                <w:sz w:val="18"/>
                <w:szCs w:val="18"/>
              </w:rPr>
            </w:pPr>
            <w:r w:rsidRPr="001E45DB">
              <w:rPr>
                <w:rFonts w:cs="Calibri"/>
                <w:sz w:val="18"/>
                <w:szCs w:val="18"/>
              </w:rPr>
              <w:t>Record of educators working directly with children.</w:t>
            </w:r>
          </w:p>
        </w:tc>
      </w:tr>
      <w:tr w:rsidR="00C75ACD" w:rsidRPr="001E45DB" w14:paraId="61384F49" w14:textId="77777777" w:rsidTr="0093789F">
        <w:trPr>
          <w:trHeight w:val="419"/>
        </w:trPr>
        <w:tc>
          <w:tcPr>
            <w:tcW w:w="675" w:type="dxa"/>
            <w:vMerge/>
            <w:tcBorders>
              <w:left w:val="single" w:sz="4" w:space="0" w:color="BFBFBF"/>
              <w:right w:val="single" w:sz="4" w:space="0" w:color="BFBFBF"/>
            </w:tcBorders>
            <w:hideMark/>
          </w:tcPr>
          <w:p w14:paraId="69901ECA" w14:textId="77777777" w:rsidR="00C75ACD" w:rsidRPr="001E45DB" w:rsidRDefault="00C75ACD" w:rsidP="001E45DB">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hideMark/>
          </w:tcPr>
          <w:p w14:paraId="58FA2A76" w14:textId="77777777" w:rsidR="00C75ACD" w:rsidRPr="001E45DB" w:rsidRDefault="00C75ACD" w:rsidP="001E45DB">
            <w:pPr>
              <w:spacing w:after="0" w:line="240" w:lineRule="auto"/>
              <w:rPr>
                <w:rFonts w:cs="Calibri"/>
                <w:sz w:val="18"/>
                <w:szCs w:val="18"/>
              </w:rPr>
            </w:pPr>
            <w:r w:rsidRPr="001E45DB">
              <w:rPr>
                <w:rFonts w:cs="Calibri"/>
                <w:sz w:val="18"/>
                <w:szCs w:val="18"/>
              </w:rPr>
              <w:t>152</w:t>
            </w:r>
          </w:p>
        </w:tc>
        <w:tc>
          <w:tcPr>
            <w:tcW w:w="13920" w:type="dxa"/>
            <w:tcBorders>
              <w:top w:val="single" w:sz="4" w:space="0" w:color="BFBFBF"/>
              <w:left w:val="single" w:sz="4" w:space="0" w:color="BFBFBF"/>
              <w:bottom w:val="single" w:sz="4" w:space="0" w:color="BFBFBF"/>
              <w:right w:val="single" w:sz="4" w:space="0" w:color="BFBFBF"/>
            </w:tcBorders>
            <w:hideMark/>
          </w:tcPr>
          <w:p w14:paraId="103BCD1B" w14:textId="77777777" w:rsidR="00C75ACD" w:rsidRPr="001E45DB" w:rsidRDefault="00C75ACD" w:rsidP="001E45DB">
            <w:pPr>
              <w:spacing w:after="0" w:line="240" w:lineRule="auto"/>
              <w:rPr>
                <w:rFonts w:cs="Calibri"/>
                <w:sz w:val="18"/>
                <w:szCs w:val="18"/>
              </w:rPr>
            </w:pPr>
            <w:r w:rsidRPr="001E45DB">
              <w:rPr>
                <w:rFonts w:cs="Calibri"/>
                <w:sz w:val="18"/>
                <w:szCs w:val="18"/>
              </w:rPr>
              <w:t>Record of access to early childhood teachers.</w:t>
            </w:r>
          </w:p>
        </w:tc>
      </w:tr>
      <w:tr w:rsidR="00C75ACD" w:rsidRPr="001E45DB" w14:paraId="1661E794" w14:textId="77777777" w:rsidTr="0093789F">
        <w:trPr>
          <w:trHeight w:val="410"/>
        </w:trPr>
        <w:tc>
          <w:tcPr>
            <w:tcW w:w="675" w:type="dxa"/>
            <w:vMerge/>
            <w:tcBorders>
              <w:left w:val="single" w:sz="4" w:space="0" w:color="BFBFBF"/>
              <w:bottom w:val="single" w:sz="4" w:space="0" w:color="BFBFBF"/>
              <w:right w:val="single" w:sz="4" w:space="0" w:color="BFBFBF"/>
            </w:tcBorders>
            <w:hideMark/>
          </w:tcPr>
          <w:p w14:paraId="4846927D" w14:textId="77777777" w:rsidR="00C75ACD" w:rsidRPr="001E45DB" w:rsidRDefault="00C75ACD" w:rsidP="001E45DB">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hideMark/>
          </w:tcPr>
          <w:p w14:paraId="566E9F9F" w14:textId="77777777" w:rsidR="00C75ACD" w:rsidRPr="001E45DB" w:rsidRDefault="00C75ACD" w:rsidP="001E45DB">
            <w:pPr>
              <w:spacing w:after="0" w:line="240" w:lineRule="auto"/>
              <w:rPr>
                <w:rFonts w:cs="Calibri"/>
                <w:sz w:val="18"/>
                <w:szCs w:val="18"/>
              </w:rPr>
            </w:pPr>
            <w:r w:rsidRPr="001E45DB">
              <w:rPr>
                <w:rFonts w:cs="Calibri"/>
                <w:sz w:val="18"/>
                <w:szCs w:val="18"/>
              </w:rPr>
              <w:t>177</w:t>
            </w:r>
          </w:p>
        </w:tc>
        <w:tc>
          <w:tcPr>
            <w:tcW w:w="13920" w:type="dxa"/>
            <w:tcBorders>
              <w:top w:val="single" w:sz="4" w:space="0" w:color="BFBFBF"/>
              <w:left w:val="single" w:sz="4" w:space="0" w:color="BFBFBF"/>
              <w:bottom w:val="single" w:sz="4" w:space="0" w:color="BFBFBF"/>
              <w:right w:val="single" w:sz="4" w:space="0" w:color="BFBFBF"/>
            </w:tcBorders>
            <w:hideMark/>
          </w:tcPr>
          <w:p w14:paraId="6CEE8B46" w14:textId="77777777" w:rsidR="00C75ACD" w:rsidRPr="001E45DB" w:rsidRDefault="00C75ACD" w:rsidP="001E45DB">
            <w:pPr>
              <w:spacing w:after="0" w:line="240" w:lineRule="auto"/>
              <w:rPr>
                <w:rFonts w:cs="Calibri"/>
                <w:sz w:val="18"/>
                <w:szCs w:val="18"/>
              </w:rPr>
            </w:pPr>
            <w:r w:rsidRPr="001E45DB">
              <w:rPr>
                <w:rFonts w:cs="Calibri"/>
                <w:bCs/>
                <w:sz w:val="18"/>
                <w:szCs w:val="18"/>
              </w:rPr>
              <w:t>Prescribed enrolment and other documents to be kept by approved provider.</w:t>
            </w:r>
          </w:p>
        </w:tc>
      </w:tr>
      <w:tr w:rsidR="00C75ACD" w:rsidRPr="001E45DB" w14:paraId="2844F6AD" w14:textId="77777777" w:rsidTr="0093789F">
        <w:tc>
          <w:tcPr>
            <w:tcW w:w="675" w:type="dxa"/>
            <w:tcBorders>
              <w:top w:val="single" w:sz="4" w:space="0" w:color="BFBFBF"/>
              <w:left w:val="single" w:sz="4" w:space="0" w:color="BFBFBF"/>
              <w:bottom w:val="single" w:sz="4" w:space="0" w:color="BFBFBF"/>
              <w:right w:val="single" w:sz="4" w:space="0" w:color="BFBFBF"/>
            </w:tcBorders>
            <w:hideMark/>
          </w:tcPr>
          <w:p w14:paraId="44FDE904" w14:textId="77777777" w:rsidR="00C75ACD" w:rsidRPr="001E45DB" w:rsidRDefault="00C75ACD" w:rsidP="001E45DB">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hideMark/>
          </w:tcPr>
          <w:p w14:paraId="5BE10688" w14:textId="77777777" w:rsidR="00C75ACD" w:rsidRPr="001E45DB" w:rsidRDefault="00C75ACD" w:rsidP="001E45DB">
            <w:pPr>
              <w:spacing w:after="0" w:line="240" w:lineRule="auto"/>
              <w:rPr>
                <w:rFonts w:cs="Calibri"/>
                <w:sz w:val="18"/>
                <w:szCs w:val="18"/>
              </w:rPr>
            </w:pPr>
          </w:p>
        </w:tc>
        <w:tc>
          <w:tcPr>
            <w:tcW w:w="13920" w:type="dxa"/>
            <w:tcBorders>
              <w:top w:val="single" w:sz="4" w:space="0" w:color="BFBFBF"/>
              <w:left w:val="single" w:sz="4" w:space="0" w:color="BFBFBF"/>
              <w:bottom w:val="single" w:sz="4" w:space="0" w:color="BFBFBF"/>
              <w:right w:val="single" w:sz="4" w:space="0" w:color="BFBFBF"/>
            </w:tcBorders>
            <w:hideMark/>
          </w:tcPr>
          <w:p w14:paraId="62C48591" w14:textId="77777777" w:rsidR="00C75ACD" w:rsidRPr="001E45DB" w:rsidRDefault="00C75ACD" w:rsidP="001E45DB">
            <w:pPr>
              <w:spacing w:after="0" w:line="240" w:lineRule="auto"/>
              <w:rPr>
                <w:rFonts w:cs="Calibri"/>
                <w:bCs/>
                <w:sz w:val="18"/>
                <w:szCs w:val="18"/>
              </w:rPr>
            </w:pPr>
          </w:p>
        </w:tc>
      </w:tr>
    </w:tbl>
    <w:p w14:paraId="052DFCE3" w14:textId="77777777" w:rsidR="0093789F" w:rsidRDefault="0093789F" w:rsidP="001E45DB">
      <w:pPr>
        <w:spacing w:after="0"/>
        <w:rPr>
          <w:rFonts w:cs="Calibri"/>
          <w:sz w:val="18"/>
          <w:szCs w:val="18"/>
        </w:rPr>
      </w:pPr>
    </w:p>
    <w:p w14:paraId="02B4FB3D" w14:textId="52985899" w:rsidR="00C75ACD" w:rsidRPr="001E45DB" w:rsidRDefault="0093789F" w:rsidP="001E45DB">
      <w:pPr>
        <w:spacing w:after="0"/>
        <w:rPr>
          <w:rFonts w:cs="Calibri"/>
          <w:sz w:val="18"/>
          <w:szCs w:val="18"/>
        </w:rPr>
      </w:pPr>
      <w:r>
        <w:rPr>
          <w:rFonts w:cs="Calibri"/>
          <w:sz w:val="18"/>
          <w:szCs w:val="18"/>
        </w:rPr>
        <w:t xml:space="preserve">                                   </w:t>
      </w:r>
      <w:r w:rsidR="00C75ACD" w:rsidRPr="001E45DB">
        <w:rPr>
          <w:rFonts w:cs="Calibri"/>
          <w:sz w:val="18"/>
          <w:szCs w:val="18"/>
        </w:rPr>
        <w:t>A person is working directly with children at a given time if at that time the person—</w:t>
      </w:r>
    </w:p>
    <w:p w14:paraId="7416FBD8" w14:textId="77777777" w:rsidR="00C75ACD" w:rsidRPr="001E45DB" w:rsidRDefault="00C75ACD" w:rsidP="001E45DB">
      <w:pPr>
        <w:spacing w:after="0"/>
        <w:ind w:left="1440"/>
        <w:rPr>
          <w:rFonts w:cs="Calibri"/>
          <w:sz w:val="18"/>
          <w:szCs w:val="18"/>
        </w:rPr>
      </w:pPr>
      <w:r w:rsidRPr="001E45DB">
        <w:rPr>
          <w:rFonts w:cs="Calibri"/>
          <w:sz w:val="18"/>
          <w:szCs w:val="18"/>
        </w:rPr>
        <w:t>(a) is physically present with the children; and</w:t>
      </w:r>
    </w:p>
    <w:p w14:paraId="30C87F83" w14:textId="77777777" w:rsidR="00C75ACD" w:rsidRPr="001E45DB" w:rsidRDefault="00C75ACD" w:rsidP="001E45DB">
      <w:pPr>
        <w:spacing w:after="0"/>
        <w:ind w:left="1440"/>
        <w:rPr>
          <w:rFonts w:cs="Calibri"/>
          <w:sz w:val="18"/>
          <w:szCs w:val="18"/>
        </w:rPr>
      </w:pPr>
      <w:r w:rsidRPr="001E45DB">
        <w:rPr>
          <w:rFonts w:cs="Calibri"/>
          <w:sz w:val="18"/>
          <w:szCs w:val="18"/>
        </w:rPr>
        <w:t>(b) is directly engaged in providing education and care to the children.</w:t>
      </w:r>
    </w:p>
    <w:p w14:paraId="16D0A0AE" w14:textId="77777777" w:rsidR="00C75ACD" w:rsidRPr="001E45DB" w:rsidRDefault="00C75ACD" w:rsidP="001E45DB">
      <w:pPr>
        <w:spacing w:after="0"/>
        <w:rPr>
          <w:rFonts w:cs="Calibri"/>
          <w:b/>
          <w:sz w:val="36"/>
          <w:szCs w:val="28"/>
        </w:rPr>
      </w:pPr>
      <w:r w:rsidRPr="001E45DB">
        <w:rPr>
          <w:rFonts w:cs="Calibri"/>
          <w:b/>
          <w:sz w:val="36"/>
          <w:szCs w:val="28"/>
        </w:rPr>
        <w:tab/>
        <w:t>Instructions</w:t>
      </w:r>
    </w:p>
    <w:p w14:paraId="5CB0EFC0" w14:textId="77777777" w:rsidR="00C75ACD" w:rsidRPr="001E45DB" w:rsidRDefault="00C75ACD" w:rsidP="001E45DB">
      <w:pPr>
        <w:numPr>
          <w:ilvl w:val="0"/>
          <w:numId w:val="39"/>
        </w:numPr>
        <w:spacing w:after="0"/>
        <w:rPr>
          <w:rFonts w:cs="Calibri"/>
        </w:rPr>
      </w:pPr>
      <w:r w:rsidRPr="001E45DB">
        <w:rPr>
          <w:rFonts w:cs="Calibri"/>
        </w:rPr>
        <w:t xml:space="preserve">Our service will follow our Staffing Arrangements Policy regarding ratios, adequate supervision and qualification requirements at all times. </w:t>
      </w:r>
      <w:r w:rsidRPr="001E45DB">
        <w:rPr>
          <w:rFonts w:cs="Calibri"/>
        </w:rPr>
        <w:br/>
        <w:t>The Register of Educators on Duty will record how we meet these requirements.</w:t>
      </w:r>
    </w:p>
    <w:p w14:paraId="0AEA8FF7" w14:textId="0E0780BF" w:rsidR="00C75ACD" w:rsidRPr="001E45DB" w:rsidRDefault="00C75ACD" w:rsidP="001E45DB">
      <w:pPr>
        <w:numPr>
          <w:ilvl w:val="0"/>
          <w:numId w:val="39"/>
        </w:numPr>
        <w:spacing w:after="0"/>
        <w:rPr>
          <w:rFonts w:cs="Calibri"/>
        </w:rPr>
      </w:pPr>
      <w:r w:rsidRPr="001E45DB">
        <w:rPr>
          <w:rFonts w:cs="Calibri"/>
        </w:rPr>
        <w:t>We will follow our Record Keeping and Retention Policy.</w:t>
      </w:r>
    </w:p>
    <w:p w14:paraId="63A1A9D4" w14:textId="77777777" w:rsidR="00C75ACD" w:rsidRDefault="00C75ACD" w:rsidP="001E45DB">
      <w:pPr>
        <w:numPr>
          <w:ilvl w:val="0"/>
          <w:numId w:val="39"/>
        </w:numPr>
        <w:spacing w:after="0"/>
        <w:rPr>
          <w:rFonts w:cs="Calibri"/>
        </w:rPr>
      </w:pPr>
      <w:r w:rsidRPr="001E45DB">
        <w:rPr>
          <w:rFonts w:cs="Calibri"/>
        </w:rPr>
        <w:t>We will complete a separate Register each day.</w:t>
      </w:r>
    </w:p>
    <w:p w14:paraId="4FFE7504" w14:textId="77777777" w:rsidR="00C372EA" w:rsidRDefault="00C372EA" w:rsidP="00C372EA">
      <w:pPr>
        <w:spacing w:after="0"/>
        <w:rPr>
          <w:rFonts w:cs="Calibri"/>
        </w:rPr>
      </w:pPr>
    </w:p>
    <w:p w14:paraId="39C63CD0" w14:textId="77777777" w:rsidR="00393CB5" w:rsidRDefault="00393CB5" w:rsidP="00C372EA">
      <w:pPr>
        <w:spacing w:after="0"/>
        <w:rPr>
          <w:rFonts w:cs="Calibri"/>
        </w:rPr>
      </w:pPr>
    </w:p>
    <w:p w14:paraId="7BA706A9" w14:textId="77777777" w:rsidR="00393CB5" w:rsidRDefault="00393CB5" w:rsidP="00C372EA">
      <w:pPr>
        <w:spacing w:after="0"/>
        <w:rPr>
          <w:rFonts w:cs="Calibri"/>
        </w:rPr>
      </w:pPr>
    </w:p>
    <w:p w14:paraId="047E442A" w14:textId="77777777" w:rsidR="00393CB5" w:rsidRDefault="00393CB5" w:rsidP="00C372EA">
      <w:pPr>
        <w:spacing w:after="0"/>
        <w:rPr>
          <w:rFonts w:cs="Calibri"/>
        </w:rPr>
      </w:pPr>
    </w:p>
    <w:p w14:paraId="3F933707" w14:textId="77777777" w:rsidR="00393CB5" w:rsidRDefault="00393CB5" w:rsidP="00C372EA">
      <w:pPr>
        <w:spacing w:after="0"/>
        <w:rPr>
          <w:rFonts w:cs="Calibri"/>
        </w:rPr>
      </w:pPr>
    </w:p>
    <w:p w14:paraId="220483B5" w14:textId="77777777" w:rsidR="00393CB5" w:rsidRDefault="00393CB5" w:rsidP="00C372EA">
      <w:pPr>
        <w:spacing w:after="0"/>
        <w:rPr>
          <w:rFonts w:cs="Calibri"/>
        </w:rPr>
      </w:pPr>
    </w:p>
    <w:p w14:paraId="2C010A00" w14:textId="77777777" w:rsidR="00393CB5" w:rsidRDefault="00393CB5" w:rsidP="00C372EA">
      <w:pPr>
        <w:spacing w:after="0"/>
        <w:rPr>
          <w:rFonts w:cs="Calibri"/>
        </w:rPr>
      </w:pPr>
    </w:p>
    <w:p w14:paraId="1B4F9AAA" w14:textId="77777777" w:rsidR="00393CB5" w:rsidRDefault="00393CB5" w:rsidP="00C372EA">
      <w:pPr>
        <w:spacing w:after="0"/>
        <w:rPr>
          <w:rFonts w:cs="Calibri"/>
        </w:rPr>
      </w:pPr>
    </w:p>
    <w:p w14:paraId="3F9789AD" w14:textId="77777777" w:rsidR="00393CB5" w:rsidRDefault="00393CB5" w:rsidP="00C372EA">
      <w:pPr>
        <w:spacing w:after="0"/>
        <w:rPr>
          <w:rFonts w:cs="Calibri"/>
        </w:rPr>
      </w:pPr>
    </w:p>
    <w:p w14:paraId="3CEF0590" w14:textId="77777777" w:rsidR="00393CB5" w:rsidRDefault="00393CB5" w:rsidP="00C372EA">
      <w:pPr>
        <w:spacing w:after="0"/>
        <w:rPr>
          <w:rFonts w:cs="Calibri"/>
        </w:rPr>
      </w:pPr>
    </w:p>
    <w:tbl>
      <w:tblPr>
        <w:tblStyle w:val="TableGrid1"/>
        <w:tblpPr w:leftFromText="180" w:rightFromText="180" w:vertAnchor="text" w:horzAnchor="margin" w:tblpXSpec="right" w:tblpY="413"/>
        <w:tblW w:w="15578" w:type="dxa"/>
        <w:tblLayout w:type="fixed"/>
        <w:tblLook w:val="04A0" w:firstRow="1" w:lastRow="0" w:firstColumn="1" w:lastColumn="0" w:noHBand="0" w:noVBand="1"/>
      </w:tblPr>
      <w:tblGrid>
        <w:gridCol w:w="1149"/>
        <w:gridCol w:w="709"/>
        <w:gridCol w:w="850"/>
        <w:gridCol w:w="284"/>
        <w:gridCol w:w="1837"/>
        <w:gridCol w:w="6"/>
        <w:gridCol w:w="956"/>
        <w:gridCol w:w="825"/>
        <w:gridCol w:w="826"/>
        <w:gridCol w:w="826"/>
        <w:gridCol w:w="826"/>
        <w:gridCol w:w="826"/>
        <w:gridCol w:w="826"/>
        <w:gridCol w:w="826"/>
        <w:gridCol w:w="826"/>
        <w:gridCol w:w="826"/>
        <w:gridCol w:w="826"/>
        <w:gridCol w:w="825"/>
        <w:gridCol w:w="703"/>
      </w:tblGrid>
      <w:tr w:rsidR="00393CB5" w:rsidRPr="00805D02" w14:paraId="05134C1A" w14:textId="77777777" w:rsidTr="00393CB5">
        <w:trPr>
          <w:trHeight w:val="745"/>
        </w:trPr>
        <w:tc>
          <w:tcPr>
            <w:tcW w:w="114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D5ECD3D" w14:textId="77777777" w:rsidR="00393CB5" w:rsidRDefault="00393CB5" w:rsidP="00F5289E">
            <w:pPr>
              <w:spacing w:line="240" w:lineRule="auto"/>
              <w:jc w:val="center"/>
              <w:rPr>
                <w:b/>
              </w:rPr>
            </w:pPr>
            <w:r>
              <w:rPr>
                <w:b/>
                <w:sz w:val="16"/>
                <w:szCs w:val="16"/>
              </w:rPr>
              <w:lastRenderedPageBreak/>
              <w:t xml:space="preserve">Child’s Name </w:t>
            </w:r>
          </w:p>
        </w:tc>
        <w:tc>
          <w:tcPr>
            <w:tcW w:w="70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8F4744E" w14:textId="77777777" w:rsidR="00393CB5" w:rsidRDefault="00393CB5" w:rsidP="00F5289E">
            <w:pPr>
              <w:spacing w:line="240" w:lineRule="auto"/>
              <w:jc w:val="center"/>
              <w:rPr>
                <w:b/>
              </w:rPr>
            </w:pPr>
            <w:r>
              <w:rPr>
                <w:b/>
                <w:sz w:val="16"/>
                <w:szCs w:val="16"/>
              </w:rPr>
              <w:t>Time in</w:t>
            </w:r>
          </w:p>
        </w:tc>
        <w:tc>
          <w:tcPr>
            <w:tcW w:w="85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51E9153" w14:textId="77777777" w:rsidR="00393CB5" w:rsidRDefault="00393CB5" w:rsidP="00F5289E">
            <w:pPr>
              <w:spacing w:line="240" w:lineRule="auto"/>
              <w:jc w:val="center"/>
              <w:rPr>
                <w:b/>
                <w:sz w:val="16"/>
                <w:szCs w:val="16"/>
              </w:rPr>
            </w:pPr>
          </w:p>
          <w:p w14:paraId="30BA17D0" w14:textId="77777777" w:rsidR="00393CB5" w:rsidRDefault="00393CB5" w:rsidP="00F5289E">
            <w:pPr>
              <w:spacing w:line="240" w:lineRule="auto"/>
              <w:jc w:val="center"/>
              <w:rPr>
                <w:b/>
                <w:sz w:val="16"/>
                <w:szCs w:val="16"/>
              </w:rPr>
            </w:pPr>
            <w:r>
              <w:rPr>
                <w:b/>
                <w:sz w:val="16"/>
                <w:szCs w:val="16"/>
              </w:rPr>
              <w:t>Time out</w:t>
            </w:r>
          </w:p>
        </w:tc>
        <w:tc>
          <w:tcPr>
            <w:tcW w:w="284" w:type="dxa"/>
            <w:vMerge w:val="restart"/>
            <w:tcBorders>
              <w:top w:val="single" w:sz="12" w:space="0" w:color="auto"/>
              <w:left w:val="single" w:sz="12" w:space="0" w:color="auto"/>
              <w:right w:val="single" w:sz="12" w:space="0" w:color="auto"/>
            </w:tcBorders>
            <w:shd w:val="clear" w:color="auto" w:fill="DEEAF6" w:themeFill="accent5" w:themeFillTint="33"/>
            <w:vAlign w:val="center"/>
          </w:tcPr>
          <w:p w14:paraId="6E30475F" w14:textId="77777777" w:rsidR="00393CB5" w:rsidRDefault="00393CB5" w:rsidP="00F5289E">
            <w:pPr>
              <w:spacing w:line="240" w:lineRule="auto"/>
              <w:jc w:val="center"/>
              <w:rPr>
                <w:b/>
              </w:rPr>
            </w:pPr>
          </w:p>
        </w:tc>
        <w:tc>
          <w:tcPr>
            <w:tcW w:w="1837"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D2F0C49" w14:textId="77777777" w:rsidR="00393CB5" w:rsidRPr="00805D02" w:rsidRDefault="00393CB5" w:rsidP="00F5289E">
            <w:pPr>
              <w:spacing w:line="240" w:lineRule="auto"/>
              <w:jc w:val="center"/>
              <w:rPr>
                <w:b/>
              </w:rPr>
            </w:pPr>
            <w:r>
              <w:rPr>
                <w:b/>
              </w:rPr>
              <w:t>Room Educator Name</w:t>
            </w:r>
          </w:p>
        </w:tc>
        <w:tc>
          <w:tcPr>
            <w:tcW w:w="962"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0F72144" w14:textId="77777777" w:rsidR="00393CB5" w:rsidRPr="00805D02" w:rsidRDefault="00393CB5" w:rsidP="00F5289E">
            <w:pPr>
              <w:spacing w:line="240" w:lineRule="auto"/>
              <w:jc w:val="center"/>
              <w:rPr>
                <w:b/>
              </w:rPr>
            </w:pPr>
            <w:r>
              <w:rPr>
                <w:b/>
              </w:rPr>
              <w:t>Shift Time</w:t>
            </w:r>
          </w:p>
          <w:p w14:paraId="43C3F1E3" w14:textId="77777777" w:rsidR="00393CB5" w:rsidRPr="00805D02" w:rsidRDefault="00393CB5" w:rsidP="00F5289E">
            <w:pPr>
              <w:spacing w:line="240" w:lineRule="auto"/>
              <w:jc w:val="center"/>
              <w:rPr>
                <w:b/>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F23768B" w14:textId="77777777" w:rsidR="00393CB5" w:rsidRDefault="00393CB5" w:rsidP="00F5289E">
            <w:pPr>
              <w:spacing w:line="240" w:lineRule="auto"/>
              <w:jc w:val="center"/>
              <w:rPr>
                <w:b/>
              </w:rPr>
            </w:pPr>
            <w:r>
              <w:rPr>
                <w:b/>
              </w:rPr>
              <w:t xml:space="preserve">Ratio in </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E878D9C" w14:textId="77777777" w:rsidR="00393CB5" w:rsidRDefault="00393CB5" w:rsidP="00F5289E">
            <w:pPr>
              <w:spacing w:line="240" w:lineRule="auto"/>
              <w:jc w:val="center"/>
              <w:rPr>
                <w:b/>
              </w:rPr>
            </w:pPr>
            <w:r>
              <w:rPr>
                <w:b/>
              </w:rPr>
              <w:t>Ratio out</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1506EB7" w14:textId="77777777" w:rsidR="00393CB5" w:rsidRPr="00805D02" w:rsidRDefault="00393CB5" w:rsidP="00F5289E">
            <w:pPr>
              <w:spacing w:line="240" w:lineRule="auto"/>
              <w:jc w:val="center"/>
              <w:rPr>
                <w:b/>
              </w:rPr>
            </w:pPr>
            <w:r>
              <w:rPr>
                <w:b/>
              </w:rPr>
              <w:t xml:space="preserve">Ratio in </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5B4428B" w14:textId="77777777" w:rsidR="00393CB5" w:rsidRPr="00805D02" w:rsidRDefault="00393CB5" w:rsidP="00F5289E">
            <w:pPr>
              <w:spacing w:line="240" w:lineRule="auto"/>
              <w:jc w:val="center"/>
              <w:rPr>
                <w:b/>
              </w:rPr>
            </w:pPr>
            <w:r>
              <w:rPr>
                <w:b/>
              </w:rPr>
              <w:t>Ratio out</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F697CBA" w14:textId="77777777" w:rsidR="00393CB5" w:rsidRPr="00805D02" w:rsidRDefault="00393CB5" w:rsidP="00F5289E">
            <w:pPr>
              <w:spacing w:line="240" w:lineRule="auto"/>
              <w:jc w:val="center"/>
              <w:rPr>
                <w:b/>
              </w:rPr>
            </w:pPr>
            <w:r>
              <w:rPr>
                <w:b/>
              </w:rPr>
              <w:t>Ratio in</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CE2C82E" w14:textId="77777777" w:rsidR="00393CB5" w:rsidRPr="00805D02" w:rsidRDefault="00393CB5" w:rsidP="00F5289E">
            <w:pPr>
              <w:spacing w:line="240" w:lineRule="auto"/>
              <w:jc w:val="center"/>
              <w:rPr>
                <w:b/>
              </w:rPr>
            </w:pPr>
            <w:r>
              <w:rPr>
                <w:b/>
              </w:rPr>
              <w:t>Ratio out</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3267A08" w14:textId="77777777" w:rsidR="00393CB5" w:rsidRDefault="00393CB5" w:rsidP="00F5289E">
            <w:pPr>
              <w:spacing w:line="240" w:lineRule="auto"/>
              <w:jc w:val="center"/>
              <w:rPr>
                <w:b/>
              </w:rPr>
            </w:pPr>
            <w:r>
              <w:rPr>
                <w:b/>
              </w:rPr>
              <w:t>Ratio</w:t>
            </w:r>
          </w:p>
          <w:p w14:paraId="66245F45" w14:textId="77777777" w:rsidR="00393CB5" w:rsidRDefault="00393CB5" w:rsidP="00F5289E">
            <w:pPr>
              <w:spacing w:line="240" w:lineRule="auto"/>
              <w:jc w:val="center"/>
              <w:rPr>
                <w:b/>
              </w:rPr>
            </w:pPr>
            <w:r>
              <w:rPr>
                <w:b/>
              </w:rPr>
              <w:t>In</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C67B628" w14:textId="77777777" w:rsidR="00393CB5" w:rsidRDefault="00393CB5" w:rsidP="00F5289E">
            <w:pPr>
              <w:spacing w:line="240" w:lineRule="auto"/>
              <w:jc w:val="center"/>
              <w:rPr>
                <w:b/>
              </w:rPr>
            </w:pPr>
            <w:r>
              <w:rPr>
                <w:b/>
              </w:rPr>
              <w:t>Ratio out</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1C3D913" w14:textId="77777777" w:rsidR="00393CB5" w:rsidRDefault="00393CB5" w:rsidP="00F5289E">
            <w:pPr>
              <w:spacing w:line="240" w:lineRule="auto"/>
              <w:jc w:val="center"/>
              <w:rPr>
                <w:b/>
              </w:rPr>
            </w:pPr>
            <w:r>
              <w:rPr>
                <w:b/>
              </w:rPr>
              <w:t>Ratio</w:t>
            </w:r>
          </w:p>
          <w:p w14:paraId="616B7EC0" w14:textId="77777777" w:rsidR="00393CB5" w:rsidRPr="00805D02" w:rsidRDefault="00393CB5" w:rsidP="00F5289E">
            <w:pPr>
              <w:spacing w:line="240" w:lineRule="auto"/>
              <w:jc w:val="center"/>
              <w:rPr>
                <w:b/>
              </w:rPr>
            </w:pPr>
            <w:r>
              <w:rPr>
                <w:b/>
              </w:rPr>
              <w:t>In</w:t>
            </w: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3EA6536" w14:textId="77777777" w:rsidR="00393CB5" w:rsidRPr="00805D02" w:rsidRDefault="00393CB5" w:rsidP="00F5289E">
            <w:pPr>
              <w:spacing w:line="240" w:lineRule="auto"/>
              <w:jc w:val="center"/>
              <w:rPr>
                <w:b/>
              </w:rPr>
            </w:pPr>
            <w:r>
              <w:rPr>
                <w:b/>
              </w:rPr>
              <w:t>Ratio Out</w:t>
            </w: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239C42E" w14:textId="77777777" w:rsidR="00393CB5" w:rsidRDefault="00393CB5" w:rsidP="00F5289E">
            <w:pPr>
              <w:spacing w:line="240" w:lineRule="auto"/>
              <w:jc w:val="center"/>
              <w:rPr>
                <w:b/>
              </w:rPr>
            </w:pPr>
            <w:r>
              <w:rPr>
                <w:b/>
              </w:rPr>
              <w:t>Ratio In</w:t>
            </w:r>
          </w:p>
        </w:tc>
        <w:tc>
          <w:tcPr>
            <w:tcW w:w="703"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D27BA0D" w14:textId="77777777" w:rsidR="00393CB5" w:rsidRDefault="00393CB5" w:rsidP="00F5289E">
            <w:pPr>
              <w:spacing w:line="240" w:lineRule="auto"/>
              <w:jc w:val="center"/>
              <w:rPr>
                <w:b/>
              </w:rPr>
            </w:pPr>
            <w:r>
              <w:rPr>
                <w:b/>
              </w:rPr>
              <w:t>Ratio</w:t>
            </w:r>
          </w:p>
          <w:p w14:paraId="78197E68" w14:textId="77777777" w:rsidR="00393CB5" w:rsidRDefault="00393CB5" w:rsidP="00F5289E">
            <w:pPr>
              <w:spacing w:line="240" w:lineRule="auto"/>
              <w:jc w:val="center"/>
              <w:rPr>
                <w:b/>
              </w:rPr>
            </w:pPr>
            <w:r>
              <w:rPr>
                <w:b/>
              </w:rPr>
              <w:t>out</w:t>
            </w:r>
          </w:p>
        </w:tc>
      </w:tr>
      <w:tr w:rsidR="00393CB5" w:rsidRPr="00387C07" w14:paraId="13F52F4C" w14:textId="77777777" w:rsidTr="00393CB5">
        <w:trPr>
          <w:trHeight w:val="567"/>
        </w:trPr>
        <w:tc>
          <w:tcPr>
            <w:tcW w:w="1149" w:type="dxa"/>
            <w:tcBorders>
              <w:left w:val="single" w:sz="12" w:space="0" w:color="auto"/>
              <w:right w:val="single" w:sz="12" w:space="0" w:color="auto"/>
            </w:tcBorders>
            <w:vAlign w:val="center"/>
          </w:tcPr>
          <w:p w14:paraId="505B3FB6" w14:textId="77777777" w:rsidR="00393CB5" w:rsidRPr="00C3681E" w:rsidRDefault="00393CB5" w:rsidP="00F5289E">
            <w:pPr>
              <w:spacing w:line="240" w:lineRule="auto"/>
              <w:rPr>
                <w:b/>
                <w:iCs/>
                <w:color w:val="FF0000"/>
              </w:rPr>
            </w:pPr>
            <w:r>
              <w:rPr>
                <w:b/>
                <w:iCs/>
                <w:color w:val="FF0000"/>
              </w:rPr>
              <w:t>1</w:t>
            </w:r>
          </w:p>
        </w:tc>
        <w:tc>
          <w:tcPr>
            <w:tcW w:w="709" w:type="dxa"/>
            <w:tcBorders>
              <w:left w:val="single" w:sz="12" w:space="0" w:color="auto"/>
              <w:right w:val="single" w:sz="12" w:space="0" w:color="auto"/>
            </w:tcBorders>
            <w:vAlign w:val="center"/>
          </w:tcPr>
          <w:p w14:paraId="57A800C8" w14:textId="77777777" w:rsidR="00393CB5" w:rsidRPr="00C3681E" w:rsidRDefault="00393CB5" w:rsidP="00F5289E">
            <w:pPr>
              <w:spacing w:line="240" w:lineRule="auto"/>
              <w:jc w:val="center"/>
              <w:rPr>
                <w:iCs/>
                <w:color w:val="FF0000"/>
              </w:rPr>
            </w:pPr>
          </w:p>
        </w:tc>
        <w:tc>
          <w:tcPr>
            <w:tcW w:w="850" w:type="dxa"/>
            <w:tcBorders>
              <w:left w:val="single" w:sz="12" w:space="0" w:color="auto"/>
              <w:right w:val="single" w:sz="12" w:space="0" w:color="auto"/>
            </w:tcBorders>
            <w:vAlign w:val="center"/>
          </w:tcPr>
          <w:p w14:paraId="6332E66D" w14:textId="77777777" w:rsidR="00393CB5" w:rsidRPr="00C3681E" w:rsidRDefault="00393CB5" w:rsidP="00F5289E">
            <w:pPr>
              <w:spacing w:line="240" w:lineRule="auto"/>
              <w:jc w:val="center"/>
              <w:rPr>
                <w:iCs/>
                <w:color w:val="FF0000"/>
              </w:rPr>
            </w:pPr>
          </w:p>
        </w:tc>
        <w:tc>
          <w:tcPr>
            <w:tcW w:w="284" w:type="dxa"/>
            <w:vMerge/>
            <w:tcBorders>
              <w:left w:val="single" w:sz="12" w:space="0" w:color="auto"/>
              <w:right w:val="single" w:sz="12" w:space="0" w:color="auto"/>
            </w:tcBorders>
            <w:vAlign w:val="center"/>
          </w:tcPr>
          <w:p w14:paraId="32BEC169" w14:textId="77777777" w:rsidR="00393CB5" w:rsidRPr="00004BF4" w:rsidRDefault="00393CB5" w:rsidP="00F5289E">
            <w:pPr>
              <w:spacing w:line="240" w:lineRule="auto"/>
              <w:jc w:val="center"/>
              <w:rPr>
                <w:i/>
                <w:color w:val="FF0000"/>
              </w:rPr>
            </w:pPr>
          </w:p>
        </w:tc>
        <w:tc>
          <w:tcPr>
            <w:tcW w:w="1843" w:type="dxa"/>
            <w:gridSpan w:val="2"/>
            <w:vMerge w:val="restart"/>
            <w:tcBorders>
              <w:left w:val="single" w:sz="12" w:space="0" w:color="auto"/>
              <w:right w:val="single" w:sz="12" w:space="0" w:color="auto"/>
            </w:tcBorders>
            <w:shd w:val="clear" w:color="auto" w:fill="FFFFFF" w:themeFill="background1"/>
          </w:tcPr>
          <w:p w14:paraId="5B0E9C81" w14:textId="77777777" w:rsidR="00393CB5" w:rsidRPr="00387C07" w:rsidRDefault="00393CB5" w:rsidP="00F5289E">
            <w:pPr>
              <w:spacing w:line="240" w:lineRule="auto"/>
              <w:rPr>
                <w:i/>
                <w:color w:val="FF0000"/>
              </w:rPr>
            </w:pPr>
          </w:p>
        </w:tc>
        <w:tc>
          <w:tcPr>
            <w:tcW w:w="956" w:type="dxa"/>
            <w:vMerge w:val="restart"/>
            <w:tcBorders>
              <w:left w:val="single" w:sz="12" w:space="0" w:color="auto"/>
              <w:right w:val="single" w:sz="12" w:space="0" w:color="auto"/>
            </w:tcBorders>
            <w:shd w:val="clear" w:color="auto" w:fill="FFFFFF" w:themeFill="background1"/>
          </w:tcPr>
          <w:p w14:paraId="5A96E604"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A03098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1919DB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5B6FBC"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DA505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4A1485"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01FB2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0CA98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D1BB19"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3039A5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455A97"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BB14246"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A485518" w14:textId="77777777" w:rsidR="00393CB5" w:rsidRPr="005F14C4" w:rsidRDefault="00393CB5" w:rsidP="00F5289E">
            <w:pPr>
              <w:spacing w:line="240" w:lineRule="auto"/>
              <w:rPr>
                <w:i/>
                <w:color w:val="FF0000"/>
                <w:sz w:val="18"/>
              </w:rPr>
            </w:pPr>
          </w:p>
        </w:tc>
      </w:tr>
      <w:tr w:rsidR="00393CB5" w:rsidRPr="00387C07" w14:paraId="3103F81B" w14:textId="77777777" w:rsidTr="00393CB5">
        <w:trPr>
          <w:trHeight w:val="567"/>
        </w:trPr>
        <w:tc>
          <w:tcPr>
            <w:tcW w:w="1149" w:type="dxa"/>
            <w:tcBorders>
              <w:left w:val="single" w:sz="12" w:space="0" w:color="auto"/>
              <w:bottom w:val="single" w:sz="4" w:space="0" w:color="auto"/>
              <w:right w:val="single" w:sz="12" w:space="0" w:color="auto"/>
            </w:tcBorders>
            <w:vAlign w:val="center"/>
          </w:tcPr>
          <w:p w14:paraId="40242537" w14:textId="77777777" w:rsidR="00393CB5" w:rsidRPr="00D61CB8" w:rsidRDefault="00393CB5" w:rsidP="00F5289E">
            <w:pPr>
              <w:spacing w:line="240" w:lineRule="auto"/>
              <w:rPr>
                <w:b/>
                <w:bCs/>
                <w:iCs/>
                <w:color w:val="FF0000"/>
              </w:rPr>
            </w:pPr>
            <w:r>
              <w:rPr>
                <w:b/>
                <w:bCs/>
                <w:iCs/>
                <w:color w:val="FF0000"/>
              </w:rPr>
              <w:t>2</w:t>
            </w:r>
          </w:p>
        </w:tc>
        <w:tc>
          <w:tcPr>
            <w:tcW w:w="709" w:type="dxa"/>
            <w:tcBorders>
              <w:left w:val="single" w:sz="12" w:space="0" w:color="auto"/>
              <w:bottom w:val="single" w:sz="4" w:space="0" w:color="auto"/>
              <w:right w:val="single" w:sz="12" w:space="0" w:color="auto"/>
            </w:tcBorders>
            <w:vAlign w:val="center"/>
          </w:tcPr>
          <w:p w14:paraId="45B48812" w14:textId="77777777" w:rsidR="00393CB5" w:rsidRPr="00C3681E" w:rsidRDefault="00393CB5" w:rsidP="00F5289E">
            <w:pPr>
              <w:spacing w:line="240" w:lineRule="auto"/>
              <w:jc w:val="center"/>
              <w:rPr>
                <w:iCs/>
                <w:color w:val="FF0000"/>
              </w:rPr>
            </w:pPr>
          </w:p>
        </w:tc>
        <w:tc>
          <w:tcPr>
            <w:tcW w:w="850" w:type="dxa"/>
            <w:tcBorders>
              <w:left w:val="single" w:sz="12" w:space="0" w:color="auto"/>
              <w:bottom w:val="single" w:sz="4" w:space="0" w:color="auto"/>
              <w:right w:val="single" w:sz="12" w:space="0" w:color="auto"/>
            </w:tcBorders>
            <w:vAlign w:val="center"/>
          </w:tcPr>
          <w:p w14:paraId="39D4F341" w14:textId="77777777" w:rsidR="00393CB5" w:rsidRPr="00C3681E" w:rsidRDefault="00393CB5" w:rsidP="00F5289E">
            <w:pPr>
              <w:spacing w:line="240" w:lineRule="auto"/>
              <w:jc w:val="center"/>
              <w:rPr>
                <w:iCs/>
                <w:color w:val="FF0000"/>
              </w:rPr>
            </w:pPr>
          </w:p>
        </w:tc>
        <w:tc>
          <w:tcPr>
            <w:tcW w:w="284" w:type="dxa"/>
            <w:vMerge/>
            <w:tcBorders>
              <w:left w:val="single" w:sz="12" w:space="0" w:color="auto"/>
              <w:bottom w:val="single" w:sz="4" w:space="0" w:color="auto"/>
              <w:right w:val="single" w:sz="12" w:space="0" w:color="auto"/>
            </w:tcBorders>
            <w:vAlign w:val="center"/>
          </w:tcPr>
          <w:p w14:paraId="3984E0DA" w14:textId="77777777" w:rsidR="00393CB5" w:rsidRPr="00004BF4" w:rsidRDefault="00393CB5" w:rsidP="00F5289E">
            <w:pPr>
              <w:spacing w:line="240" w:lineRule="auto"/>
              <w:jc w:val="center"/>
              <w:rPr>
                <w:i/>
                <w:color w:val="FF0000"/>
              </w:rPr>
            </w:pPr>
          </w:p>
        </w:tc>
        <w:tc>
          <w:tcPr>
            <w:tcW w:w="1843" w:type="dxa"/>
            <w:gridSpan w:val="2"/>
            <w:vMerge/>
            <w:tcBorders>
              <w:left w:val="single" w:sz="12" w:space="0" w:color="auto"/>
              <w:right w:val="single" w:sz="12" w:space="0" w:color="auto"/>
            </w:tcBorders>
            <w:shd w:val="clear" w:color="auto" w:fill="FFFFFF" w:themeFill="background1"/>
          </w:tcPr>
          <w:p w14:paraId="39B2D5AD" w14:textId="77777777" w:rsidR="00393CB5" w:rsidRPr="00387C07" w:rsidRDefault="00393CB5" w:rsidP="00F5289E">
            <w:pPr>
              <w:spacing w:line="240" w:lineRule="auto"/>
              <w:rPr>
                <w:i/>
                <w:color w:val="FF0000"/>
                <w:sz w:val="32"/>
                <w:szCs w:val="32"/>
              </w:rPr>
            </w:pPr>
          </w:p>
        </w:tc>
        <w:tc>
          <w:tcPr>
            <w:tcW w:w="956" w:type="dxa"/>
            <w:vMerge/>
            <w:tcBorders>
              <w:left w:val="single" w:sz="12" w:space="0" w:color="auto"/>
              <w:right w:val="single" w:sz="12" w:space="0" w:color="auto"/>
            </w:tcBorders>
            <w:shd w:val="clear" w:color="auto" w:fill="FFFFFF" w:themeFill="background1"/>
          </w:tcPr>
          <w:p w14:paraId="1CBC1675" w14:textId="77777777" w:rsidR="00393CB5" w:rsidRPr="00387C07" w:rsidRDefault="00393CB5" w:rsidP="00F5289E">
            <w:pPr>
              <w:spacing w:line="240" w:lineRule="auto"/>
              <w:rPr>
                <w:i/>
                <w:color w:val="FF0000"/>
                <w:sz w:val="32"/>
                <w:szCs w:val="32"/>
              </w:rPr>
            </w:pPr>
          </w:p>
        </w:tc>
        <w:tc>
          <w:tcPr>
            <w:tcW w:w="82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76B63A5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47E98335"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645B7379"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2369E664"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0B8405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2789951D"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642A39E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42FC0785"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9B9406C"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2E95789"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CCFF69D"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4" w:space="0" w:color="auto"/>
              <w:right w:val="single" w:sz="12" w:space="0" w:color="auto"/>
            </w:tcBorders>
            <w:shd w:val="clear" w:color="auto" w:fill="FFFFFF" w:themeFill="background1"/>
          </w:tcPr>
          <w:p w14:paraId="1134C8B1" w14:textId="77777777" w:rsidR="00393CB5" w:rsidRPr="00387C07" w:rsidRDefault="00393CB5" w:rsidP="00F5289E">
            <w:pPr>
              <w:spacing w:line="240" w:lineRule="auto"/>
              <w:rPr>
                <w:i/>
                <w:color w:val="FF0000"/>
              </w:rPr>
            </w:pPr>
          </w:p>
        </w:tc>
      </w:tr>
      <w:tr w:rsidR="00393CB5" w:rsidRPr="00387C07" w14:paraId="05DF0CE2" w14:textId="77777777" w:rsidTr="00393CB5">
        <w:trPr>
          <w:trHeight w:val="567"/>
        </w:trPr>
        <w:tc>
          <w:tcPr>
            <w:tcW w:w="1149" w:type="dxa"/>
            <w:tcBorders>
              <w:left w:val="single" w:sz="12" w:space="0" w:color="auto"/>
              <w:bottom w:val="single" w:sz="4" w:space="0" w:color="auto"/>
              <w:right w:val="single" w:sz="12" w:space="0" w:color="auto"/>
            </w:tcBorders>
            <w:vAlign w:val="center"/>
          </w:tcPr>
          <w:p w14:paraId="0051FA6E" w14:textId="77777777" w:rsidR="00393CB5" w:rsidRPr="00C3681E" w:rsidRDefault="00393CB5" w:rsidP="00F5289E">
            <w:pPr>
              <w:spacing w:line="240" w:lineRule="auto"/>
              <w:rPr>
                <w:b/>
                <w:iCs/>
                <w:color w:val="FF0000"/>
              </w:rPr>
            </w:pPr>
            <w:r>
              <w:rPr>
                <w:b/>
                <w:iCs/>
                <w:color w:val="FF0000"/>
              </w:rPr>
              <w:t>3</w:t>
            </w:r>
          </w:p>
        </w:tc>
        <w:tc>
          <w:tcPr>
            <w:tcW w:w="709" w:type="dxa"/>
            <w:tcBorders>
              <w:left w:val="single" w:sz="12" w:space="0" w:color="auto"/>
              <w:bottom w:val="single" w:sz="4" w:space="0" w:color="auto"/>
              <w:right w:val="single" w:sz="12" w:space="0" w:color="auto"/>
            </w:tcBorders>
            <w:vAlign w:val="center"/>
          </w:tcPr>
          <w:p w14:paraId="64010089" w14:textId="77777777" w:rsidR="00393CB5" w:rsidRPr="00C3681E" w:rsidRDefault="00393CB5" w:rsidP="00F5289E">
            <w:pPr>
              <w:spacing w:line="240" w:lineRule="auto"/>
              <w:jc w:val="center"/>
              <w:rPr>
                <w:b/>
                <w:iCs/>
                <w:color w:val="FF0000"/>
              </w:rPr>
            </w:pPr>
          </w:p>
        </w:tc>
        <w:tc>
          <w:tcPr>
            <w:tcW w:w="850" w:type="dxa"/>
            <w:tcBorders>
              <w:left w:val="single" w:sz="12" w:space="0" w:color="auto"/>
              <w:bottom w:val="single" w:sz="4" w:space="0" w:color="auto"/>
              <w:right w:val="single" w:sz="12" w:space="0" w:color="auto"/>
            </w:tcBorders>
            <w:vAlign w:val="center"/>
          </w:tcPr>
          <w:p w14:paraId="157E78EA"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bottom w:val="single" w:sz="4" w:space="0" w:color="auto"/>
              <w:right w:val="single" w:sz="12" w:space="0" w:color="auto"/>
            </w:tcBorders>
            <w:vAlign w:val="center"/>
          </w:tcPr>
          <w:p w14:paraId="2FF17583" w14:textId="77777777" w:rsidR="00393CB5" w:rsidRPr="00004BF4" w:rsidRDefault="00393CB5" w:rsidP="00F5289E">
            <w:pPr>
              <w:spacing w:line="240" w:lineRule="auto"/>
              <w:jc w:val="center"/>
              <w:rPr>
                <w:b/>
                <w:i/>
                <w:color w:val="FF0000"/>
              </w:rPr>
            </w:pPr>
          </w:p>
        </w:tc>
        <w:tc>
          <w:tcPr>
            <w:tcW w:w="1843" w:type="dxa"/>
            <w:gridSpan w:val="2"/>
            <w:vMerge/>
            <w:tcBorders>
              <w:left w:val="single" w:sz="12" w:space="0" w:color="auto"/>
              <w:bottom w:val="single" w:sz="12" w:space="0" w:color="auto"/>
              <w:right w:val="single" w:sz="12" w:space="0" w:color="auto"/>
            </w:tcBorders>
            <w:shd w:val="clear" w:color="auto" w:fill="FFFFFF" w:themeFill="background1"/>
          </w:tcPr>
          <w:p w14:paraId="5D35E786" w14:textId="77777777" w:rsidR="00393CB5" w:rsidRPr="00387C07" w:rsidRDefault="00393CB5" w:rsidP="00F5289E">
            <w:pPr>
              <w:spacing w:line="240" w:lineRule="auto"/>
              <w:rPr>
                <w:b/>
                <w:i/>
                <w:color w:val="FF0000"/>
              </w:rPr>
            </w:pPr>
          </w:p>
        </w:tc>
        <w:tc>
          <w:tcPr>
            <w:tcW w:w="956" w:type="dxa"/>
            <w:vMerge/>
            <w:tcBorders>
              <w:left w:val="single" w:sz="12" w:space="0" w:color="auto"/>
              <w:bottom w:val="single" w:sz="12" w:space="0" w:color="auto"/>
              <w:right w:val="single" w:sz="12" w:space="0" w:color="auto"/>
            </w:tcBorders>
            <w:shd w:val="clear" w:color="auto" w:fill="FFFFFF" w:themeFill="background1"/>
          </w:tcPr>
          <w:p w14:paraId="77FFDDB6" w14:textId="77777777" w:rsidR="00393CB5" w:rsidRPr="00387C07" w:rsidRDefault="00393CB5" w:rsidP="00F5289E">
            <w:pPr>
              <w:spacing w:line="240" w:lineRule="auto"/>
              <w:rPr>
                <w:b/>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DE98DB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3EFB15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72AE4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39557E0"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59040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8FCE16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600A3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753CC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7AA1CE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42385A2"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1CA8F23"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E21227" w14:textId="77777777" w:rsidR="00393CB5" w:rsidRPr="00387C07" w:rsidRDefault="00393CB5" w:rsidP="00F5289E">
            <w:pPr>
              <w:spacing w:line="240" w:lineRule="auto"/>
              <w:rPr>
                <w:i/>
                <w:color w:val="FF0000"/>
              </w:rPr>
            </w:pPr>
          </w:p>
        </w:tc>
      </w:tr>
      <w:tr w:rsidR="00393CB5" w:rsidRPr="00387C07" w14:paraId="2F82A39A" w14:textId="77777777" w:rsidTr="00393CB5">
        <w:trPr>
          <w:trHeight w:val="567"/>
        </w:trPr>
        <w:tc>
          <w:tcPr>
            <w:tcW w:w="1149" w:type="dxa"/>
            <w:tcBorders>
              <w:left w:val="single" w:sz="12" w:space="0" w:color="auto"/>
              <w:right w:val="single" w:sz="12" w:space="0" w:color="auto"/>
            </w:tcBorders>
            <w:vAlign w:val="center"/>
          </w:tcPr>
          <w:p w14:paraId="58FDDBBE" w14:textId="77777777" w:rsidR="00393CB5" w:rsidRPr="00C3681E" w:rsidRDefault="00393CB5" w:rsidP="00F5289E">
            <w:pPr>
              <w:spacing w:line="240" w:lineRule="auto"/>
              <w:rPr>
                <w:b/>
                <w:iCs/>
                <w:color w:val="FF0000"/>
              </w:rPr>
            </w:pPr>
            <w:r>
              <w:rPr>
                <w:b/>
                <w:iCs/>
                <w:color w:val="FF0000"/>
              </w:rPr>
              <w:t>4</w:t>
            </w:r>
          </w:p>
        </w:tc>
        <w:tc>
          <w:tcPr>
            <w:tcW w:w="709" w:type="dxa"/>
            <w:tcBorders>
              <w:left w:val="single" w:sz="12" w:space="0" w:color="auto"/>
              <w:right w:val="single" w:sz="12" w:space="0" w:color="auto"/>
            </w:tcBorders>
            <w:vAlign w:val="center"/>
          </w:tcPr>
          <w:p w14:paraId="1DE3F738" w14:textId="77777777" w:rsidR="00393CB5" w:rsidRPr="00C3681E" w:rsidRDefault="00393CB5" w:rsidP="00F5289E">
            <w:pPr>
              <w:spacing w:line="240" w:lineRule="auto"/>
              <w:jc w:val="center"/>
              <w:rPr>
                <w:b/>
                <w:iCs/>
                <w:color w:val="FF0000"/>
              </w:rPr>
            </w:pPr>
          </w:p>
        </w:tc>
        <w:tc>
          <w:tcPr>
            <w:tcW w:w="850" w:type="dxa"/>
            <w:tcBorders>
              <w:left w:val="single" w:sz="12" w:space="0" w:color="auto"/>
              <w:right w:val="single" w:sz="12" w:space="0" w:color="auto"/>
            </w:tcBorders>
            <w:vAlign w:val="center"/>
          </w:tcPr>
          <w:p w14:paraId="4D8FE819"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right w:val="single" w:sz="12" w:space="0" w:color="auto"/>
            </w:tcBorders>
            <w:vAlign w:val="center"/>
          </w:tcPr>
          <w:p w14:paraId="24C7EF3C" w14:textId="77777777" w:rsidR="00393CB5" w:rsidRPr="00004BF4" w:rsidRDefault="00393CB5" w:rsidP="00F5289E">
            <w:pPr>
              <w:spacing w:line="240" w:lineRule="auto"/>
              <w:jc w:val="center"/>
              <w:rPr>
                <w:b/>
                <w:i/>
                <w:color w:val="FF0000"/>
              </w:rPr>
            </w:pPr>
          </w:p>
        </w:tc>
        <w:tc>
          <w:tcPr>
            <w:tcW w:w="2799" w:type="dxa"/>
            <w:gridSpan w:val="3"/>
            <w:tcBorders>
              <w:top w:val="nil"/>
              <w:left w:val="single" w:sz="12" w:space="0" w:color="auto"/>
              <w:bottom w:val="single" w:sz="12" w:space="0" w:color="auto"/>
              <w:right w:val="single" w:sz="12" w:space="0" w:color="auto"/>
            </w:tcBorders>
            <w:shd w:val="clear" w:color="auto" w:fill="FFFFFF" w:themeFill="background1"/>
          </w:tcPr>
          <w:p w14:paraId="253196B5" w14:textId="77777777" w:rsidR="00393CB5" w:rsidRPr="001A57FE" w:rsidRDefault="00393CB5" w:rsidP="00F5289E">
            <w:pPr>
              <w:spacing w:line="240" w:lineRule="auto"/>
              <w:jc w:val="center"/>
              <w:rPr>
                <w:b/>
                <w:iCs/>
                <w:color w:val="FF0000"/>
              </w:rPr>
            </w:pPr>
            <w:r w:rsidRPr="001A57FE">
              <w:rPr>
                <w:b/>
                <w:iCs/>
                <w:color w:val="FF0000"/>
              </w:rPr>
              <w:t>Reason for leaving or entering the room</w:t>
            </w:r>
          </w:p>
        </w:tc>
        <w:tc>
          <w:tcPr>
            <w:tcW w:w="16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A6F6349"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E40D6F1"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8292EC"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4B4A7E"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77586AF" w14:textId="77777777" w:rsidR="00393CB5" w:rsidRPr="00FD7967" w:rsidRDefault="00393CB5" w:rsidP="00F5289E">
            <w:pPr>
              <w:spacing w:line="240" w:lineRule="auto"/>
              <w:rPr>
                <w:i/>
                <w:color w:val="FF0000"/>
                <w:sz w:val="18"/>
              </w:rPr>
            </w:pPr>
          </w:p>
        </w:tc>
        <w:tc>
          <w:tcPr>
            <w:tcW w:w="152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2BCC948" w14:textId="77777777" w:rsidR="00393CB5" w:rsidRPr="00FD7967" w:rsidRDefault="00393CB5" w:rsidP="00F5289E">
            <w:pPr>
              <w:spacing w:line="240" w:lineRule="auto"/>
              <w:rPr>
                <w:i/>
                <w:color w:val="FF0000"/>
                <w:sz w:val="18"/>
              </w:rPr>
            </w:pPr>
          </w:p>
        </w:tc>
      </w:tr>
      <w:tr w:rsidR="00393CB5" w:rsidRPr="00387C07" w14:paraId="7307CB4D" w14:textId="77777777" w:rsidTr="00393CB5">
        <w:trPr>
          <w:trHeight w:val="567"/>
        </w:trPr>
        <w:tc>
          <w:tcPr>
            <w:tcW w:w="1149" w:type="dxa"/>
            <w:tcBorders>
              <w:left w:val="single" w:sz="12" w:space="0" w:color="auto"/>
              <w:right w:val="single" w:sz="12" w:space="0" w:color="auto"/>
            </w:tcBorders>
            <w:vAlign w:val="center"/>
          </w:tcPr>
          <w:p w14:paraId="41CB199F" w14:textId="77777777" w:rsidR="00393CB5" w:rsidRPr="00D61CB8" w:rsidRDefault="00393CB5" w:rsidP="00F5289E">
            <w:pPr>
              <w:spacing w:line="240" w:lineRule="auto"/>
              <w:rPr>
                <w:b/>
                <w:bCs/>
                <w:iCs/>
                <w:color w:val="FF0000"/>
              </w:rPr>
            </w:pPr>
            <w:r>
              <w:rPr>
                <w:b/>
                <w:bCs/>
                <w:iCs/>
                <w:color w:val="FF0000"/>
              </w:rPr>
              <w:t>5</w:t>
            </w:r>
          </w:p>
        </w:tc>
        <w:tc>
          <w:tcPr>
            <w:tcW w:w="709" w:type="dxa"/>
            <w:tcBorders>
              <w:left w:val="single" w:sz="12" w:space="0" w:color="auto"/>
              <w:right w:val="single" w:sz="12" w:space="0" w:color="auto"/>
            </w:tcBorders>
            <w:vAlign w:val="center"/>
          </w:tcPr>
          <w:p w14:paraId="27A2B7F6" w14:textId="77777777" w:rsidR="00393CB5" w:rsidRPr="00C3681E" w:rsidRDefault="00393CB5" w:rsidP="00F5289E">
            <w:pPr>
              <w:spacing w:line="240" w:lineRule="auto"/>
              <w:rPr>
                <w:iCs/>
                <w:color w:val="FF0000"/>
              </w:rPr>
            </w:pPr>
          </w:p>
        </w:tc>
        <w:tc>
          <w:tcPr>
            <w:tcW w:w="850" w:type="dxa"/>
            <w:tcBorders>
              <w:left w:val="single" w:sz="12" w:space="0" w:color="auto"/>
              <w:right w:val="single" w:sz="12" w:space="0" w:color="auto"/>
            </w:tcBorders>
            <w:vAlign w:val="center"/>
          </w:tcPr>
          <w:p w14:paraId="287831FC" w14:textId="77777777" w:rsidR="00393CB5" w:rsidRPr="00C3681E" w:rsidRDefault="00393CB5" w:rsidP="00F5289E">
            <w:pPr>
              <w:spacing w:line="240" w:lineRule="auto"/>
              <w:rPr>
                <w:iCs/>
                <w:color w:val="FF0000"/>
              </w:rPr>
            </w:pPr>
          </w:p>
        </w:tc>
        <w:tc>
          <w:tcPr>
            <w:tcW w:w="284" w:type="dxa"/>
            <w:vMerge/>
            <w:tcBorders>
              <w:left w:val="single" w:sz="12" w:space="0" w:color="auto"/>
              <w:right w:val="single" w:sz="12" w:space="0" w:color="auto"/>
            </w:tcBorders>
            <w:vAlign w:val="center"/>
          </w:tcPr>
          <w:p w14:paraId="26224D51" w14:textId="77777777" w:rsidR="00393CB5" w:rsidRPr="00004BF4" w:rsidRDefault="00393CB5" w:rsidP="00F5289E">
            <w:pPr>
              <w:spacing w:line="240" w:lineRule="auto"/>
              <w:rPr>
                <w:i/>
                <w:color w:val="FF0000"/>
              </w:rPr>
            </w:pPr>
          </w:p>
        </w:tc>
        <w:tc>
          <w:tcPr>
            <w:tcW w:w="1843" w:type="dxa"/>
            <w:gridSpan w:val="2"/>
            <w:vMerge w:val="restart"/>
            <w:tcBorders>
              <w:left w:val="single" w:sz="12" w:space="0" w:color="auto"/>
              <w:right w:val="single" w:sz="12" w:space="0" w:color="auto"/>
            </w:tcBorders>
            <w:shd w:val="clear" w:color="auto" w:fill="DEEAF6" w:themeFill="accent5" w:themeFillTint="33"/>
          </w:tcPr>
          <w:p w14:paraId="0CFCDBD2" w14:textId="77777777" w:rsidR="00393CB5" w:rsidRPr="00387C07" w:rsidRDefault="00393CB5" w:rsidP="00F5289E">
            <w:pPr>
              <w:spacing w:line="240" w:lineRule="auto"/>
              <w:rPr>
                <w:i/>
                <w:color w:val="FF0000"/>
              </w:rPr>
            </w:pPr>
          </w:p>
        </w:tc>
        <w:tc>
          <w:tcPr>
            <w:tcW w:w="956" w:type="dxa"/>
            <w:vMerge w:val="restart"/>
            <w:tcBorders>
              <w:left w:val="single" w:sz="12" w:space="0" w:color="auto"/>
              <w:right w:val="single" w:sz="12" w:space="0" w:color="auto"/>
            </w:tcBorders>
            <w:shd w:val="clear" w:color="auto" w:fill="DEEAF6" w:themeFill="accent5" w:themeFillTint="33"/>
          </w:tcPr>
          <w:p w14:paraId="5B89AE07"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BE618DC" w14:textId="77777777" w:rsidR="00393CB5" w:rsidRPr="007336F2"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554935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8A5BEF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99B9FF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62555E5C"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011EB2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A76268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1B20010"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4B92B3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EBAFEA6"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6C7E5D9"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DC96A82" w14:textId="77777777" w:rsidR="00393CB5" w:rsidRPr="005F14C4" w:rsidRDefault="00393CB5" w:rsidP="00F5289E">
            <w:pPr>
              <w:spacing w:line="240" w:lineRule="auto"/>
              <w:rPr>
                <w:i/>
                <w:color w:val="FF0000"/>
                <w:sz w:val="18"/>
              </w:rPr>
            </w:pPr>
          </w:p>
        </w:tc>
      </w:tr>
      <w:tr w:rsidR="00393CB5" w:rsidRPr="00387C07" w14:paraId="75EEC0E7" w14:textId="77777777" w:rsidTr="00393CB5">
        <w:trPr>
          <w:trHeight w:val="567"/>
        </w:trPr>
        <w:tc>
          <w:tcPr>
            <w:tcW w:w="1149" w:type="dxa"/>
            <w:tcBorders>
              <w:left w:val="single" w:sz="12" w:space="0" w:color="auto"/>
              <w:right w:val="single" w:sz="12" w:space="0" w:color="auto"/>
            </w:tcBorders>
            <w:vAlign w:val="center"/>
          </w:tcPr>
          <w:p w14:paraId="0D0F2D28" w14:textId="77777777" w:rsidR="00393CB5" w:rsidRPr="00D61CB8" w:rsidRDefault="00393CB5" w:rsidP="00F5289E">
            <w:pPr>
              <w:spacing w:line="240" w:lineRule="auto"/>
              <w:rPr>
                <w:b/>
                <w:bCs/>
                <w:iCs/>
                <w:color w:val="FF0000"/>
              </w:rPr>
            </w:pPr>
            <w:r>
              <w:rPr>
                <w:b/>
                <w:bCs/>
                <w:iCs/>
                <w:color w:val="FF0000"/>
              </w:rPr>
              <w:t>6</w:t>
            </w:r>
          </w:p>
        </w:tc>
        <w:tc>
          <w:tcPr>
            <w:tcW w:w="709" w:type="dxa"/>
            <w:tcBorders>
              <w:left w:val="single" w:sz="12" w:space="0" w:color="auto"/>
              <w:right w:val="single" w:sz="12" w:space="0" w:color="auto"/>
            </w:tcBorders>
            <w:vAlign w:val="center"/>
          </w:tcPr>
          <w:p w14:paraId="1A440577" w14:textId="77777777" w:rsidR="00393CB5" w:rsidRPr="00C3681E" w:rsidRDefault="00393CB5" w:rsidP="00F5289E">
            <w:pPr>
              <w:spacing w:line="240" w:lineRule="auto"/>
              <w:rPr>
                <w:iCs/>
                <w:color w:val="FF0000"/>
              </w:rPr>
            </w:pPr>
          </w:p>
        </w:tc>
        <w:tc>
          <w:tcPr>
            <w:tcW w:w="850" w:type="dxa"/>
            <w:tcBorders>
              <w:left w:val="single" w:sz="12" w:space="0" w:color="auto"/>
              <w:right w:val="single" w:sz="12" w:space="0" w:color="auto"/>
            </w:tcBorders>
            <w:vAlign w:val="center"/>
          </w:tcPr>
          <w:p w14:paraId="3E9266F8" w14:textId="77777777" w:rsidR="00393CB5" w:rsidRPr="00C3681E" w:rsidRDefault="00393CB5" w:rsidP="00F5289E">
            <w:pPr>
              <w:spacing w:line="240" w:lineRule="auto"/>
              <w:rPr>
                <w:iCs/>
                <w:color w:val="FF0000"/>
              </w:rPr>
            </w:pPr>
          </w:p>
        </w:tc>
        <w:tc>
          <w:tcPr>
            <w:tcW w:w="284" w:type="dxa"/>
            <w:vMerge/>
            <w:tcBorders>
              <w:left w:val="single" w:sz="12" w:space="0" w:color="auto"/>
              <w:right w:val="single" w:sz="12" w:space="0" w:color="auto"/>
            </w:tcBorders>
            <w:vAlign w:val="center"/>
          </w:tcPr>
          <w:p w14:paraId="11850F8A" w14:textId="77777777" w:rsidR="00393CB5" w:rsidRPr="00004BF4" w:rsidRDefault="00393CB5" w:rsidP="00F5289E">
            <w:pPr>
              <w:spacing w:line="240" w:lineRule="auto"/>
              <w:rPr>
                <w:i/>
                <w:color w:val="FF0000"/>
              </w:rPr>
            </w:pPr>
          </w:p>
        </w:tc>
        <w:tc>
          <w:tcPr>
            <w:tcW w:w="1843" w:type="dxa"/>
            <w:gridSpan w:val="2"/>
            <w:vMerge/>
            <w:tcBorders>
              <w:left w:val="single" w:sz="12" w:space="0" w:color="auto"/>
              <w:right w:val="single" w:sz="12" w:space="0" w:color="auto"/>
            </w:tcBorders>
            <w:shd w:val="clear" w:color="auto" w:fill="DEEAF6" w:themeFill="accent5" w:themeFillTint="33"/>
          </w:tcPr>
          <w:p w14:paraId="38B1D3A3" w14:textId="77777777" w:rsidR="00393CB5" w:rsidRPr="00387C07" w:rsidRDefault="00393CB5" w:rsidP="00F5289E">
            <w:pPr>
              <w:spacing w:line="240" w:lineRule="auto"/>
              <w:rPr>
                <w:i/>
                <w:color w:val="FF0000"/>
                <w:sz w:val="32"/>
                <w:szCs w:val="32"/>
              </w:rPr>
            </w:pPr>
          </w:p>
        </w:tc>
        <w:tc>
          <w:tcPr>
            <w:tcW w:w="956" w:type="dxa"/>
            <w:vMerge/>
            <w:tcBorders>
              <w:left w:val="single" w:sz="12" w:space="0" w:color="auto"/>
              <w:right w:val="single" w:sz="12" w:space="0" w:color="auto"/>
            </w:tcBorders>
            <w:shd w:val="clear" w:color="auto" w:fill="DEEAF6" w:themeFill="accent5" w:themeFillTint="33"/>
          </w:tcPr>
          <w:p w14:paraId="1910D807" w14:textId="77777777" w:rsidR="00393CB5" w:rsidRPr="00387C07" w:rsidRDefault="00393CB5" w:rsidP="00F5289E">
            <w:pPr>
              <w:spacing w:line="240" w:lineRule="auto"/>
              <w:rPr>
                <w:i/>
                <w:color w:val="FF0000"/>
                <w:sz w:val="32"/>
                <w:szCs w:val="32"/>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3C46C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174300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162B64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62F6F3A4"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EDC979"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B56FA3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2C96F2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4BA62A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D680DB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BE400C7"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4FE8219"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2D1CE93" w14:textId="77777777" w:rsidR="00393CB5" w:rsidRPr="00387C07" w:rsidRDefault="00393CB5" w:rsidP="00F5289E">
            <w:pPr>
              <w:spacing w:line="240" w:lineRule="auto"/>
              <w:rPr>
                <w:i/>
                <w:color w:val="FF0000"/>
              </w:rPr>
            </w:pPr>
          </w:p>
        </w:tc>
      </w:tr>
      <w:tr w:rsidR="00393CB5" w:rsidRPr="00387C07" w14:paraId="6E404113" w14:textId="77777777" w:rsidTr="00393CB5">
        <w:trPr>
          <w:trHeight w:val="567"/>
        </w:trPr>
        <w:tc>
          <w:tcPr>
            <w:tcW w:w="1149" w:type="dxa"/>
            <w:tcBorders>
              <w:left w:val="single" w:sz="12" w:space="0" w:color="auto"/>
              <w:right w:val="single" w:sz="12" w:space="0" w:color="auto"/>
            </w:tcBorders>
            <w:vAlign w:val="center"/>
          </w:tcPr>
          <w:p w14:paraId="636B6683" w14:textId="77777777" w:rsidR="00393CB5" w:rsidRPr="00C3681E" w:rsidRDefault="00393CB5" w:rsidP="00F5289E">
            <w:pPr>
              <w:spacing w:line="240" w:lineRule="auto"/>
              <w:rPr>
                <w:b/>
                <w:iCs/>
                <w:color w:val="FF0000"/>
              </w:rPr>
            </w:pPr>
            <w:r>
              <w:rPr>
                <w:b/>
                <w:iCs/>
                <w:color w:val="FF0000"/>
              </w:rPr>
              <w:t>7</w:t>
            </w:r>
          </w:p>
        </w:tc>
        <w:tc>
          <w:tcPr>
            <w:tcW w:w="709" w:type="dxa"/>
            <w:tcBorders>
              <w:left w:val="single" w:sz="12" w:space="0" w:color="auto"/>
              <w:right w:val="single" w:sz="12" w:space="0" w:color="auto"/>
            </w:tcBorders>
            <w:vAlign w:val="center"/>
          </w:tcPr>
          <w:p w14:paraId="2A488E87" w14:textId="77777777" w:rsidR="00393CB5" w:rsidRPr="00C3681E" w:rsidRDefault="00393CB5" w:rsidP="00F5289E">
            <w:pPr>
              <w:spacing w:line="240" w:lineRule="auto"/>
              <w:jc w:val="center"/>
              <w:rPr>
                <w:b/>
                <w:iCs/>
                <w:color w:val="FF0000"/>
              </w:rPr>
            </w:pPr>
          </w:p>
        </w:tc>
        <w:tc>
          <w:tcPr>
            <w:tcW w:w="850" w:type="dxa"/>
            <w:tcBorders>
              <w:left w:val="single" w:sz="12" w:space="0" w:color="auto"/>
              <w:right w:val="single" w:sz="12" w:space="0" w:color="auto"/>
            </w:tcBorders>
            <w:vAlign w:val="center"/>
          </w:tcPr>
          <w:p w14:paraId="3C9089D7"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right w:val="single" w:sz="12" w:space="0" w:color="auto"/>
            </w:tcBorders>
            <w:vAlign w:val="center"/>
          </w:tcPr>
          <w:p w14:paraId="1004CACF" w14:textId="77777777" w:rsidR="00393CB5" w:rsidRPr="00004BF4" w:rsidRDefault="00393CB5" w:rsidP="00F5289E">
            <w:pPr>
              <w:spacing w:line="240" w:lineRule="auto"/>
              <w:jc w:val="center"/>
              <w:rPr>
                <w:b/>
                <w:i/>
                <w:color w:val="FF0000"/>
              </w:rPr>
            </w:pPr>
          </w:p>
        </w:tc>
        <w:tc>
          <w:tcPr>
            <w:tcW w:w="1843" w:type="dxa"/>
            <w:gridSpan w:val="2"/>
            <w:vMerge/>
            <w:tcBorders>
              <w:left w:val="single" w:sz="12" w:space="0" w:color="auto"/>
              <w:bottom w:val="single" w:sz="12" w:space="0" w:color="auto"/>
              <w:right w:val="single" w:sz="12" w:space="0" w:color="auto"/>
            </w:tcBorders>
            <w:shd w:val="clear" w:color="auto" w:fill="DEEAF6" w:themeFill="accent5" w:themeFillTint="33"/>
          </w:tcPr>
          <w:p w14:paraId="22E5288A" w14:textId="77777777" w:rsidR="00393CB5" w:rsidRPr="00387C07" w:rsidRDefault="00393CB5" w:rsidP="00F5289E">
            <w:pPr>
              <w:spacing w:line="240" w:lineRule="auto"/>
              <w:jc w:val="center"/>
              <w:rPr>
                <w:b/>
                <w:i/>
                <w:color w:val="FF0000"/>
              </w:rPr>
            </w:pPr>
          </w:p>
        </w:tc>
        <w:tc>
          <w:tcPr>
            <w:tcW w:w="956" w:type="dxa"/>
            <w:vMerge/>
            <w:tcBorders>
              <w:left w:val="single" w:sz="12" w:space="0" w:color="auto"/>
              <w:bottom w:val="single" w:sz="12" w:space="0" w:color="auto"/>
              <w:right w:val="single" w:sz="12" w:space="0" w:color="auto"/>
            </w:tcBorders>
            <w:shd w:val="clear" w:color="auto" w:fill="DEEAF6" w:themeFill="accent5" w:themeFillTint="33"/>
          </w:tcPr>
          <w:p w14:paraId="4C50F898" w14:textId="77777777" w:rsidR="00393CB5" w:rsidRPr="00387C07" w:rsidRDefault="00393CB5" w:rsidP="00F5289E">
            <w:pPr>
              <w:spacing w:line="240" w:lineRule="auto"/>
              <w:jc w:val="center"/>
              <w:rPr>
                <w:b/>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95DBD7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C3ADE7D"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976543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B890CD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63BF0FC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3CD973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12FFDB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925274D"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1619C4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8B5FBF5"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88FB282"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BBFF5A9" w14:textId="77777777" w:rsidR="00393CB5" w:rsidRPr="00387C07" w:rsidRDefault="00393CB5" w:rsidP="00F5289E">
            <w:pPr>
              <w:spacing w:line="240" w:lineRule="auto"/>
              <w:rPr>
                <w:i/>
                <w:color w:val="FF0000"/>
              </w:rPr>
            </w:pPr>
          </w:p>
        </w:tc>
      </w:tr>
      <w:tr w:rsidR="00393CB5" w:rsidRPr="00387C07" w14:paraId="60DB613B" w14:textId="77777777" w:rsidTr="00393CB5">
        <w:trPr>
          <w:trHeight w:val="567"/>
        </w:trPr>
        <w:tc>
          <w:tcPr>
            <w:tcW w:w="1149" w:type="dxa"/>
            <w:tcBorders>
              <w:left w:val="single" w:sz="12" w:space="0" w:color="auto"/>
              <w:right w:val="single" w:sz="12" w:space="0" w:color="auto"/>
            </w:tcBorders>
            <w:vAlign w:val="center"/>
          </w:tcPr>
          <w:p w14:paraId="320D74FB" w14:textId="77777777" w:rsidR="00393CB5" w:rsidRPr="00C3681E" w:rsidRDefault="00393CB5" w:rsidP="00F5289E">
            <w:pPr>
              <w:spacing w:line="240" w:lineRule="auto"/>
              <w:rPr>
                <w:b/>
                <w:iCs/>
                <w:color w:val="FF0000"/>
              </w:rPr>
            </w:pPr>
            <w:r>
              <w:rPr>
                <w:b/>
                <w:iCs/>
                <w:color w:val="FF0000"/>
              </w:rPr>
              <w:t>8</w:t>
            </w:r>
          </w:p>
        </w:tc>
        <w:tc>
          <w:tcPr>
            <w:tcW w:w="709" w:type="dxa"/>
            <w:tcBorders>
              <w:left w:val="single" w:sz="12" w:space="0" w:color="auto"/>
              <w:right w:val="single" w:sz="12" w:space="0" w:color="auto"/>
            </w:tcBorders>
            <w:vAlign w:val="center"/>
          </w:tcPr>
          <w:p w14:paraId="494D9D6C" w14:textId="77777777" w:rsidR="00393CB5" w:rsidRPr="00C3681E" w:rsidRDefault="00393CB5" w:rsidP="00F5289E">
            <w:pPr>
              <w:spacing w:line="240" w:lineRule="auto"/>
              <w:jc w:val="center"/>
              <w:rPr>
                <w:b/>
                <w:iCs/>
                <w:color w:val="FF0000"/>
              </w:rPr>
            </w:pPr>
          </w:p>
        </w:tc>
        <w:tc>
          <w:tcPr>
            <w:tcW w:w="850" w:type="dxa"/>
            <w:tcBorders>
              <w:left w:val="single" w:sz="12" w:space="0" w:color="auto"/>
              <w:right w:val="single" w:sz="12" w:space="0" w:color="auto"/>
            </w:tcBorders>
            <w:vAlign w:val="center"/>
          </w:tcPr>
          <w:p w14:paraId="419D02B7"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right w:val="single" w:sz="12" w:space="0" w:color="auto"/>
            </w:tcBorders>
            <w:vAlign w:val="center"/>
          </w:tcPr>
          <w:p w14:paraId="3F7DEF16" w14:textId="77777777" w:rsidR="00393CB5" w:rsidRPr="00004BF4" w:rsidRDefault="00393CB5" w:rsidP="00F5289E">
            <w:pPr>
              <w:spacing w:line="240" w:lineRule="auto"/>
              <w:jc w:val="center"/>
              <w:rPr>
                <w:b/>
                <w:i/>
                <w:color w:val="FF0000"/>
              </w:rPr>
            </w:pPr>
          </w:p>
        </w:tc>
        <w:tc>
          <w:tcPr>
            <w:tcW w:w="2799" w:type="dxa"/>
            <w:gridSpan w:val="3"/>
            <w:tcBorders>
              <w:top w:val="nil"/>
              <w:left w:val="single" w:sz="12" w:space="0" w:color="auto"/>
              <w:bottom w:val="single" w:sz="12" w:space="0" w:color="auto"/>
              <w:right w:val="single" w:sz="12" w:space="0" w:color="auto"/>
            </w:tcBorders>
            <w:shd w:val="clear" w:color="auto" w:fill="DEEAF6" w:themeFill="accent5" w:themeFillTint="33"/>
          </w:tcPr>
          <w:p w14:paraId="5D49F934" w14:textId="77777777" w:rsidR="00393CB5" w:rsidRPr="001A57FE" w:rsidRDefault="00393CB5" w:rsidP="00F5289E">
            <w:pPr>
              <w:spacing w:line="240" w:lineRule="auto"/>
              <w:jc w:val="center"/>
              <w:rPr>
                <w:b/>
                <w:iCs/>
                <w:color w:val="FF0000"/>
              </w:rPr>
            </w:pPr>
            <w:r w:rsidRPr="001A57FE">
              <w:rPr>
                <w:b/>
                <w:iCs/>
                <w:color w:val="FF0000"/>
              </w:rPr>
              <w:t xml:space="preserve">Reason for leaving or entering the room </w:t>
            </w:r>
          </w:p>
        </w:tc>
        <w:tc>
          <w:tcPr>
            <w:tcW w:w="1651"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9EA3467"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8E93E91"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71210ED"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B201C2E"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9E5E083" w14:textId="77777777" w:rsidR="00393CB5" w:rsidRPr="00FD7967" w:rsidRDefault="00393CB5" w:rsidP="00F5289E">
            <w:pPr>
              <w:spacing w:line="240" w:lineRule="auto"/>
              <w:rPr>
                <w:i/>
                <w:color w:val="FF0000"/>
                <w:sz w:val="18"/>
              </w:rPr>
            </w:pPr>
          </w:p>
        </w:tc>
        <w:tc>
          <w:tcPr>
            <w:tcW w:w="1528"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2E2C639" w14:textId="77777777" w:rsidR="00393CB5" w:rsidRPr="00FD7967" w:rsidRDefault="00393CB5" w:rsidP="00F5289E">
            <w:pPr>
              <w:spacing w:line="240" w:lineRule="auto"/>
              <w:rPr>
                <w:i/>
                <w:color w:val="FF0000"/>
                <w:sz w:val="18"/>
              </w:rPr>
            </w:pPr>
          </w:p>
        </w:tc>
      </w:tr>
      <w:tr w:rsidR="00393CB5" w:rsidRPr="00387C07" w14:paraId="0840EE81" w14:textId="77777777" w:rsidTr="00393CB5">
        <w:trPr>
          <w:trHeight w:val="567"/>
        </w:trPr>
        <w:tc>
          <w:tcPr>
            <w:tcW w:w="1149" w:type="dxa"/>
            <w:tcBorders>
              <w:left w:val="single" w:sz="12" w:space="0" w:color="auto"/>
              <w:right w:val="single" w:sz="12" w:space="0" w:color="auto"/>
            </w:tcBorders>
            <w:vAlign w:val="center"/>
          </w:tcPr>
          <w:p w14:paraId="5B2DFD2F" w14:textId="77777777" w:rsidR="00393CB5" w:rsidRPr="00D61CB8" w:rsidRDefault="00393CB5" w:rsidP="00F5289E">
            <w:pPr>
              <w:spacing w:line="240" w:lineRule="auto"/>
              <w:rPr>
                <w:b/>
                <w:bCs/>
                <w:iCs/>
                <w:color w:val="FF0000"/>
              </w:rPr>
            </w:pPr>
            <w:r>
              <w:rPr>
                <w:b/>
                <w:bCs/>
                <w:iCs/>
                <w:color w:val="FF0000"/>
              </w:rPr>
              <w:t>9</w:t>
            </w:r>
          </w:p>
        </w:tc>
        <w:tc>
          <w:tcPr>
            <w:tcW w:w="709" w:type="dxa"/>
            <w:tcBorders>
              <w:left w:val="single" w:sz="12" w:space="0" w:color="auto"/>
              <w:right w:val="single" w:sz="12" w:space="0" w:color="auto"/>
            </w:tcBorders>
            <w:vAlign w:val="center"/>
          </w:tcPr>
          <w:p w14:paraId="0E56CB5E" w14:textId="77777777" w:rsidR="00393CB5" w:rsidRPr="00C3681E" w:rsidRDefault="00393CB5" w:rsidP="00F5289E">
            <w:pPr>
              <w:spacing w:line="240" w:lineRule="auto"/>
              <w:rPr>
                <w:iCs/>
                <w:color w:val="FF0000"/>
              </w:rPr>
            </w:pPr>
          </w:p>
        </w:tc>
        <w:tc>
          <w:tcPr>
            <w:tcW w:w="850" w:type="dxa"/>
            <w:tcBorders>
              <w:left w:val="single" w:sz="12" w:space="0" w:color="auto"/>
              <w:right w:val="single" w:sz="12" w:space="0" w:color="auto"/>
            </w:tcBorders>
            <w:vAlign w:val="center"/>
          </w:tcPr>
          <w:p w14:paraId="32C4A014" w14:textId="77777777" w:rsidR="00393CB5" w:rsidRPr="00C3681E" w:rsidRDefault="00393CB5" w:rsidP="00F5289E">
            <w:pPr>
              <w:spacing w:line="240" w:lineRule="auto"/>
              <w:rPr>
                <w:iCs/>
                <w:color w:val="FF0000"/>
              </w:rPr>
            </w:pPr>
          </w:p>
        </w:tc>
        <w:tc>
          <w:tcPr>
            <w:tcW w:w="284" w:type="dxa"/>
            <w:vMerge/>
            <w:tcBorders>
              <w:left w:val="single" w:sz="12" w:space="0" w:color="auto"/>
              <w:right w:val="single" w:sz="12" w:space="0" w:color="auto"/>
            </w:tcBorders>
            <w:vAlign w:val="center"/>
          </w:tcPr>
          <w:p w14:paraId="3C3DEB52" w14:textId="77777777" w:rsidR="00393CB5" w:rsidRPr="00004BF4" w:rsidRDefault="00393CB5" w:rsidP="00F5289E">
            <w:pPr>
              <w:spacing w:line="240" w:lineRule="auto"/>
              <w:rPr>
                <w:i/>
                <w:color w:val="FF0000"/>
              </w:rPr>
            </w:pPr>
          </w:p>
        </w:tc>
        <w:tc>
          <w:tcPr>
            <w:tcW w:w="1843" w:type="dxa"/>
            <w:gridSpan w:val="2"/>
            <w:vMerge w:val="restart"/>
            <w:tcBorders>
              <w:left w:val="single" w:sz="12" w:space="0" w:color="auto"/>
              <w:right w:val="single" w:sz="12" w:space="0" w:color="auto"/>
            </w:tcBorders>
            <w:shd w:val="clear" w:color="auto" w:fill="FFFFFF" w:themeFill="background1"/>
          </w:tcPr>
          <w:p w14:paraId="2E796A47" w14:textId="77777777" w:rsidR="00393CB5" w:rsidRPr="00387C07" w:rsidRDefault="00393CB5" w:rsidP="00F5289E">
            <w:pPr>
              <w:spacing w:line="240" w:lineRule="auto"/>
              <w:rPr>
                <w:i/>
                <w:color w:val="FF0000"/>
              </w:rPr>
            </w:pPr>
          </w:p>
        </w:tc>
        <w:tc>
          <w:tcPr>
            <w:tcW w:w="956" w:type="dxa"/>
            <w:vMerge w:val="restart"/>
            <w:tcBorders>
              <w:left w:val="single" w:sz="12" w:space="0" w:color="auto"/>
              <w:right w:val="single" w:sz="12" w:space="0" w:color="auto"/>
            </w:tcBorders>
            <w:shd w:val="clear" w:color="auto" w:fill="FFFFFF" w:themeFill="background1"/>
          </w:tcPr>
          <w:p w14:paraId="02EEF632"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678BD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6BBED9"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785673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D5A7C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691A435"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5539D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C994DA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455B2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C6022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A4DE4CB"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94F09EE"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3C9C32" w14:textId="77777777" w:rsidR="00393CB5" w:rsidRPr="005F14C4" w:rsidRDefault="00393CB5" w:rsidP="00F5289E">
            <w:pPr>
              <w:spacing w:line="240" w:lineRule="auto"/>
              <w:rPr>
                <w:i/>
                <w:color w:val="FF0000"/>
                <w:sz w:val="18"/>
              </w:rPr>
            </w:pPr>
          </w:p>
        </w:tc>
      </w:tr>
      <w:tr w:rsidR="00393CB5" w:rsidRPr="00387C07" w14:paraId="07842A40" w14:textId="77777777" w:rsidTr="00393CB5">
        <w:trPr>
          <w:trHeight w:val="567"/>
        </w:trPr>
        <w:tc>
          <w:tcPr>
            <w:tcW w:w="1149" w:type="dxa"/>
            <w:tcBorders>
              <w:left w:val="single" w:sz="12" w:space="0" w:color="auto"/>
              <w:right w:val="single" w:sz="12" w:space="0" w:color="auto"/>
            </w:tcBorders>
            <w:vAlign w:val="center"/>
          </w:tcPr>
          <w:p w14:paraId="3E0A7127" w14:textId="77777777" w:rsidR="00393CB5" w:rsidRPr="00D61CB8" w:rsidRDefault="00393CB5" w:rsidP="00F5289E">
            <w:pPr>
              <w:spacing w:line="240" w:lineRule="auto"/>
              <w:rPr>
                <w:b/>
                <w:bCs/>
                <w:iCs/>
                <w:color w:val="FF0000"/>
              </w:rPr>
            </w:pPr>
            <w:r>
              <w:rPr>
                <w:b/>
                <w:bCs/>
                <w:iCs/>
                <w:color w:val="FF0000"/>
              </w:rPr>
              <w:t>10</w:t>
            </w:r>
          </w:p>
        </w:tc>
        <w:tc>
          <w:tcPr>
            <w:tcW w:w="709" w:type="dxa"/>
            <w:tcBorders>
              <w:left w:val="single" w:sz="12" w:space="0" w:color="auto"/>
              <w:right w:val="single" w:sz="12" w:space="0" w:color="auto"/>
            </w:tcBorders>
            <w:vAlign w:val="center"/>
          </w:tcPr>
          <w:p w14:paraId="31A3B80A" w14:textId="77777777" w:rsidR="00393CB5" w:rsidRPr="00C3681E" w:rsidRDefault="00393CB5" w:rsidP="00F5289E">
            <w:pPr>
              <w:spacing w:line="240" w:lineRule="auto"/>
              <w:rPr>
                <w:iCs/>
                <w:color w:val="FF0000"/>
              </w:rPr>
            </w:pPr>
          </w:p>
        </w:tc>
        <w:tc>
          <w:tcPr>
            <w:tcW w:w="850" w:type="dxa"/>
            <w:tcBorders>
              <w:left w:val="single" w:sz="12" w:space="0" w:color="auto"/>
              <w:right w:val="single" w:sz="12" w:space="0" w:color="auto"/>
            </w:tcBorders>
            <w:vAlign w:val="center"/>
          </w:tcPr>
          <w:p w14:paraId="70D82D6C" w14:textId="77777777" w:rsidR="00393CB5" w:rsidRPr="00C3681E" w:rsidRDefault="00393CB5" w:rsidP="00F5289E">
            <w:pPr>
              <w:spacing w:line="240" w:lineRule="auto"/>
              <w:rPr>
                <w:iCs/>
                <w:color w:val="FF0000"/>
              </w:rPr>
            </w:pPr>
          </w:p>
        </w:tc>
        <w:tc>
          <w:tcPr>
            <w:tcW w:w="284" w:type="dxa"/>
            <w:vMerge/>
            <w:tcBorders>
              <w:left w:val="single" w:sz="12" w:space="0" w:color="auto"/>
              <w:right w:val="single" w:sz="12" w:space="0" w:color="auto"/>
            </w:tcBorders>
            <w:vAlign w:val="center"/>
          </w:tcPr>
          <w:p w14:paraId="3053879D" w14:textId="77777777" w:rsidR="00393CB5" w:rsidRPr="00004BF4" w:rsidRDefault="00393CB5" w:rsidP="00F5289E">
            <w:pPr>
              <w:spacing w:line="240" w:lineRule="auto"/>
              <w:rPr>
                <w:i/>
                <w:color w:val="FF0000"/>
              </w:rPr>
            </w:pPr>
          </w:p>
        </w:tc>
        <w:tc>
          <w:tcPr>
            <w:tcW w:w="1843" w:type="dxa"/>
            <w:gridSpan w:val="2"/>
            <w:vMerge/>
            <w:tcBorders>
              <w:left w:val="single" w:sz="12" w:space="0" w:color="auto"/>
              <w:right w:val="single" w:sz="12" w:space="0" w:color="auto"/>
            </w:tcBorders>
            <w:shd w:val="clear" w:color="auto" w:fill="FFFFFF" w:themeFill="background1"/>
          </w:tcPr>
          <w:p w14:paraId="0F8663C9" w14:textId="77777777" w:rsidR="00393CB5" w:rsidRPr="00387C07" w:rsidRDefault="00393CB5" w:rsidP="00F5289E">
            <w:pPr>
              <w:spacing w:line="240" w:lineRule="auto"/>
              <w:rPr>
                <w:i/>
                <w:color w:val="FF0000"/>
                <w:sz w:val="32"/>
                <w:szCs w:val="32"/>
              </w:rPr>
            </w:pPr>
          </w:p>
        </w:tc>
        <w:tc>
          <w:tcPr>
            <w:tcW w:w="956" w:type="dxa"/>
            <w:vMerge/>
            <w:tcBorders>
              <w:left w:val="single" w:sz="12" w:space="0" w:color="auto"/>
              <w:right w:val="single" w:sz="12" w:space="0" w:color="auto"/>
            </w:tcBorders>
            <w:shd w:val="clear" w:color="auto" w:fill="FFFFFF" w:themeFill="background1"/>
          </w:tcPr>
          <w:p w14:paraId="31AED004" w14:textId="77777777" w:rsidR="00393CB5" w:rsidRPr="00387C07" w:rsidRDefault="00393CB5" w:rsidP="00F5289E">
            <w:pPr>
              <w:spacing w:line="240" w:lineRule="auto"/>
              <w:rPr>
                <w:i/>
                <w:color w:val="FF0000"/>
                <w:sz w:val="32"/>
                <w:szCs w:val="32"/>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6EF38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D828114"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29EA4BA"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22197D"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388072"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A44A17"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BB226D"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24BA25"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B05CB5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857E29D"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E9D787A"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A23B930" w14:textId="77777777" w:rsidR="00393CB5" w:rsidRPr="00387C07" w:rsidRDefault="00393CB5" w:rsidP="00F5289E">
            <w:pPr>
              <w:spacing w:line="240" w:lineRule="auto"/>
              <w:rPr>
                <w:i/>
                <w:color w:val="FF0000"/>
              </w:rPr>
            </w:pPr>
          </w:p>
        </w:tc>
      </w:tr>
      <w:tr w:rsidR="00393CB5" w:rsidRPr="00387C07" w14:paraId="0E629158" w14:textId="77777777" w:rsidTr="00393CB5">
        <w:trPr>
          <w:trHeight w:val="567"/>
        </w:trPr>
        <w:tc>
          <w:tcPr>
            <w:tcW w:w="1149" w:type="dxa"/>
            <w:tcBorders>
              <w:left w:val="single" w:sz="12" w:space="0" w:color="auto"/>
              <w:right w:val="single" w:sz="12" w:space="0" w:color="auto"/>
            </w:tcBorders>
            <w:vAlign w:val="center"/>
          </w:tcPr>
          <w:p w14:paraId="74559B7C" w14:textId="77777777" w:rsidR="00393CB5" w:rsidRPr="00C3681E" w:rsidRDefault="00393CB5" w:rsidP="00F5289E">
            <w:pPr>
              <w:spacing w:line="240" w:lineRule="auto"/>
              <w:rPr>
                <w:b/>
                <w:iCs/>
                <w:color w:val="FF0000"/>
              </w:rPr>
            </w:pPr>
            <w:r>
              <w:rPr>
                <w:b/>
                <w:iCs/>
                <w:color w:val="FF0000"/>
              </w:rPr>
              <w:t>11</w:t>
            </w:r>
          </w:p>
        </w:tc>
        <w:tc>
          <w:tcPr>
            <w:tcW w:w="709" w:type="dxa"/>
            <w:tcBorders>
              <w:left w:val="single" w:sz="12" w:space="0" w:color="auto"/>
              <w:right w:val="single" w:sz="12" w:space="0" w:color="auto"/>
            </w:tcBorders>
            <w:vAlign w:val="center"/>
          </w:tcPr>
          <w:p w14:paraId="133AD3C5" w14:textId="77777777" w:rsidR="00393CB5" w:rsidRPr="00C3681E" w:rsidRDefault="00393CB5" w:rsidP="00F5289E">
            <w:pPr>
              <w:spacing w:line="240" w:lineRule="auto"/>
              <w:jc w:val="center"/>
              <w:rPr>
                <w:b/>
                <w:iCs/>
                <w:color w:val="FF0000"/>
              </w:rPr>
            </w:pPr>
          </w:p>
        </w:tc>
        <w:tc>
          <w:tcPr>
            <w:tcW w:w="850" w:type="dxa"/>
            <w:tcBorders>
              <w:left w:val="single" w:sz="12" w:space="0" w:color="auto"/>
              <w:right w:val="single" w:sz="12" w:space="0" w:color="auto"/>
            </w:tcBorders>
            <w:vAlign w:val="center"/>
          </w:tcPr>
          <w:p w14:paraId="52DAD973"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right w:val="single" w:sz="12" w:space="0" w:color="auto"/>
            </w:tcBorders>
            <w:vAlign w:val="center"/>
          </w:tcPr>
          <w:p w14:paraId="30D4E30D" w14:textId="77777777" w:rsidR="00393CB5" w:rsidRPr="00004BF4" w:rsidRDefault="00393CB5" w:rsidP="00F5289E">
            <w:pPr>
              <w:spacing w:line="240" w:lineRule="auto"/>
              <w:jc w:val="center"/>
              <w:rPr>
                <w:b/>
                <w:i/>
                <w:color w:val="FF0000"/>
              </w:rPr>
            </w:pPr>
          </w:p>
        </w:tc>
        <w:tc>
          <w:tcPr>
            <w:tcW w:w="1843" w:type="dxa"/>
            <w:gridSpan w:val="2"/>
            <w:vMerge/>
            <w:tcBorders>
              <w:left w:val="single" w:sz="12" w:space="0" w:color="auto"/>
              <w:bottom w:val="single" w:sz="12" w:space="0" w:color="auto"/>
              <w:right w:val="single" w:sz="12" w:space="0" w:color="auto"/>
            </w:tcBorders>
            <w:shd w:val="clear" w:color="auto" w:fill="FFFFFF" w:themeFill="background1"/>
          </w:tcPr>
          <w:p w14:paraId="72172E21" w14:textId="77777777" w:rsidR="00393CB5" w:rsidRPr="00387C07" w:rsidRDefault="00393CB5" w:rsidP="00F5289E">
            <w:pPr>
              <w:spacing w:line="240" w:lineRule="auto"/>
              <w:jc w:val="center"/>
              <w:rPr>
                <w:b/>
                <w:i/>
                <w:color w:val="FF0000"/>
              </w:rPr>
            </w:pPr>
          </w:p>
        </w:tc>
        <w:tc>
          <w:tcPr>
            <w:tcW w:w="956" w:type="dxa"/>
            <w:vMerge/>
            <w:tcBorders>
              <w:left w:val="single" w:sz="12" w:space="0" w:color="auto"/>
              <w:bottom w:val="single" w:sz="12" w:space="0" w:color="auto"/>
              <w:right w:val="single" w:sz="12" w:space="0" w:color="auto"/>
            </w:tcBorders>
            <w:shd w:val="clear" w:color="auto" w:fill="FFFFFF" w:themeFill="background1"/>
          </w:tcPr>
          <w:p w14:paraId="7E51A1F8" w14:textId="77777777" w:rsidR="00393CB5" w:rsidRPr="00387C07" w:rsidRDefault="00393CB5" w:rsidP="00F5289E">
            <w:pPr>
              <w:spacing w:line="240" w:lineRule="auto"/>
              <w:jc w:val="center"/>
              <w:rPr>
                <w:b/>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CBF9C36"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DD8737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3D3AB9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6AEC1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F10528"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35F833B"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3A5503"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2DC211E"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1EF4B3F" w14:textId="77777777" w:rsidR="00393CB5" w:rsidRPr="00387C07" w:rsidRDefault="00393CB5" w:rsidP="00F5289E">
            <w:pPr>
              <w:spacing w:line="240" w:lineRule="auto"/>
              <w:rPr>
                <w:i/>
                <w:color w:val="FF0000"/>
              </w:rPr>
            </w:pPr>
          </w:p>
        </w:tc>
        <w:tc>
          <w:tcPr>
            <w:tcW w:w="8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4269770" w14:textId="77777777" w:rsidR="00393CB5" w:rsidRPr="00387C07" w:rsidRDefault="00393CB5" w:rsidP="00F5289E">
            <w:pPr>
              <w:spacing w:line="240" w:lineRule="auto"/>
              <w:rPr>
                <w:i/>
                <w:color w:val="FF0000"/>
              </w:rPr>
            </w:pPr>
          </w:p>
        </w:tc>
        <w:tc>
          <w:tcPr>
            <w:tcW w:w="8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78C7E93" w14:textId="77777777" w:rsidR="00393CB5" w:rsidRPr="00387C07" w:rsidRDefault="00393CB5" w:rsidP="00F5289E">
            <w:pPr>
              <w:spacing w:line="240" w:lineRule="auto"/>
              <w:rPr>
                <w:i/>
                <w:color w:val="FF0000"/>
              </w:rPr>
            </w:pPr>
          </w:p>
        </w:tc>
        <w:tc>
          <w:tcPr>
            <w:tcW w:w="7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3E0B3E7" w14:textId="77777777" w:rsidR="00393CB5" w:rsidRPr="00387C07" w:rsidRDefault="00393CB5" w:rsidP="00F5289E">
            <w:pPr>
              <w:spacing w:line="240" w:lineRule="auto"/>
              <w:rPr>
                <w:i/>
                <w:color w:val="FF0000"/>
              </w:rPr>
            </w:pPr>
          </w:p>
        </w:tc>
      </w:tr>
      <w:tr w:rsidR="00393CB5" w:rsidRPr="00387C07" w14:paraId="136EF421" w14:textId="77777777" w:rsidTr="00393CB5">
        <w:trPr>
          <w:trHeight w:val="567"/>
        </w:trPr>
        <w:tc>
          <w:tcPr>
            <w:tcW w:w="1149" w:type="dxa"/>
            <w:tcBorders>
              <w:left w:val="single" w:sz="12" w:space="0" w:color="auto"/>
              <w:right w:val="single" w:sz="12" w:space="0" w:color="auto"/>
            </w:tcBorders>
            <w:vAlign w:val="center"/>
          </w:tcPr>
          <w:p w14:paraId="766E8A26" w14:textId="77777777" w:rsidR="00393CB5" w:rsidRPr="00C3681E" w:rsidRDefault="00393CB5" w:rsidP="00F5289E">
            <w:pPr>
              <w:spacing w:line="240" w:lineRule="auto"/>
              <w:rPr>
                <w:b/>
                <w:iCs/>
                <w:color w:val="FF0000"/>
              </w:rPr>
            </w:pPr>
            <w:r>
              <w:rPr>
                <w:b/>
                <w:iCs/>
                <w:color w:val="FF0000"/>
              </w:rPr>
              <w:t>12</w:t>
            </w:r>
          </w:p>
        </w:tc>
        <w:tc>
          <w:tcPr>
            <w:tcW w:w="709" w:type="dxa"/>
            <w:tcBorders>
              <w:left w:val="single" w:sz="12" w:space="0" w:color="auto"/>
              <w:right w:val="single" w:sz="12" w:space="0" w:color="auto"/>
            </w:tcBorders>
            <w:vAlign w:val="center"/>
          </w:tcPr>
          <w:p w14:paraId="09B6C1F4" w14:textId="77777777" w:rsidR="00393CB5" w:rsidRPr="00C3681E" w:rsidRDefault="00393CB5" w:rsidP="00F5289E">
            <w:pPr>
              <w:spacing w:line="240" w:lineRule="auto"/>
              <w:jc w:val="center"/>
              <w:rPr>
                <w:b/>
                <w:iCs/>
                <w:color w:val="FF0000"/>
              </w:rPr>
            </w:pPr>
          </w:p>
        </w:tc>
        <w:tc>
          <w:tcPr>
            <w:tcW w:w="850" w:type="dxa"/>
            <w:tcBorders>
              <w:left w:val="single" w:sz="12" w:space="0" w:color="auto"/>
              <w:right w:val="single" w:sz="12" w:space="0" w:color="auto"/>
            </w:tcBorders>
            <w:vAlign w:val="center"/>
          </w:tcPr>
          <w:p w14:paraId="433B61B7" w14:textId="77777777" w:rsidR="00393CB5" w:rsidRPr="00C3681E" w:rsidRDefault="00393CB5" w:rsidP="00F5289E">
            <w:pPr>
              <w:spacing w:line="240" w:lineRule="auto"/>
              <w:jc w:val="center"/>
              <w:rPr>
                <w:b/>
                <w:iCs/>
                <w:color w:val="FF0000"/>
              </w:rPr>
            </w:pPr>
          </w:p>
        </w:tc>
        <w:tc>
          <w:tcPr>
            <w:tcW w:w="284" w:type="dxa"/>
            <w:vMerge/>
            <w:tcBorders>
              <w:left w:val="single" w:sz="12" w:space="0" w:color="auto"/>
              <w:right w:val="single" w:sz="12" w:space="0" w:color="auto"/>
            </w:tcBorders>
            <w:vAlign w:val="center"/>
          </w:tcPr>
          <w:p w14:paraId="58208C89" w14:textId="77777777" w:rsidR="00393CB5" w:rsidRPr="00004BF4" w:rsidRDefault="00393CB5" w:rsidP="00F5289E">
            <w:pPr>
              <w:spacing w:line="240" w:lineRule="auto"/>
              <w:jc w:val="center"/>
              <w:rPr>
                <w:b/>
                <w:i/>
                <w:color w:val="FF0000"/>
              </w:rPr>
            </w:pPr>
          </w:p>
        </w:tc>
        <w:tc>
          <w:tcPr>
            <w:tcW w:w="2799" w:type="dxa"/>
            <w:gridSpan w:val="3"/>
            <w:tcBorders>
              <w:top w:val="nil"/>
              <w:left w:val="single" w:sz="12" w:space="0" w:color="auto"/>
              <w:bottom w:val="single" w:sz="12" w:space="0" w:color="auto"/>
              <w:right w:val="single" w:sz="12" w:space="0" w:color="auto"/>
            </w:tcBorders>
            <w:shd w:val="clear" w:color="auto" w:fill="FFFFFF" w:themeFill="background1"/>
          </w:tcPr>
          <w:p w14:paraId="73BC428D" w14:textId="77777777" w:rsidR="00393CB5" w:rsidRPr="001A57FE" w:rsidRDefault="00393CB5" w:rsidP="00F5289E">
            <w:pPr>
              <w:spacing w:line="240" w:lineRule="auto"/>
              <w:jc w:val="center"/>
              <w:rPr>
                <w:b/>
                <w:iCs/>
                <w:color w:val="FF0000"/>
              </w:rPr>
            </w:pPr>
            <w:r w:rsidRPr="001A57FE">
              <w:rPr>
                <w:b/>
                <w:iCs/>
                <w:color w:val="FF0000"/>
              </w:rPr>
              <w:t xml:space="preserve">Reason for leaving or entering the room </w:t>
            </w:r>
          </w:p>
        </w:tc>
        <w:tc>
          <w:tcPr>
            <w:tcW w:w="16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85212D0"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FA86525"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A3CFD08" w14:textId="77777777" w:rsidR="00393CB5" w:rsidRPr="00AC4FEC"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0C3E56A" w14:textId="77777777" w:rsidR="00393CB5" w:rsidRPr="00387C07" w:rsidRDefault="00393CB5" w:rsidP="00F5289E">
            <w:pPr>
              <w:spacing w:line="240" w:lineRule="auto"/>
              <w:rPr>
                <w:i/>
                <w:color w:val="FF0000"/>
              </w:rPr>
            </w:pPr>
          </w:p>
        </w:tc>
        <w:tc>
          <w:tcPr>
            <w:tcW w:w="1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44CE40" w14:textId="77777777" w:rsidR="00393CB5" w:rsidRPr="00FD7967" w:rsidRDefault="00393CB5" w:rsidP="00F5289E">
            <w:pPr>
              <w:spacing w:line="240" w:lineRule="auto"/>
              <w:rPr>
                <w:i/>
                <w:color w:val="FF0000"/>
                <w:sz w:val="18"/>
              </w:rPr>
            </w:pPr>
          </w:p>
        </w:tc>
        <w:tc>
          <w:tcPr>
            <w:tcW w:w="152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8A956AC" w14:textId="77777777" w:rsidR="00393CB5" w:rsidRPr="00FD7967" w:rsidRDefault="00393CB5" w:rsidP="00F5289E">
            <w:pPr>
              <w:spacing w:line="240" w:lineRule="auto"/>
              <w:rPr>
                <w:i/>
                <w:color w:val="FF0000"/>
                <w:sz w:val="18"/>
              </w:rPr>
            </w:pPr>
          </w:p>
        </w:tc>
      </w:tr>
    </w:tbl>
    <w:p w14:paraId="4AAB8FF7" w14:textId="2B1A657A" w:rsidR="00393CB5" w:rsidRPr="005C2155" w:rsidRDefault="00393CB5" w:rsidP="00393CB5">
      <w:pPr>
        <w:pStyle w:val="IntroCopy"/>
        <w:ind w:left="284"/>
      </w:pPr>
      <w:r>
        <w:t>Manilla Community Preschool Inc</w:t>
      </w:r>
      <w:r>
        <w:tab/>
      </w:r>
      <w:r>
        <w:tab/>
      </w:r>
      <w:r>
        <w:tab/>
      </w:r>
      <w:r>
        <w:tab/>
      </w:r>
      <w:r>
        <w:tab/>
      </w:r>
      <w:r>
        <w:tab/>
        <w:t xml:space="preserve">Day: </w:t>
      </w:r>
      <w:r w:rsidR="004F7B37">
        <w:t xml:space="preserve">      </w:t>
      </w:r>
      <w:r>
        <w:tab/>
      </w:r>
      <w:r>
        <w:tab/>
      </w:r>
      <w:r>
        <w:tab/>
      </w:r>
      <w:r>
        <w:tab/>
      </w:r>
      <w:r>
        <w:tab/>
      </w:r>
      <w:r>
        <w:tab/>
      </w:r>
      <w:r>
        <w:tab/>
        <w:t>Date:</w:t>
      </w:r>
    </w:p>
    <w:tbl>
      <w:tblPr>
        <w:tblStyle w:val="TableGrid"/>
        <w:tblW w:w="16013" w:type="dxa"/>
        <w:jc w:val="center"/>
        <w:tblLayout w:type="fixed"/>
        <w:tblLook w:val="04A0" w:firstRow="1" w:lastRow="0" w:firstColumn="1" w:lastColumn="0" w:noHBand="0" w:noVBand="1"/>
      </w:tblPr>
      <w:tblGrid>
        <w:gridCol w:w="1271"/>
        <w:gridCol w:w="5103"/>
        <w:gridCol w:w="1843"/>
        <w:gridCol w:w="3842"/>
        <w:gridCol w:w="1828"/>
        <w:gridCol w:w="2126"/>
      </w:tblGrid>
      <w:tr w:rsidR="00393CB5" w14:paraId="3B3684C9" w14:textId="77777777" w:rsidTr="00F5289E">
        <w:trPr>
          <w:trHeight w:val="783"/>
          <w:jc w:val="center"/>
        </w:trPr>
        <w:tc>
          <w:tcPr>
            <w:tcW w:w="1271" w:type="dxa"/>
            <w:shd w:val="clear" w:color="auto" w:fill="BDD6EE" w:themeFill="accent5" w:themeFillTint="66"/>
          </w:tcPr>
          <w:p w14:paraId="4F51062B" w14:textId="77777777" w:rsidR="00393CB5" w:rsidRPr="004E2062" w:rsidRDefault="00393CB5" w:rsidP="00F5289E">
            <w:pPr>
              <w:rPr>
                <w:b/>
                <w:bCs/>
                <w:sz w:val="16"/>
                <w:szCs w:val="16"/>
              </w:rPr>
            </w:pPr>
            <w:bookmarkStart w:id="3" w:name="_Hlk63084652"/>
            <w:r w:rsidRPr="004E2062">
              <w:rPr>
                <w:b/>
                <w:bCs/>
                <w:sz w:val="16"/>
                <w:szCs w:val="16"/>
              </w:rPr>
              <w:lastRenderedPageBreak/>
              <w:t>Time</w:t>
            </w:r>
            <w:r>
              <w:rPr>
                <w:b/>
                <w:bCs/>
                <w:sz w:val="16"/>
                <w:szCs w:val="16"/>
              </w:rPr>
              <w:t>:</w:t>
            </w:r>
          </w:p>
        </w:tc>
        <w:tc>
          <w:tcPr>
            <w:tcW w:w="5103" w:type="dxa"/>
            <w:shd w:val="clear" w:color="auto" w:fill="BDD6EE" w:themeFill="accent5" w:themeFillTint="66"/>
          </w:tcPr>
          <w:p w14:paraId="72668944" w14:textId="77777777" w:rsidR="00393CB5" w:rsidRPr="004E2062" w:rsidRDefault="00393CB5" w:rsidP="00F5289E">
            <w:pPr>
              <w:rPr>
                <w:b/>
                <w:bCs/>
                <w:sz w:val="16"/>
                <w:szCs w:val="16"/>
              </w:rPr>
            </w:pPr>
            <w:r w:rsidRPr="004E2062">
              <w:rPr>
                <w:b/>
                <w:bCs/>
                <w:sz w:val="16"/>
                <w:szCs w:val="16"/>
              </w:rPr>
              <w:t>Transitioning from – Name of space or room</w:t>
            </w:r>
            <w:r>
              <w:rPr>
                <w:b/>
                <w:bCs/>
                <w:sz w:val="16"/>
                <w:szCs w:val="16"/>
              </w:rPr>
              <w:t>:</w:t>
            </w:r>
          </w:p>
        </w:tc>
        <w:tc>
          <w:tcPr>
            <w:tcW w:w="1843" w:type="dxa"/>
            <w:shd w:val="clear" w:color="auto" w:fill="BDD6EE" w:themeFill="accent5" w:themeFillTint="66"/>
          </w:tcPr>
          <w:p w14:paraId="62ACFA40" w14:textId="77777777" w:rsidR="00393CB5" w:rsidRPr="004E2062" w:rsidRDefault="00393CB5" w:rsidP="00F5289E">
            <w:pPr>
              <w:rPr>
                <w:b/>
                <w:bCs/>
                <w:sz w:val="16"/>
                <w:szCs w:val="16"/>
              </w:rPr>
            </w:pPr>
            <w:r w:rsidRPr="004E2062">
              <w:rPr>
                <w:b/>
                <w:bCs/>
                <w:sz w:val="16"/>
                <w:szCs w:val="16"/>
              </w:rPr>
              <w:t>Number of children that you are moving</w:t>
            </w:r>
            <w:r>
              <w:rPr>
                <w:b/>
                <w:bCs/>
                <w:sz w:val="16"/>
                <w:szCs w:val="16"/>
              </w:rPr>
              <w:t>:</w:t>
            </w:r>
          </w:p>
        </w:tc>
        <w:tc>
          <w:tcPr>
            <w:tcW w:w="3842" w:type="dxa"/>
            <w:shd w:val="clear" w:color="auto" w:fill="BDD6EE" w:themeFill="accent5" w:themeFillTint="66"/>
          </w:tcPr>
          <w:p w14:paraId="21094F88" w14:textId="77777777" w:rsidR="00393CB5" w:rsidRPr="004E2062" w:rsidRDefault="00393CB5" w:rsidP="00F5289E">
            <w:pPr>
              <w:rPr>
                <w:b/>
                <w:bCs/>
                <w:sz w:val="16"/>
                <w:szCs w:val="16"/>
              </w:rPr>
            </w:pPr>
            <w:r w:rsidRPr="004E2062">
              <w:rPr>
                <w:b/>
                <w:bCs/>
                <w:sz w:val="16"/>
                <w:szCs w:val="16"/>
              </w:rPr>
              <w:t>Transitioning to – Name of space or room</w:t>
            </w:r>
            <w:r>
              <w:rPr>
                <w:b/>
                <w:bCs/>
                <w:sz w:val="16"/>
                <w:szCs w:val="16"/>
              </w:rPr>
              <w:t>:</w:t>
            </w:r>
          </w:p>
        </w:tc>
        <w:tc>
          <w:tcPr>
            <w:tcW w:w="1828" w:type="dxa"/>
            <w:shd w:val="clear" w:color="auto" w:fill="BDD6EE" w:themeFill="accent5" w:themeFillTint="66"/>
          </w:tcPr>
          <w:p w14:paraId="7D3CC58E" w14:textId="77777777" w:rsidR="00393CB5" w:rsidRPr="004E2062" w:rsidRDefault="00393CB5" w:rsidP="00F5289E">
            <w:pPr>
              <w:rPr>
                <w:b/>
                <w:bCs/>
                <w:sz w:val="16"/>
                <w:szCs w:val="16"/>
              </w:rPr>
            </w:pPr>
            <w:r w:rsidRPr="004E2062">
              <w:rPr>
                <w:b/>
                <w:bCs/>
                <w:sz w:val="16"/>
                <w:szCs w:val="16"/>
              </w:rPr>
              <w:t>Number of children that you moved</w:t>
            </w:r>
            <w:r>
              <w:rPr>
                <w:b/>
                <w:bCs/>
                <w:sz w:val="16"/>
                <w:szCs w:val="16"/>
              </w:rPr>
              <w:t>:</w:t>
            </w:r>
          </w:p>
        </w:tc>
        <w:tc>
          <w:tcPr>
            <w:tcW w:w="2126" w:type="dxa"/>
            <w:shd w:val="clear" w:color="auto" w:fill="BDD6EE" w:themeFill="accent5" w:themeFillTint="66"/>
          </w:tcPr>
          <w:p w14:paraId="1F73DEC9" w14:textId="77777777" w:rsidR="00393CB5" w:rsidRPr="004E2062" w:rsidRDefault="00393CB5" w:rsidP="00F5289E">
            <w:pPr>
              <w:jc w:val="center"/>
              <w:rPr>
                <w:b/>
                <w:bCs/>
                <w:sz w:val="16"/>
                <w:szCs w:val="16"/>
              </w:rPr>
            </w:pPr>
            <w:r w:rsidRPr="004E2062">
              <w:rPr>
                <w:b/>
                <w:bCs/>
                <w:sz w:val="16"/>
                <w:szCs w:val="16"/>
              </w:rPr>
              <w:t>Staff Initial</w:t>
            </w:r>
            <w:r>
              <w:rPr>
                <w:b/>
                <w:bCs/>
                <w:sz w:val="16"/>
                <w:szCs w:val="16"/>
              </w:rPr>
              <w:t>:</w:t>
            </w:r>
          </w:p>
        </w:tc>
      </w:tr>
      <w:tr w:rsidR="00393CB5" w14:paraId="1F68721B" w14:textId="77777777" w:rsidTr="00F5289E">
        <w:trPr>
          <w:trHeight w:val="567"/>
          <w:jc w:val="center"/>
        </w:trPr>
        <w:tc>
          <w:tcPr>
            <w:tcW w:w="1271" w:type="dxa"/>
          </w:tcPr>
          <w:p w14:paraId="3590DC9A" w14:textId="77777777" w:rsidR="00393CB5" w:rsidRPr="003E5A69" w:rsidRDefault="00393CB5" w:rsidP="00F5289E">
            <w:pPr>
              <w:rPr>
                <w:color w:val="FF0000"/>
              </w:rPr>
            </w:pPr>
          </w:p>
        </w:tc>
        <w:tc>
          <w:tcPr>
            <w:tcW w:w="5103" w:type="dxa"/>
          </w:tcPr>
          <w:p w14:paraId="116BC1A9" w14:textId="77777777" w:rsidR="00393CB5" w:rsidRPr="003E5A69" w:rsidRDefault="00393CB5" w:rsidP="00F5289E">
            <w:pPr>
              <w:rPr>
                <w:color w:val="FF0000"/>
              </w:rPr>
            </w:pPr>
          </w:p>
        </w:tc>
        <w:tc>
          <w:tcPr>
            <w:tcW w:w="1843" w:type="dxa"/>
          </w:tcPr>
          <w:p w14:paraId="6DF12F55" w14:textId="77777777" w:rsidR="00393CB5" w:rsidRPr="003E5A69" w:rsidRDefault="00393CB5" w:rsidP="00F5289E">
            <w:pPr>
              <w:rPr>
                <w:color w:val="FF0000"/>
              </w:rPr>
            </w:pPr>
          </w:p>
        </w:tc>
        <w:tc>
          <w:tcPr>
            <w:tcW w:w="3842" w:type="dxa"/>
          </w:tcPr>
          <w:p w14:paraId="58B1BFE5" w14:textId="77777777" w:rsidR="00393CB5" w:rsidRPr="003E5A69" w:rsidRDefault="00393CB5" w:rsidP="00F5289E">
            <w:pPr>
              <w:rPr>
                <w:color w:val="FF0000"/>
              </w:rPr>
            </w:pPr>
          </w:p>
        </w:tc>
        <w:tc>
          <w:tcPr>
            <w:tcW w:w="1828" w:type="dxa"/>
          </w:tcPr>
          <w:p w14:paraId="361BA350" w14:textId="77777777" w:rsidR="00393CB5" w:rsidRPr="003E5A69" w:rsidRDefault="00393CB5" w:rsidP="00F5289E">
            <w:pPr>
              <w:rPr>
                <w:color w:val="FF0000"/>
              </w:rPr>
            </w:pPr>
          </w:p>
        </w:tc>
        <w:tc>
          <w:tcPr>
            <w:tcW w:w="2126" w:type="dxa"/>
          </w:tcPr>
          <w:p w14:paraId="5D54F5D9" w14:textId="77777777" w:rsidR="00393CB5" w:rsidRPr="003E5A69" w:rsidRDefault="00393CB5" w:rsidP="00F5289E">
            <w:pPr>
              <w:rPr>
                <w:color w:val="FF0000"/>
              </w:rPr>
            </w:pPr>
          </w:p>
        </w:tc>
      </w:tr>
      <w:tr w:rsidR="00393CB5" w14:paraId="2616459A" w14:textId="77777777" w:rsidTr="00F5289E">
        <w:trPr>
          <w:trHeight w:val="567"/>
          <w:jc w:val="center"/>
        </w:trPr>
        <w:tc>
          <w:tcPr>
            <w:tcW w:w="1271" w:type="dxa"/>
          </w:tcPr>
          <w:p w14:paraId="04EE3B59" w14:textId="77777777" w:rsidR="00393CB5" w:rsidRPr="003E5A69" w:rsidRDefault="00393CB5" w:rsidP="00F5289E"/>
        </w:tc>
        <w:tc>
          <w:tcPr>
            <w:tcW w:w="5103" w:type="dxa"/>
          </w:tcPr>
          <w:p w14:paraId="42676806" w14:textId="77777777" w:rsidR="00393CB5" w:rsidRPr="003E5A69" w:rsidRDefault="00393CB5" w:rsidP="00F5289E"/>
        </w:tc>
        <w:tc>
          <w:tcPr>
            <w:tcW w:w="1843" w:type="dxa"/>
          </w:tcPr>
          <w:p w14:paraId="140E8BD8" w14:textId="77777777" w:rsidR="00393CB5" w:rsidRPr="003E5A69" w:rsidRDefault="00393CB5" w:rsidP="00F5289E"/>
        </w:tc>
        <w:tc>
          <w:tcPr>
            <w:tcW w:w="3842" w:type="dxa"/>
          </w:tcPr>
          <w:p w14:paraId="0D1792E5" w14:textId="77777777" w:rsidR="00393CB5" w:rsidRPr="003E5A69" w:rsidRDefault="00393CB5" w:rsidP="00F5289E"/>
        </w:tc>
        <w:tc>
          <w:tcPr>
            <w:tcW w:w="1828" w:type="dxa"/>
          </w:tcPr>
          <w:p w14:paraId="5C6B2239" w14:textId="77777777" w:rsidR="00393CB5" w:rsidRPr="003E5A69" w:rsidRDefault="00393CB5" w:rsidP="00F5289E"/>
        </w:tc>
        <w:tc>
          <w:tcPr>
            <w:tcW w:w="2126" w:type="dxa"/>
          </w:tcPr>
          <w:p w14:paraId="150CC60B" w14:textId="77777777" w:rsidR="00393CB5" w:rsidRPr="003E5A69" w:rsidRDefault="00393CB5" w:rsidP="00F5289E"/>
        </w:tc>
      </w:tr>
      <w:tr w:rsidR="00393CB5" w14:paraId="22CA7E42" w14:textId="77777777" w:rsidTr="00F5289E">
        <w:trPr>
          <w:trHeight w:val="567"/>
          <w:jc w:val="center"/>
        </w:trPr>
        <w:tc>
          <w:tcPr>
            <w:tcW w:w="1271" w:type="dxa"/>
          </w:tcPr>
          <w:p w14:paraId="3F78E1DD" w14:textId="77777777" w:rsidR="00393CB5" w:rsidRPr="003E5A69" w:rsidRDefault="00393CB5" w:rsidP="00F5289E"/>
        </w:tc>
        <w:tc>
          <w:tcPr>
            <w:tcW w:w="5103" w:type="dxa"/>
          </w:tcPr>
          <w:p w14:paraId="1B7DA89D" w14:textId="77777777" w:rsidR="00393CB5" w:rsidRPr="003E5A69" w:rsidRDefault="00393CB5" w:rsidP="00F5289E"/>
        </w:tc>
        <w:tc>
          <w:tcPr>
            <w:tcW w:w="1843" w:type="dxa"/>
          </w:tcPr>
          <w:p w14:paraId="3EBA53E5" w14:textId="77777777" w:rsidR="00393CB5" w:rsidRPr="003E5A69" w:rsidRDefault="00393CB5" w:rsidP="00F5289E"/>
        </w:tc>
        <w:tc>
          <w:tcPr>
            <w:tcW w:w="3842" w:type="dxa"/>
          </w:tcPr>
          <w:p w14:paraId="0D314F43" w14:textId="77777777" w:rsidR="00393CB5" w:rsidRPr="003E5A69" w:rsidRDefault="00393CB5" w:rsidP="00F5289E"/>
        </w:tc>
        <w:tc>
          <w:tcPr>
            <w:tcW w:w="1828" w:type="dxa"/>
          </w:tcPr>
          <w:p w14:paraId="37BA735D" w14:textId="77777777" w:rsidR="00393CB5" w:rsidRPr="003E5A69" w:rsidRDefault="00393CB5" w:rsidP="00F5289E"/>
        </w:tc>
        <w:tc>
          <w:tcPr>
            <w:tcW w:w="2126" w:type="dxa"/>
          </w:tcPr>
          <w:p w14:paraId="06E88F34" w14:textId="77777777" w:rsidR="00393CB5" w:rsidRPr="003E5A69" w:rsidRDefault="00393CB5" w:rsidP="00F5289E"/>
        </w:tc>
      </w:tr>
    </w:tbl>
    <w:p w14:paraId="4DECA1D1" w14:textId="2A60EEB3" w:rsidR="00576F3F" w:rsidRDefault="00AE3C25" w:rsidP="00576F3F">
      <w:pPr>
        <w:spacing w:after="0"/>
        <w:rPr>
          <w:b/>
          <w:u w:val="single"/>
        </w:rPr>
      </w:pPr>
      <w:r>
        <w:rPr>
          <w:b/>
          <w:u w:val="single"/>
        </w:rPr>
        <w:t>ISS Support &amp; External Agencies:</w:t>
      </w:r>
    </w:p>
    <w:tbl>
      <w:tblPr>
        <w:tblStyle w:val="TableGrid"/>
        <w:tblpPr w:leftFromText="180" w:rightFromText="180" w:vertAnchor="text" w:horzAnchor="margin" w:tblpXSpec="center" w:tblpY="102"/>
        <w:tblW w:w="16302" w:type="dxa"/>
        <w:tblLayout w:type="fixed"/>
        <w:tblLook w:val="04A0" w:firstRow="1" w:lastRow="0" w:firstColumn="1" w:lastColumn="0" w:noHBand="0" w:noVBand="1"/>
      </w:tblPr>
      <w:tblGrid>
        <w:gridCol w:w="1276"/>
        <w:gridCol w:w="3307"/>
        <w:gridCol w:w="3549"/>
        <w:gridCol w:w="3969"/>
        <w:gridCol w:w="1366"/>
        <w:gridCol w:w="1275"/>
        <w:gridCol w:w="1560"/>
      </w:tblGrid>
      <w:tr w:rsidR="00576F3F" w:rsidRPr="00787005" w14:paraId="627C7D24" w14:textId="77777777" w:rsidTr="00576F3F">
        <w:tc>
          <w:tcPr>
            <w:tcW w:w="1276" w:type="dxa"/>
            <w:shd w:val="clear" w:color="auto" w:fill="BDD6EE" w:themeFill="accent5" w:themeFillTint="66"/>
          </w:tcPr>
          <w:p w14:paraId="634F876B" w14:textId="77777777" w:rsidR="00576F3F" w:rsidRPr="004E2062" w:rsidRDefault="00576F3F" w:rsidP="00576F3F">
            <w:pPr>
              <w:rPr>
                <w:b/>
                <w:bCs/>
                <w:sz w:val="16"/>
                <w:szCs w:val="16"/>
              </w:rPr>
            </w:pPr>
            <w:r w:rsidRPr="004E2062">
              <w:rPr>
                <w:b/>
                <w:bCs/>
                <w:sz w:val="16"/>
                <w:szCs w:val="16"/>
              </w:rPr>
              <w:t>Time of Transition</w:t>
            </w:r>
            <w:r>
              <w:rPr>
                <w:b/>
                <w:bCs/>
                <w:sz w:val="16"/>
                <w:szCs w:val="16"/>
              </w:rPr>
              <w:t>:</w:t>
            </w:r>
          </w:p>
        </w:tc>
        <w:tc>
          <w:tcPr>
            <w:tcW w:w="3307" w:type="dxa"/>
            <w:shd w:val="clear" w:color="auto" w:fill="BDD6EE" w:themeFill="accent5" w:themeFillTint="66"/>
          </w:tcPr>
          <w:p w14:paraId="7D0AF2A7" w14:textId="77777777" w:rsidR="00576F3F" w:rsidRPr="004E2062" w:rsidRDefault="00576F3F" w:rsidP="00576F3F">
            <w:pPr>
              <w:rPr>
                <w:b/>
                <w:bCs/>
                <w:sz w:val="16"/>
                <w:szCs w:val="16"/>
              </w:rPr>
            </w:pPr>
            <w:r w:rsidRPr="004E2062">
              <w:rPr>
                <w:b/>
                <w:bCs/>
                <w:sz w:val="16"/>
                <w:szCs w:val="16"/>
              </w:rPr>
              <w:t>Child’s Nam</w:t>
            </w:r>
            <w:r>
              <w:rPr>
                <w:b/>
                <w:bCs/>
                <w:sz w:val="16"/>
                <w:szCs w:val="16"/>
              </w:rPr>
              <w:t>e:</w:t>
            </w:r>
          </w:p>
        </w:tc>
        <w:tc>
          <w:tcPr>
            <w:tcW w:w="3549" w:type="dxa"/>
            <w:shd w:val="clear" w:color="auto" w:fill="BDD6EE" w:themeFill="accent5" w:themeFillTint="66"/>
          </w:tcPr>
          <w:p w14:paraId="280BE841" w14:textId="77777777" w:rsidR="00576F3F" w:rsidRPr="004E2062" w:rsidRDefault="00576F3F" w:rsidP="00576F3F">
            <w:pPr>
              <w:rPr>
                <w:b/>
                <w:bCs/>
                <w:sz w:val="16"/>
                <w:szCs w:val="16"/>
              </w:rPr>
            </w:pPr>
            <w:r w:rsidRPr="004E2062">
              <w:rPr>
                <w:b/>
                <w:bCs/>
                <w:sz w:val="16"/>
                <w:szCs w:val="16"/>
              </w:rPr>
              <w:t>Room Transitioning From</w:t>
            </w:r>
            <w:r>
              <w:rPr>
                <w:b/>
                <w:bCs/>
                <w:sz w:val="16"/>
                <w:szCs w:val="16"/>
              </w:rPr>
              <w:t>:</w:t>
            </w:r>
          </w:p>
        </w:tc>
        <w:tc>
          <w:tcPr>
            <w:tcW w:w="3969" w:type="dxa"/>
            <w:shd w:val="clear" w:color="auto" w:fill="BDD6EE" w:themeFill="accent5" w:themeFillTint="66"/>
          </w:tcPr>
          <w:p w14:paraId="6BD9DB8E" w14:textId="5B294A9C" w:rsidR="00576F3F" w:rsidRPr="004E2062" w:rsidRDefault="00576F3F" w:rsidP="00576F3F">
            <w:pPr>
              <w:rPr>
                <w:b/>
                <w:bCs/>
                <w:sz w:val="16"/>
                <w:szCs w:val="16"/>
              </w:rPr>
            </w:pPr>
            <w:r w:rsidRPr="004E2062">
              <w:rPr>
                <w:b/>
                <w:bCs/>
                <w:sz w:val="16"/>
                <w:szCs w:val="16"/>
              </w:rPr>
              <w:t>Room Transitioning to</w:t>
            </w:r>
            <w:r>
              <w:rPr>
                <w:b/>
                <w:bCs/>
                <w:sz w:val="16"/>
                <w:szCs w:val="16"/>
              </w:rPr>
              <w:t>:</w:t>
            </w:r>
          </w:p>
        </w:tc>
        <w:tc>
          <w:tcPr>
            <w:tcW w:w="1366" w:type="dxa"/>
            <w:shd w:val="clear" w:color="auto" w:fill="BDD6EE" w:themeFill="accent5" w:themeFillTint="66"/>
          </w:tcPr>
          <w:p w14:paraId="1FC8BD8A" w14:textId="77777777" w:rsidR="00576F3F" w:rsidRPr="004E2062" w:rsidRDefault="00576F3F" w:rsidP="00576F3F">
            <w:pPr>
              <w:rPr>
                <w:b/>
                <w:bCs/>
                <w:sz w:val="16"/>
                <w:szCs w:val="16"/>
              </w:rPr>
            </w:pPr>
            <w:r w:rsidRPr="004E2062">
              <w:rPr>
                <w:b/>
                <w:bCs/>
                <w:sz w:val="16"/>
                <w:szCs w:val="16"/>
              </w:rPr>
              <w:t>Staff Initial</w:t>
            </w:r>
            <w:r>
              <w:rPr>
                <w:b/>
                <w:bCs/>
                <w:sz w:val="16"/>
                <w:szCs w:val="16"/>
              </w:rPr>
              <w:t>:</w:t>
            </w:r>
          </w:p>
        </w:tc>
        <w:tc>
          <w:tcPr>
            <w:tcW w:w="1275" w:type="dxa"/>
            <w:shd w:val="clear" w:color="auto" w:fill="BDD6EE" w:themeFill="accent5" w:themeFillTint="66"/>
          </w:tcPr>
          <w:p w14:paraId="731C20C9" w14:textId="77777777" w:rsidR="00576F3F" w:rsidRPr="004E2062" w:rsidRDefault="00576F3F" w:rsidP="00576F3F">
            <w:pPr>
              <w:jc w:val="center"/>
              <w:rPr>
                <w:b/>
                <w:bCs/>
                <w:sz w:val="16"/>
                <w:szCs w:val="16"/>
              </w:rPr>
            </w:pPr>
            <w:r w:rsidRPr="004E2062">
              <w:rPr>
                <w:b/>
                <w:bCs/>
                <w:sz w:val="16"/>
                <w:szCs w:val="16"/>
              </w:rPr>
              <w:t>Time Returned to room</w:t>
            </w:r>
            <w:r>
              <w:rPr>
                <w:b/>
                <w:bCs/>
                <w:sz w:val="16"/>
                <w:szCs w:val="16"/>
              </w:rPr>
              <w:t>:</w:t>
            </w:r>
          </w:p>
        </w:tc>
        <w:tc>
          <w:tcPr>
            <w:tcW w:w="1560" w:type="dxa"/>
            <w:shd w:val="clear" w:color="auto" w:fill="BDD6EE" w:themeFill="accent5" w:themeFillTint="66"/>
          </w:tcPr>
          <w:p w14:paraId="1922AE11" w14:textId="77777777" w:rsidR="00576F3F" w:rsidRPr="004E2062" w:rsidRDefault="00576F3F" w:rsidP="00576F3F">
            <w:pPr>
              <w:rPr>
                <w:b/>
                <w:bCs/>
                <w:sz w:val="16"/>
                <w:szCs w:val="16"/>
              </w:rPr>
            </w:pPr>
            <w:r w:rsidRPr="004E2062">
              <w:rPr>
                <w:b/>
                <w:bCs/>
                <w:sz w:val="16"/>
                <w:szCs w:val="16"/>
              </w:rPr>
              <w:t>Staff Initial</w:t>
            </w:r>
            <w:r>
              <w:rPr>
                <w:b/>
                <w:bCs/>
                <w:sz w:val="16"/>
                <w:szCs w:val="16"/>
              </w:rPr>
              <w:t>:</w:t>
            </w:r>
          </w:p>
        </w:tc>
      </w:tr>
      <w:tr w:rsidR="00576F3F" w14:paraId="2707CEC3" w14:textId="77777777" w:rsidTr="00576F3F">
        <w:tc>
          <w:tcPr>
            <w:tcW w:w="1276" w:type="dxa"/>
          </w:tcPr>
          <w:p w14:paraId="5CD9CC68" w14:textId="77777777" w:rsidR="00576F3F" w:rsidRDefault="00576F3F" w:rsidP="00576F3F"/>
          <w:p w14:paraId="2A839510" w14:textId="77777777" w:rsidR="00576F3F" w:rsidRDefault="00576F3F" w:rsidP="00576F3F"/>
        </w:tc>
        <w:tc>
          <w:tcPr>
            <w:tcW w:w="3307" w:type="dxa"/>
          </w:tcPr>
          <w:p w14:paraId="14FA5424" w14:textId="77777777" w:rsidR="00576F3F" w:rsidRDefault="00576F3F" w:rsidP="00576F3F"/>
        </w:tc>
        <w:tc>
          <w:tcPr>
            <w:tcW w:w="3549" w:type="dxa"/>
          </w:tcPr>
          <w:p w14:paraId="627AADEF" w14:textId="77777777" w:rsidR="00576F3F" w:rsidRDefault="00576F3F" w:rsidP="00576F3F"/>
        </w:tc>
        <w:tc>
          <w:tcPr>
            <w:tcW w:w="3969" w:type="dxa"/>
          </w:tcPr>
          <w:p w14:paraId="176FA742" w14:textId="77777777" w:rsidR="00576F3F" w:rsidRDefault="00576F3F" w:rsidP="00576F3F"/>
        </w:tc>
        <w:tc>
          <w:tcPr>
            <w:tcW w:w="1366" w:type="dxa"/>
          </w:tcPr>
          <w:p w14:paraId="31704500" w14:textId="77777777" w:rsidR="00576F3F" w:rsidRDefault="00576F3F" w:rsidP="00576F3F"/>
        </w:tc>
        <w:tc>
          <w:tcPr>
            <w:tcW w:w="1275" w:type="dxa"/>
          </w:tcPr>
          <w:p w14:paraId="3B13E96A" w14:textId="77777777" w:rsidR="00576F3F" w:rsidRDefault="00576F3F" w:rsidP="00576F3F"/>
        </w:tc>
        <w:tc>
          <w:tcPr>
            <w:tcW w:w="1560" w:type="dxa"/>
          </w:tcPr>
          <w:p w14:paraId="05EE6E3D" w14:textId="77777777" w:rsidR="00576F3F" w:rsidRDefault="00576F3F" w:rsidP="00576F3F"/>
        </w:tc>
      </w:tr>
      <w:tr w:rsidR="00576F3F" w14:paraId="54288065" w14:textId="77777777" w:rsidTr="00576F3F">
        <w:tc>
          <w:tcPr>
            <w:tcW w:w="1276" w:type="dxa"/>
          </w:tcPr>
          <w:p w14:paraId="7193D5F2" w14:textId="77777777" w:rsidR="00576F3F" w:rsidRDefault="00576F3F" w:rsidP="00576F3F"/>
          <w:p w14:paraId="4F838D37" w14:textId="77777777" w:rsidR="00576F3F" w:rsidRDefault="00576F3F" w:rsidP="00576F3F"/>
        </w:tc>
        <w:tc>
          <w:tcPr>
            <w:tcW w:w="3307" w:type="dxa"/>
          </w:tcPr>
          <w:p w14:paraId="04CD4AD4" w14:textId="77777777" w:rsidR="00576F3F" w:rsidRDefault="00576F3F" w:rsidP="00576F3F"/>
        </w:tc>
        <w:tc>
          <w:tcPr>
            <w:tcW w:w="3549" w:type="dxa"/>
          </w:tcPr>
          <w:p w14:paraId="52BC644E" w14:textId="77777777" w:rsidR="00576F3F" w:rsidRDefault="00576F3F" w:rsidP="00576F3F"/>
        </w:tc>
        <w:tc>
          <w:tcPr>
            <w:tcW w:w="3969" w:type="dxa"/>
          </w:tcPr>
          <w:p w14:paraId="2060F481" w14:textId="27235ED7" w:rsidR="00576F3F" w:rsidRDefault="00576F3F" w:rsidP="00576F3F"/>
        </w:tc>
        <w:tc>
          <w:tcPr>
            <w:tcW w:w="1366" w:type="dxa"/>
          </w:tcPr>
          <w:p w14:paraId="4290CF7B" w14:textId="77777777" w:rsidR="00576F3F" w:rsidRDefault="00576F3F" w:rsidP="00576F3F"/>
        </w:tc>
        <w:tc>
          <w:tcPr>
            <w:tcW w:w="1275" w:type="dxa"/>
          </w:tcPr>
          <w:p w14:paraId="48747AA0" w14:textId="77777777" w:rsidR="00576F3F" w:rsidRDefault="00576F3F" w:rsidP="00576F3F"/>
        </w:tc>
        <w:tc>
          <w:tcPr>
            <w:tcW w:w="1560" w:type="dxa"/>
          </w:tcPr>
          <w:p w14:paraId="379116E7" w14:textId="77777777" w:rsidR="00576F3F" w:rsidRDefault="00576F3F" w:rsidP="00576F3F"/>
        </w:tc>
      </w:tr>
      <w:tr w:rsidR="00576F3F" w14:paraId="55B86635" w14:textId="77777777" w:rsidTr="00576F3F">
        <w:tc>
          <w:tcPr>
            <w:tcW w:w="1276" w:type="dxa"/>
          </w:tcPr>
          <w:p w14:paraId="7DE50788" w14:textId="77777777" w:rsidR="00576F3F" w:rsidRDefault="00576F3F" w:rsidP="00576F3F"/>
          <w:p w14:paraId="565EF3BA" w14:textId="77777777" w:rsidR="00576F3F" w:rsidRDefault="00576F3F" w:rsidP="00576F3F"/>
        </w:tc>
        <w:tc>
          <w:tcPr>
            <w:tcW w:w="3307" w:type="dxa"/>
          </w:tcPr>
          <w:p w14:paraId="13B90236" w14:textId="77777777" w:rsidR="00576F3F" w:rsidRDefault="00576F3F" w:rsidP="00576F3F"/>
        </w:tc>
        <w:tc>
          <w:tcPr>
            <w:tcW w:w="3549" w:type="dxa"/>
          </w:tcPr>
          <w:p w14:paraId="3B968AB7" w14:textId="77777777" w:rsidR="00576F3F" w:rsidRDefault="00576F3F" w:rsidP="00576F3F"/>
        </w:tc>
        <w:tc>
          <w:tcPr>
            <w:tcW w:w="3969" w:type="dxa"/>
          </w:tcPr>
          <w:p w14:paraId="195451B2" w14:textId="77777777" w:rsidR="00576F3F" w:rsidRDefault="00576F3F" w:rsidP="00576F3F"/>
        </w:tc>
        <w:tc>
          <w:tcPr>
            <w:tcW w:w="1366" w:type="dxa"/>
          </w:tcPr>
          <w:p w14:paraId="52CECA84" w14:textId="77777777" w:rsidR="00576F3F" w:rsidRDefault="00576F3F" w:rsidP="00576F3F"/>
        </w:tc>
        <w:tc>
          <w:tcPr>
            <w:tcW w:w="1275" w:type="dxa"/>
          </w:tcPr>
          <w:p w14:paraId="623C1446" w14:textId="77777777" w:rsidR="00576F3F" w:rsidRDefault="00576F3F" w:rsidP="00576F3F"/>
        </w:tc>
        <w:tc>
          <w:tcPr>
            <w:tcW w:w="1560" w:type="dxa"/>
          </w:tcPr>
          <w:p w14:paraId="35E2B7F8" w14:textId="77777777" w:rsidR="00576F3F" w:rsidRDefault="00576F3F" w:rsidP="00576F3F"/>
        </w:tc>
      </w:tr>
    </w:tbl>
    <w:p w14:paraId="5ADDEBE8" w14:textId="63B209C3" w:rsidR="00393CB5" w:rsidRDefault="009420F3" w:rsidP="00AE3C25">
      <w:pPr>
        <w:tabs>
          <w:tab w:val="left" w:pos="1770"/>
          <w:tab w:val="left" w:pos="2160"/>
          <w:tab w:val="center" w:pos="8135"/>
        </w:tabs>
        <w:spacing w:after="0"/>
      </w:pPr>
      <w:r w:rsidRPr="00A51F16">
        <w:rPr>
          <w:b/>
          <w:noProof/>
          <w:sz w:val="14"/>
          <w:szCs w:val="14"/>
        </w:rPr>
        <mc:AlternateContent>
          <mc:Choice Requires="wps">
            <w:drawing>
              <wp:anchor distT="45720" distB="45720" distL="114300" distR="114300" simplePos="0" relativeHeight="251662336" behindDoc="0" locked="0" layoutInCell="1" allowOverlap="1" wp14:anchorId="69EEB5B0" wp14:editId="1C4F77E9">
                <wp:simplePos x="0" y="0"/>
                <wp:positionH relativeFrom="margin">
                  <wp:align>right</wp:align>
                </wp:positionH>
                <wp:positionV relativeFrom="paragraph">
                  <wp:posOffset>2442845</wp:posOffset>
                </wp:positionV>
                <wp:extent cx="3924300" cy="17602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760220"/>
                        </a:xfrm>
                        <a:prstGeom prst="rect">
                          <a:avLst/>
                        </a:prstGeom>
                        <a:solidFill>
                          <a:srgbClr val="FFFFFF"/>
                        </a:solidFill>
                        <a:ln w="9525">
                          <a:solidFill>
                            <a:srgbClr val="000000"/>
                          </a:solidFill>
                          <a:miter lim="800000"/>
                          <a:headEnd/>
                          <a:tailEnd/>
                        </a:ln>
                      </wps:spPr>
                      <wps:txbx>
                        <w:txbxContent>
                          <w:p w14:paraId="5ACEB2DD" w14:textId="77777777" w:rsidR="00393CB5" w:rsidRDefault="00393CB5" w:rsidP="00393CB5">
                            <w:pPr>
                              <w:pStyle w:val="IntroCopy"/>
                              <w:rPr>
                                <w:b w:val="0"/>
                                <w:sz w:val="14"/>
                                <w:szCs w:val="14"/>
                              </w:rPr>
                            </w:pPr>
                            <w:r w:rsidRPr="009E1478">
                              <w:rPr>
                                <w:b w:val="0"/>
                                <w:sz w:val="14"/>
                                <w:szCs w:val="14"/>
                              </w:rPr>
                              <w:t>Regulation 151 – The approved provider of a centre-based service must keep a record of educators working directly* with children that includes the following information –</w:t>
                            </w:r>
                          </w:p>
                          <w:p w14:paraId="46B0A499" w14:textId="77777777" w:rsidR="00393CB5" w:rsidRPr="009E1478" w:rsidRDefault="00393CB5" w:rsidP="00393CB5">
                            <w:pPr>
                              <w:pStyle w:val="IntroCopy"/>
                              <w:rPr>
                                <w:b w:val="0"/>
                                <w:sz w:val="14"/>
                                <w:szCs w:val="14"/>
                              </w:rPr>
                            </w:pPr>
                            <w:r>
                              <w:rPr>
                                <w:b w:val="0"/>
                                <w:sz w:val="14"/>
                                <w:szCs w:val="14"/>
                              </w:rPr>
                              <w:t>- T</w:t>
                            </w:r>
                            <w:r w:rsidRPr="009E1478">
                              <w:rPr>
                                <w:b w:val="0"/>
                                <w:sz w:val="14"/>
                                <w:szCs w:val="14"/>
                              </w:rPr>
                              <w:t>he name of each educator who works directly with children being educated and cared for by the service</w:t>
                            </w:r>
                          </w:p>
                          <w:p w14:paraId="01A75309" w14:textId="77777777" w:rsidR="00393CB5" w:rsidRDefault="00393CB5" w:rsidP="00393CB5">
                            <w:pPr>
                              <w:pStyle w:val="IntroCopy"/>
                              <w:rPr>
                                <w:b w:val="0"/>
                                <w:sz w:val="14"/>
                                <w:szCs w:val="14"/>
                              </w:rPr>
                            </w:pPr>
                            <w:r>
                              <w:rPr>
                                <w:b w:val="0"/>
                                <w:sz w:val="14"/>
                                <w:szCs w:val="14"/>
                              </w:rPr>
                              <w:t>- T</w:t>
                            </w:r>
                            <w:r w:rsidRPr="009E1478">
                              <w:rPr>
                                <w:b w:val="0"/>
                                <w:sz w:val="14"/>
                                <w:szCs w:val="14"/>
                              </w:rPr>
                              <w:t>he hours that each educator works directly with children being educated and cared for by the service</w:t>
                            </w:r>
                          </w:p>
                          <w:p w14:paraId="0B291E65" w14:textId="77777777" w:rsidR="00393CB5" w:rsidRPr="009E1478" w:rsidRDefault="00393CB5" w:rsidP="00393CB5">
                            <w:pPr>
                              <w:pStyle w:val="IntroCopy"/>
                              <w:rPr>
                                <w:sz w:val="14"/>
                                <w:szCs w:val="14"/>
                              </w:rPr>
                            </w:pPr>
                            <w:r>
                              <w:rPr>
                                <w:b w:val="0"/>
                                <w:sz w:val="14"/>
                                <w:szCs w:val="14"/>
                              </w:rPr>
                              <w:t>-I</w:t>
                            </w:r>
                            <w:r w:rsidRPr="009E1478">
                              <w:rPr>
                                <w:b w:val="0"/>
                                <w:sz w:val="14"/>
                                <w:szCs w:val="14"/>
                              </w:rPr>
                              <w:t>s physically present with the children and is directly engaged in providing education and care to the children (National Regulations).</w:t>
                            </w:r>
                            <w:r w:rsidRPr="009E1478">
                              <w:rPr>
                                <w:sz w:val="14"/>
                                <w:szCs w:val="14"/>
                              </w:rPr>
                              <w:br w:type="textWrapping" w:clear="all"/>
                            </w:r>
                          </w:p>
                          <w:p w14:paraId="437FBCEB" w14:textId="77777777" w:rsidR="00393CB5" w:rsidRDefault="00393CB5" w:rsidP="00393C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EB5B0" id="_x0000_t202" coordsize="21600,21600" o:spt="202" path="m,l,21600r21600,l21600,xe">
                <v:stroke joinstyle="miter"/>
                <v:path gradientshapeok="t" o:connecttype="rect"/>
              </v:shapetype>
              <v:shape id="Text Box 2" o:spid="_x0000_s1026" type="#_x0000_t202" style="position:absolute;margin-left:257.8pt;margin-top:192.35pt;width:309pt;height:138.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E/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">
                <v:textbox>
                  <w:txbxContent>
                    <w:p w14:paraId="5ACEB2DD" w14:textId="77777777" w:rsidR="00393CB5" w:rsidRDefault="00393CB5" w:rsidP="00393CB5">
                      <w:pPr>
                        <w:pStyle w:val="IntroCopy"/>
                        <w:rPr>
                          <w:b w:val="0"/>
                          <w:sz w:val="14"/>
                          <w:szCs w:val="14"/>
                        </w:rPr>
                      </w:pPr>
                      <w:r w:rsidRPr="009E1478">
                        <w:rPr>
                          <w:b w:val="0"/>
                          <w:sz w:val="14"/>
                          <w:szCs w:val="14"/>
                        </w:rPr>
                        <w:t>Regulation 151 – The approved provider of a centre-based service must keep a record of educators working directly* with children that includes the following information –</w:t>
                      </w:r>
                    </w:p>
                    <w:p w14:paraId="46B0A499" w14:textId="77777777" w:rsidR="00393CB5" w:rsidRPr="009E1478" w:rsidRDefault="00393CB5" w:rsidP="00393CB5">
                      <w:pPr>
                        <w:pStyle w:val="IntroCopy"/>
                        <w:rPr>
                          <w:b w:val="0"/>
                          <w:sz w:val="14"/>
                          <w:szCs w:val="14"/>
                        </w:rPr>
                      </w:pPr>
                      <w:r>
                        <w:rPr>
                          <w:b w:val="0"/>
                          <w:sz w:val="14"/>
                          <w:szCs w:val="14"/>
                        </w:rPr>
                        <w:t>- T</w:t>
                      </w:r>
                      <w:r w:rsidRPr="009E1478">
                        <w:rPr>
                          <w:b w:val="0"/>
                          <w:sz w:val="14"/>
                          <w:szCs w:val="14"/>
                        </w:rPr>
                        <w:t>he name of each educator who works directly with children being educated and cared for by the service</w:t>
                      </w:r>
                    </w:p>
                    <w:p w14:paraId="01A75309" w14:textId="77777777" w:rsidR="00393CB5" w:rsidRDefault="00393CB5" w:rsidP="00393CB5">
                      <w:pPr>
                        <w:pStyle w:val="IntroCopy"/>
                        <w:rPr>
                          <w:b w:val="0"/>
                          <w:sz w:val="14"/>
                          <w:szCs w:val="14"/>
                        </w:rPr>
                      </w:pPr>
                      <w:r>
                        <w:rPr>
                          <w:b w:val="0"/>
                          <w:sz w:val="14"/>
                          <w:szCs w:val="14"/>
                        </w:rPr>
                        <w:t>- T</w:t>
                      </w:r>
                      <w:r w:rsidRPr="009E1478">
                        <w:rPr>
                          <w:b w:val="0"/>
                          <w:sz w:val="14"/>
                          <w:szCs w:val="14"/>
                        </w:rPr>
                        <w:t>he hours that each educator works directly with children being educated and cared for by the service</w:t>
                      </w:r>
                    </w:p>
                    <w:p w14:paraId="0B291E65" w14:textId="77777777" w:rsidR="00393CB5" w:rsidRPr="009E1478" w:rsidRDefault="00393CB5" w:rsidP="00393CB5">
                      <w:pPr>
                        <w:pStyle w:val="IntroCopy"/>
                        <w:rPr>
                          <w:sz w:val="14"/>
                          <w:szCs w:val="14"/>
                        </w:rPr>
                      </w:pPr>
                      <w:r>
                        <w:rPr>
                          <w:b w:val="0"/>
                          <w:sz w:val="14"/>
                          <w:szCs w:val="14"/>
                        </w:rPr>
                        <w:t>-I</w:t>
                      </w:r>
                      <w:r w:rsidRPr="009E1478">
                        <w:rPr>
                          <w:b w:val="0"/>
                          <w:sz w:val="14"/>
                          <w:szCs w:val="14"/>
                        </w:rPr>
                        <w:t>s physically present with the children and is directly engaged in providing education and care to the children (National Regulations).</w:t>
                      </w:r>
                      <w:r w:rsidRPr="009E1478">
                        <w:rPr>
                          <w:sz w:val="14"/>
                          <w:szCs w:val="14"/>
                        </w:rPr>
                        <w:br w:type="textWrapping" w:clear="all"/>
                      </w:r>
                    </w:p>
                    <w:p w14:paraId="437FBCEB" w14:textId="77777777" w:rsidR="00393CB5" w:rsidRDefault="00393CB5" w:rsidP="00393CB5"/>
                  </w:txbxContent>
                </v:textbox>
                <w10:wrap type="square" anchorx="margin"/>
              </v:shape>
            </w:pict>
          </mc:Fallback>
        </mc:AlternateContent>
      </w:r>
    </w:p>
    <w:tbl>
      <w:tblPr>
        <w:tblStyle w:val="TableGrid"/>
        <w:tblW w:w="8931" w:type="dxa"/>
        <w:tblInd w:w="-5" w:type="dxa"/>
        <w:tblLayout w:type="fixed"/>
        <w:tblLook w:val="04A0" w:firstRow="1" w:lastRow="0" w:firstColumn="1" w:lastColumn="0" w:noHBand="0" w:noVBand="1"/>
      </w:tblPr>
      <w:tblGrid>
        <w:gridCol w:w="1560"/>
        <w:gridCol w:w="1417"/>
        <w:gridCol w:w="1404"/>
        <w:gridCol w:w="1573"/>
        <w:gridCol w:w="1392"/>
        <w:gridCol w:w="1585"/>
      </w:tblGrid>
      <w:tr w:rsidR="00393CB5" w14:paraId="71885BAA" w14:textId="77777777" w:rsidTr="00F5289E">
        <w:trPr>
          <w:trHeight w:val="695"/>
        </w:trPr>
        <w:tc>
          <w:tcPr>
            <w:tcW w:w="8931" w:type="dxa"/>
            <w:gridSpan w:val="6"/>
            <w:shd w:val="clear" w:color="auto" w:fill="BDD6EE" w:themeFill="accent5" w:themeFillTint="66"/>
            <w:vAlign w:val="center"/>
          </w:tcPr>
          <w:p w14:paraId="0EB01999" w14:textId="77777777" w:rsidR="00393CB5" w:rsidRDefault="00393CB5" w:rsidP="00F5289E">
            <w:pPr>
              <w:jc w:val="center"/>
              <w:rPr>
                <w:b/>
              </w:rPr>
            </w:pPr>
            <w:r>
              <w:rPr>
                <w:b/>
              </w:rPr>
              <w:t>Director or Person in Charge</w:t>
            </w:r>
          </w:p>
          <w:p w14:paraId="14D2AECB" w14:textId="77777777" w:rsidR="00393CB5" w:rsidRDefault="00393CB5" w:rsidP="00F5289E">
            <w:pPr>
              <w:jc w:val="center"/>
              <w:rPr>
                <w:b/>
              </w:rPr>
            </w:pPr>
          </w:p>
        </w:tc>
      </w:tr>
      <w:tr w:rsidR="00393CB5" w:rsidRPr="00633D1D" w14:paraId="312FE4EF" w14:textId="77777777" w:rsidTr="00F5289E">
        <w:trPr>
          <w:trHeight w:val="567"/>
        </w:trPr>
        <w:tc>
          <w:tcPr>
            <w:tcW w:w="1560" w:type="dxa"/>
            <w:vAlign w:val="center"/>
          </w:tcPr>
          <w:p w14:paraId="17317242" w14:textId="77777777" w:rsidR="00393CB5" w:rsidRPr="00A9747C" w:rsidRDefault="00393CB5" w:rsidP="00F5289E">
            <w:pPr>
              <w:jc w:val="center"/>
              <w:rPr>
                <w:b/>
                <w:bCs/>
                <w:sz w:val="18"/>
                <w:szCs w:val="18"/>
              </w:rPr>
            </w:pPr>
            <w:r w:rsidRPr="00A9747C">
              <w:rPr>
                <w:b/>
                <w:bCs/>
                <w:sz w:val="18"/>
                <w:szCs w:val="18"/>
              </w:rPr>
              <w:t xml:space="preserve">  Number of Children:</w:t>
            </w:r>
          </w:p>
        </w:tc>
        <w:tc>
          <w:tcPr>
            <w:tcW w:w="1417" w:type="dxa"/>
            <w:vAlign w:val="center"/>
          </w:tcPr>
          <w:p w14:paraId="5EF91E39" w14:textId="77777777" w:rsidR="00393CB5" w:rsidRPr="00A9747C" w:rsidRDefault="00393CB5" w:rsidP="00F5289E">
            <w:pPr>
              <w:jc w:val="center"/>
              <w:rPr>
                <w:b/>
                <w:bCs/>
                <w:sz w:val="18"/>
                <w:szCs w:val="18"/>
              </w:rPr>
            </w:pPr>
            <w:r w:rsidRPr="00A9747C">
              <w:rPr>
                <w:b/>
                <w:bCs/>
                <w:sz w:val="18"/>
                <w:szCs w:val="18"/>
              </w:rPr>
              <w:t>Initial &amp; Time</w:t>
            </w:r>
            <w:r>
              <w:rPr>
                <w:b/>
                <w:bCs/>
                <w:sz w:val="18"/>
                <w:szCs w:val="18"/>
              </w:rPr>
              <w:t>:</w:t>
            </w:r>
          </w:p>
        </w:tc>
        <w:tc>
          <w:tcPr>
            <w:tcW w:w="1404" w:type="dxa"/>
            <w:vAlign w:val="center"/>
          </w:tcPr>
          <w:p w14:paraId="16095F27" w14:textId="77777777" w:rsidR="00393CB5" w:rsidRPr="00A9747C" w:rsidRDefault="00393CB5" w:rsidP="00F5289E">
            <w:pPr>
              <w:jc w:val="center"/>
              <w:rPr>
                <w:b/>
                <w:bCs/>
                <w:sz w:val="18"/>
                <w:szCs w:val="18"/>
              </w:rPr>
            </w:pPr>
            <w:r w:rsidRPr="00A9747C">
              <w:rPr>
                <w:b/>
                <w:bCs/>
                <w:sz w:val="18"/>
                <w:szCs w:val="18"/>
              </w:rPr>
              <w:t>Number of Children</w:t>
            </w:r>
            <w:r>
              <w:rPr>
                <w:b/>
                <w:bCs/>
                <w:sz w:val="18"/>
                <w:szCs w:val="18"/>
              </w:rPr>
              <w:t>:</w:t>
            </w:r>
          </w:p>
        </w:tc>
        <w:tc>
          <w:tcPr>
            <w:tcW w:w="1573" w:type="dxa"/>
            <w:vAlign w:val="center"/>
          </w:tcPr>
          <w:p w14:paraId="00942AF9" w14:textId="77777777" w:rsidR="00393CB5" w:rsidRPr="00A9747C" w:rsidRDefault="00393CB5" w:rsidP="00F5289E">
            <w:pPr>
              <w:jc w:val="center"/>
              <w:rPr>
                <w:b/>
                <w:bCs/>
                <w:sz w:val="18"/>
                <w:szCs w:val="18"/>
              </w:rPr>
            </w:pPr>
            <w:r w:rsidRPr="00A9747C">
              <w:rPr>
                <w:b/>
                <w:bCs/>
                <w:sz w:val="18"/>
                <w:szCs w:val="18"/>
              </w:rPr>
              <w:t>Initial &amp; Time</w:t>
            </w:r>
            <w:r>
              <w:rPr>
                <w:b/>
                <w:bCs/>
                <w:sz w:val="18"/>
                <w:szCs w:val="18"/>
              </w:rPr>
              <w:t>:</w:t>
            </w:r>
          </w:p>
        </w:tc>
        <w:tc>
          <w:tcPr>
            <w:tcW w:w="1392" w:type="dxa"/>
            <w:vAlign w:val="center"/>
          </w:tcPr>
          <w:p w14:paraId="4F4130BA" w14:textId="77777777" w:rsidR="00393CB5" w:rsidRPr="00A9747C" w:rsidRDefault="00393CB5" w:rsidP="00F5289E">
            <w:pPr>
              <w:jc w:val="center"/>
              <w:rPr>
                <w:b/>
                <w:bCs/>
                <w:sz w:val="18"/>
                <w:szCs w:val="18"/>
              </w:rPr>
            </w:pPr>
            <w:r w:rsidRPr="00A9747C">
              <w:rPr>
                <w:b/>
                <w:bCs/>
                <w:sz w:val="18"/>
                <w:szCs w:val="18"/>
              </w:rPr>
              <w:t>Number of Children</w:t>
            </w:r>
            <w:r>
              <w:rPr>
                <w:b/>
                <w:bCs/>
                <w:sz w:val="18"/>
                <w:szCs w:val="18"/>
              </w:rPr>
              <w:t>:</w:t>
            </w:r>
          </w:p>
        </w:tc>
        <w:tc>
          <w:tcPr>
            <w:tcW w:w="1585" w:type="dxa"/>
            <w:vAlign w:val="center"/>
          </w:tcPr>
          <w:p w14:paraId="12F73819" w14:textId="77777777" w:rsidR="00393CB5" w:rsidRPr="00A9747C" w:rsidRDefault="00393CB5" w:rsidP="00F5289E">
            <w:pPr>
              <w:jc w:val="center"/>
              <w:rPr>
                <w:b/>
                <w:bCs/>
                <w:sz w:val="18"/>
                <w:szCs w:val="18"/>
              </w:rPr>
            </w:pPr>
            <w:r w:rsidRPr="00A9747C">
              <w:rPr>
                <w:b/>
                <w:bCs/>
                <w:sz w:val="18"/>
                <w:szCs w:val="18"/>
              </w:rPr>
              <w:t>Initial &amp; Time</w:t>
            </w:r>
          </w:p>
        </w:tc>
      </w:tr>
      <w:tr w:rsidR="00393CB5" w:rsidRPr="00163B8B" w14:paraId="4B057ECD" w14:textId="77777777" w:rsidTr="00F5289E">
        <w:trPr>
          <w:trHeight w:val="567"/>
        </w:trPr>
        <w:tc>
          <w:tcPr>
            <w:tcW w:w="1560" w:type="dxa"/>
          </w:tcPr>
          <w:p w14:paraId="156E741A" w14:textId="77777777" w:rsidR="00393CB5" w:rsidRDefault="00393CB5" w:rsidP="00F5289E">
            <w:pPr>
              <w:rPr>
                <w:sz w:val="16"/>
                <w:szCs w:val="16"/>
              </w:rPr>
            </w:pPr>
          </w:p>
          <w:p w14:paraId="4968C3AA" w14:textId="77777777" w:rsidR="00393CB5" w:rsidRPr="00163B8B" w:rsidRDefault="00393CB5" w:rsidP="00F5289E">
            <w:pPr>
              <w:rPr>
                <w:sz w:val="16"/>
                <w:szCs w:val="16"/>
              </w:rPr>
            </w:pPr>
          </w:p>
        </w:tc>
        <w:tc>
          <w:tcPr>
            <w:tcW w:w="1417" w:type="dxa"/>
          </w:tcPr>
          <w:p w14:paraId="08297E76" w14:textId="77777777" w:rsidR="00393CB5" w:rsidRPr="00163B8B" w:rsidRDefault="00393CB5" w:rsidP="00F5289E">
            <w:pPr>
              <w:rPr>
                <w:sz w:val="16"/>
                <w:szCs w:val="16"/>
              </w:rPr>
            </w:pPr>
          </w:p>
        </w:tc>
        <w:tc>
          <w:tcPr>
            <w:tcW w:w="1404" w:type="dxa"/>
          </w:tcPr>
          <w:p w14:paraId="3AE53694" w14:textId="77777777" w:rsidR="00393CB5" w:rsidRPr="00163B8B" w:rsidRDefault="00393CB5" w:rsidP="00F5289E">
            <w:pPr>
              <w:rPr>
                <w:sz w:val="16"/>
                <w:szCs w:val="16"/>
              </w:rPr>
            </w:pPr>
          </w:p>
        </w:tc>
        <w:tc>
          <w:tcPr>
            <w:tcW w:w="1573" w:type="dxa"/>
          </w:tcPr>
          <w:p w14:paraId="066BB113" w14:textId="77777777" w:rsidR="00393CB5" w:rsidRPr="00163B8B" w:rsidRDefault="00393CB5" w:rsidP="00F5289E">
            <w:pPr>
              <w:rPr>
                <w:sz w:val="16"/>
                <w:szCs w:val="16"/>
              </w:rPr>
            </w:pPr>
          </w:p>
        </w:tc>
        <w:tc>
          <w:tcPr>
            <w:tcW w:w="1392" w:type="dxa"/>
          </w:tcPr>
          <w:p w14:paraId="6C74C931" w14:textId="77777777" w:rsidR="00393CB5" w:rsidRPr="00163B8B" w:rsidRDefault="00393CB5" w:rsidP="00F5289E">
            <w:pPr>
              <w:rPr>
                <w:sz w:val="16"/>
                <w:szCs w:val="16"/>
              </w:rPr>
            </w:pPr>
          </w:p>
        </w:tc>
        <w:tc>
          <w:tcPr>
            <w:tcW w:w="1585" w:type="dxa"/>
          </w:tcPr>
          <w:p w14:paraId="57574BD8" w14:textId="77777777" w:rsidR="00393CB5" w:rsidRPr="00163B8B" w:rsidRDefault="00393CB5" w:rsidP="00F5289E">
            <w:pPr>
              <w:rPr>
                <w:sz w:val="16"/>
                <w:szCs w:val="16"/>
              </w:rPr>
            </w:pPr>
          </w:p>
        </w:tc>
      </w:tr>
    </w:tbl>
    <w:bookmarkEnd w:id="3"/>
    <w:p w14:paraId="43AD8FC9" w14:textId="319ADA0D" w:rsidR="00393CB5" w:rsidRPr="00CB6572" w:rsidRDefault="00FD410A" w:rsidP="00393CB5">
      <w:pPr>
        <w:pStyle w:val="IntroCopy"/>
        <w:rPr>
          <w:bCs/>
          <w:sz w:val="14"/>
          <w:szCs w:val="14"/>
        </w:rPr>
      </w:pPr>
      <w:r w:rsidRPr="00CB6572">
        <w:rPr>
          <w:rFonts w:ascii="Calibri" w:hAnsi="Calibri" w:cs="Calibri"/>
          <w:bCs/>
        </w:rPr>
        <w:lastRenderedPageBreak/>
        <w:t xml:space="preserve">Last reviewed: </w:t>
      </w:r>
      <w:r w:rsidRPr="00CB6572">
        <w:rPr>
          <w:rFonts w:cs="Calibri"/>
          <w:bCs/>
        </w:rPr>
        <w:t>26.08.2025</w:t>
      </w:r>
      <w:r w:rsidRPr="00CB6572">
        <w:rPr>
          <w:rFonts w:cs="Calibri"/>
          <w:bCs/>
        </w:rPr>
        <w:tab/>
      </w:r>
      <w:r w:rsidRPr="00CB6572">
        <w:rPr>
          <w:rFonts w:cs="Calibri"/>
          <w:bCs/>
        </w:rPr>
        <w:tab/>
      </w:r>
      <w:r w:rsidRPr="00CB6572">
        <w:rPr>
          <w:rFonts w:cs="Calibri"/>
          <w:bCs/>
        </w:rPr>
        <w:tab/>
      </w:r>
      <w:proofErr w:type="gramStart"/>
      <w:r w:rsidRPr="00CB6572">
        <w:rPr>
          <w:rFonts w:cs="Calibri"/>
          <w:bCs/>
        </w:rPr>
        <w:tab/>
      </w:r>
      <w:r w:rsidR="00A6281A">
        <w:rPr>
          <w:rFonts w:cs="Calibri"/>
          <w:bCs/>
        </w:rPr>
        <w:t xml:space="preserve">  </w:t>
      </w:r>
      <w:r w:rsidR="00A6281A">
        <w:rPr>
          <w:rFonts w:cs="Calibri"/>
          <w:bCs/>
        </w:rPr>
        <w:tab/>
      </w:r>
      <w:proofErr w:type="gramEnd"/>
      <w:r w:rsidR="00A6281A">
        <w:rPr>
          <w:rFonts w:cs="Calibri"/>
          <w:bCs/>
        </w:rPr>
        <w:tab/>
      </w:r>
      <w:r w:rsidR="00A6281A">
        <w:rPr>
          <w:rFonts w:cs="Calibri"/>
          <w:bCs/>
        </w:rPr>
        <w:tab/>
      </w:r>
      <w:r w:rsidR="00A6281A">
        <w:rPr>
          <w:rFonts w:cs="Calibri"/>
          <w:bCs/>
        </w:rPr>
        <w:tab/>
      </w:r>
      <w:r w:rsidR="00A6281A">
        <w:rPr>
          <w:rFonts w:cs="Calibri"/>
          <w:bCs/>
        </w:rPr>
        <w:tab/>
      </w:r>
      <w:r w:rsidR="00A6281A">
        <w:rPr>
          <w:rFonts w:cs="Calibri"/>
          <w:bCs/>
        </w:rPr>
        <w:tab/>
      </w:r>
      <w:r w:rsidR="00A6281A">
        <w:rPr>
          <w:rFonts w:cs="Calibri"/>
          <w:bCs/>
        </w:rPr>
        <w:tab/>
      </w:r>
      <w:r w:rsidRPr="00CB6572">
        <w:rPr>
          <w:rFonts w:cs="Calibri"/>
          <w:bCs/>
        </w:rPr>
        <w:tab/>
      </w:r>
      <w:r w:rsidRPr="00CB6572">
        <w:rPr>
          <w:rFonts w:ascii="Calibri" w:hAnsi="Calibri" w:cs="Calibri"/>
          <w:bCs/>
        </w:rPr>
        <w:tab/>
      </w:r>
      <w:r w:rsidRPr="00CB6572">
        <w:rPr>
          <w:rFonts w:ascii="Calibri" w:hAnsi="Calibri" w:cs="Calibri"/>
          <w:bCs/>
        </w:rPr>
        <w:tab/>
        <w:t xml:space="preserve">Date for next review: </w:t>
      </w:r>
      <w:r w:rsidRPr="00CB6572">
        <w:rPr>
          <w:rFonts w:cs="Calibri"/>
          <w:bCs/>
        </w:rPr>
        <w:t>26.08.2026</w:t>
      </w:r>
    </w:p>
    <w:sectPr w:rsidR="00393CB5" w:rsidRPr="00CB6572" w:rsidSect="007170AC">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FEE6" w14:textId="77777777" w:rsidR="00EB7F02" w:rsidRDefault="00EB7F02" w:rsidP="00D44BF4">
      <w:pPr>
        <w:spacing w:after="0" w:line="240" w:lineRule="auto"/>
      </w:pPr>
      <w:r>
        <w:separator/>
      </w:r>
    </w:p>
  </w:endnote>
  <w:endnote w:type="continuationSeparator" w:id="0">
    <w:p w14:paraId="49340EA5" w14:textId="77777777" w:rsidR="00EB7F02" w:rsidRDefault="00EB7F02" w:rsidP="00D4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2E6C" w14:textId="77777777" w:rsidR="00CB28A0" w:rsidRDefault="00CB28A0" w:rsidP="009D26C9">
    <w:pPr>
      <w:pStyle w:val="Footer"/>
      <w:jc w:val="right"/>
    </w:pPr>
    <w:r>
      <w:rPr>
        <w:b/>
        <w:sz w:val="24"/>
        <w:szCs w:val="24"/>
      </w:rPr>
      <w:fldChar w:fldCharType="begin"/>
    </w:r>
    <w:r>
      <w:rPr>
        <w:b/>
      </w:rPr>
      <w:instrText xml:space="preserve"> PAGE </w:instrText>
    </w:r>
    <w:r>
      <w:rPr>
        <w:b/>
        <w:sz w:val="24"/>
        <w:szCs w:val="24"/>
      </w:rPr>
      <w:fldChar w:fldCharType="separate"/>
    </w:r>
    <w:r w:rsidR="003378B3">
      <w:rPr>
        <w:b/>
        <w:noProof/>
      </w:rPr>
      <w:t>2</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3378B3">
      <w:rPr>
        <w:b/>
        <w:noProof/>
      </w:rPr>
      <w:t>15</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9255" w14:textId="77777777" w:rsidR="00EB7F02" w:rsidRDefault="00EB7F02" w:rsidP="00D44BF4">
      <w:pPr>
        <w:spacing w:after="0" w:line="240" w:lineRule="auto"/>
      </w:pPr>
      <w:r>
        <w:separator/>
      </w:r>
    </w:p>
  </w:footnote>
  <w:footnote w:type="continuationSeparator" w:id="0">
    <w:p w14:paraId="7967F056" w14:textId="77777777" w:rsidR="00EB7F02" w:rsidRDefault="00EB7F02" w:rsidP="00D4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8260" w14:textId="55B473EC" w:rsidR="005973A3" w:rsidRDefault="0059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F4A4E5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64CEC6A"/>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03DC3609"/>
    <w:multiLevelType w:val="hybridMultilevel"/>
    <w:tmpl w:val="B0CC270A"/>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596094"/>
    <w:multiLevelType w:val="hybridMultilevel"/>
    <w:tmpl w:val="B980FD7C"/>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57C171D"/>
    <w:multiLevelType w:val="hybridMultilevel"/>
    <w:tmpl w:val="1AB848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0316F5"/>
    <w:multiLevelType w:val="hybridMultilevel"/>
    <w:tmpl w:val="1BBAF5F0"/>
    <w:lvl w:ilvl="0" w:tplc="F6F6E4B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8DC0CB0"/>
    <w:multiLevelType w:val="hybridMultilevel"/>
    <w:tmpl w:val="DB3E6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AD5630"/>
    <w:multiLevelType w:val="hybridMultilevel"/>
    <w:tmpl w:val="53BCEBE8"/>
    <w:lvl w:ilvl="0" w:tplc="0C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B5D0F34"/>
    <w:multiLevelType w:val="hybridMultilevel"/>
    <w:tmpl w:val="84EA8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795777"/>
    <w:multiLevelType w:val="hybridMultilevel"/>
    <w:tmpl w:val="62245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136730"/>
    <w:multiLevelType w:val="hybridMultilevel"/>
    <w:tmpl w:val="C27E18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23B21B3"/>
    <w:multiLevelType w:val="hybridMultilevel"/>
    <w:tmpl w:val="0DA6E6F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137DF0"/>
    <w:multiLevelType w:val="hybridMultilevel"/>
    <w:tmpl w:val="E6501EF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7B74A9"/>
    <w:multiLevelType w:val="hybridMultilevel"/>
    <w:tmpl w:val="97EA5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B7349F"/>
    <w:multiLevelType w:val="hybridMultilevel"/>
    <w:tmpl w:val="16646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7C46D0"/>
    <w:multiLevelType w:val="hybridMultilevel"/>
    <w:tmpl w:val="18FA6D7C"/>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44477E8"/>
    <w:multiLevelType w:val="hybridMultilevel"/>
    <w:tmpl w:val="9CB6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54688B"/>
    <w:multiLevelType w:val="hybridMultilevel"/>
    <w:tmpl w:val="BEDA6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473A7D"/>
    <w:multiLevelType w:val="hybridMultilevel"/>
    <w:tmpl w:val="DCE4AAF0"/>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6664A4F"/>
    <w:multiLevelType w:val="hybridMultilevel"/>
    <w:tmpl w:val="EC1ECB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832586"/>
    <w:multiLevelType w:val="multilevel"/>
    <w:tmpl w:val="6FEE9520"/>
    <w:styleLink w:val="GarryNumbers2"/>
    <w:lvl w:ilvl="0">
      <w:start w:val="1"/>
      <w:numFmt w:val="decimal"/>
      <w:pStyle w:val="ListNumber2"/>
      <w:lvlText w:val="%1."/>
      <w:lvlJc w:val="left"/>
      <w:pPr>
        <w:tabs>
          <w:tab w:val="num" w:pos="1135"/>
        </w:tabs>
        <w:ind w:left="425" w:hanging="425"/>
      </w:pPr>
    </w:lvl>
    <w:lvl w:ilvl="1">
      <w:start w:val="1"/>
      <w:numFmt w:val="lowerLetter"/>
      <w:pStyle w:val="ListNumber3"/>
      <w:lvlText w:val="%2."/>
      <w:lvlJc w:val="left"/>
      <w:pPr>
        <w:tabs>
          <w:tab w:val="num" w:pos="426"/>
        </w:tabs>
        <w:ind w:left="426" w:hanging="426"/>
      </w:pPr>
    </w:lvl>
    <w:lvl w:ilvl="2">
      <w:start w:val="1"/>
      <w:numFmt w:val="lowerLetter"/>
      <w:lvlText w:val="%3."/>
      <w:lvlJc w:val="left"/>
      <w:pPr>
        <w:tabs>
          <w:tab w:val="num" w:pos="851"/>
        </w:tabs>
        <w:ind w:left="851" w:hanging="426"/>
      </w:pPr>
    </w:lvl>
    <w:lvl w:ilvl="3">
      <w:start w:val="1"/>
      <w:numFmt w:val="lowerLetter"/>
      <w:lvlRestart w:val="2"/>
      <w:lvlText w:val="%4."/>
      <w:lvlJc w:val="left"/>
      <w:pPr>
        <w:tabs>
          <w:tab w:val="num" w:pos="851"/>
        </w:tabs>
        <w:ind w:left="851" w:hanging="426"/>
      </w:pPr>
    </w:lvl>
    <w:lvl w:ilvl="4">
      <w:start w:val="1"/>
      <w:numFmt w:val="lowerLetter"/>
      <w:lvlText w:val="%5."/>
      <w:lvlJc w:val="left"/>
      <w:pPr>
        <w:tabs>
          <w:tab w:val="num" w:pos="851"/>
        </w:tabs>
        <w:ind w:left="851" w:hanging="426"/>
      </w:pPr>
    </w:lvl>
    <w:lvl w:ilvl="5">
      <w:start w:val="1"/>
      <w:numFmt w:val="lowerLetter"/>
      <w:lvlText w:val="%6."/>
      <w:lvlJc w:val="left"/>
      <w:pPr>
        <w:tabs>
          <w:tab w:val="num" w:pos="851"/>
        </w:tabs>
        <w:ind w:left="851" w:hanging="426"/>
      </w:pPr>
    </w:lvl>
    <w:lvl w:ilvl="6">
      <w:start w:val="1"/>
      <w:numFmt w:val="lowerLetter"/>
      <w:lvlText w:val="%7."/>
      <w:lvlJc w:val="left"/>
      <w:pPr>
        <w:tabs>
          <w:tab w:val="num" w:pos="851"/>
        </w:tabs>
        <w:ind w:left="851" w:hanging="426"/>
      </w:pPr>
    </w:lvl>
    <w:lvl w:ilvl="7">
      <w:start w:val="1"/>
      <w:numFmt w:val="lowerLetter"/>
      <w:lvlText w:val="%8."/>
      <w:lvlJc w:val="left"/>
      <w:pPr>
        <w:tabs>
          <w:tab w:val="num" w:pos="851"/>
        </w:tabs>
        <w:ind w:left="851" w:hanging="426"/>
      </w:pPr>
    </w:lvl>
    <w:lvl w:ilvl="8">
      <w:start w:val="1"/>
      <w:numFmt w:val="lowerLetter"/>
      <w:lvlText w:val="%9."/>
      <w:lvlJc w:val="left"/>
      <w:pPr>
        <w:tabs>
          <w:tab w:val="num" w:pos="851"/>
        </w:tabs>
        <w:ind w:left="851" w:hanging="426"/>
      </w:pPr>
    </w:lvl>
  </w:abstractNum>
  <w:abstractNum w:abstractNumId="21" w15:restartNumberingAfterBreak="0">
    <w:nsid w:val="29E6214C"/>
    <w:multiLevelType w:val="hybridMultilevel"/>
    <w:tmpl w:val="5456C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A105F54"/>
    <w:multiLevelType w:val="hybridMultilevel"/>
    <w:tmpl w:val="FC723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B260D39"/>
    <w:multiLevelType w:val="hybridMultilevel"/>
    <w:tmpl w:val="CDEA1E6C"/>
    <w:lvl w:ilvl="0" w:tplc="0C090001">
      <w:start w:val="1"/>
      <w:numFmt w:val="bullet"/>
      <w:lvlText w:val=""/>
      <w:lvlJc w:val="left"/>
      <w:pPr>
        <w:ind w:left="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4" w15:restartNumberingAfterBreak="0">
    <w:nsid w:val="30240C19"/>
    <w:multiLevelType w:val="hybridMultilevel"/>
    <w:tmpl w:val="D28CE64A"/>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29C44F6"/>
    <w:multiLevelType w:val="hybridMultilevel"/>
    <w:tmpl w:val="B6A08EEE"/>
    <w:lvl w:ilvl="0" w:tplc="2506A1AC">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46D03DB"/>
    <w:multiLevelType w:val="hybridMultilevel"/>
    <w:tmpl w:val="CAFEEC8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A7339F"/>
    <w:multiLevelType w:val="hybridMultilevel"/>
    <w:tmpl w:val="4F48D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957B80"/>
    <w:multiLevelType w:val="hybridMultilevel"/>
    <w:tmpl w:val="4A7253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9F64904"/>
    <w:multiLevelType w:val="hybridMultilevel"/>
    <w:tmpl w:val="AAF28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A6273E5"/>
    <w:multiLevelType w:val="hybridMultilevel"/>
    <w:tmpl w:val="D1E6F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BEF73C2"/>
    <w:multiLevelType w:val="hybridMultilevel"/>
    <w:tmpl w:val="74F66F1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DBE50C3"/>
    <w:multiLevelType w:val="hybridMultilevel"/>
    <w:tmpl w:val="3B127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0E55E73"/>
    <w:multiLevelType w:val="hybridMultilevel"/>
    <w:tmpl w:val="6750E4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0E607E9"/>
    <w:multiLevelType w:val="hybridMultilevel"/>
    <w:tmpl w:val="CDE69008"/>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4DC5BD4"/>
    <w:multiLevelType w:val="hybridMultilevel"/>
    <w:tmpl w:val="37CE43D6"/>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7804688"/>
    <w:multiLevelType w:val="hybridMultilevel"/>
    <w:tmpl w:val="009E0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7547D8"/>
    <w:multiLevelType w:val="hybridMultilevel"/>
    <w:tmpl w:val="66460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34673"/>
    <w:multiLevelType w:val="hybridMultilevel"/>
    <w:tmpl w:val="1A521E7C"/>
    <w:lvl w:ilvl="0" w:tplc="0C090001">
      <w:start w:val="1"/>
      <w:numFmt w:val="bullet"/>
      <w:lvlText w:val=""/>
      <w:lvlJc w:val="left"/>
      <w:pPr>
        <w:ind w:left="360" w:hanging="360"/>
      </w:pPr>
      <w:rPr>
        <w:rFonts w:ascii="Symbol" w:hAnsi="Symbol" w:hint="default"/>
        <w:color w:val="00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DC0BAD"/>
    <w:multiLevelType w:val="hybridMultilevel"/>
    <w:tmpl w:val="3FF2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401D97"/>
    <w:multiLevelType w:val="hybridMultilevel"/>
    <w:tmpl w:val="AF2CA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D6F70C3"/>
    <w:multiLevelType w:val="hybridMultilevel"/>
    <w:tmpl w:val="10F83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E5B3C86"/>
    <w:multiLevelType w:val="hybridMultilevel"/>
    <w:tmpl w:val="F6721D1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4087347"/>
    <w:multiLevelType w:val="hybridMultilevel"/>
    <w:tmpl w:val="821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44" w15:restartNumberingAfterBreak="0">
    <w:nsid w:val="5A803C48"/>
    <w:multiLevelType w:val="hybridMultilevel"/>
    <w:tmpl w:val="A788BC72"/>
    <w:lvl w:ilvl="0" w:tplc="0C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BB4527B"/>
    <w:multiLevelType w:val="hybridMultilevel"/>
    <w:tmpl w:val="6DC0CC0E"/>
    <w:lvl w:ilvl="0" w:tplc="F6F6E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0043F04"/>
    <w:multiLevelType w:val="hybridMultilevel"/>
    <w:tmpl w:val="7F10FCA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7" w15:restartNumberingAfterBreak="0">
    <w:nsid w:val="6BA57069"/>
    <w:multiLevelType w:val="hybridMultilevel"/>
    <w:tmpl w:val="5E28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A1087C"/>
    <w:multiLevelType w:val="hybridMultilevel"/>
    <w:tmpl w:val="AC48E03A"/>
    <w:lvl w:ilvl="0" w:tplc="164CD554">
      <w:start w:val="1"/>
      <w:numFmt w:val="bullet"/>
      <w:lvlText w:val=""/>
      <w:lvlJc w:val="left"/>
      <w:pPr>
        <w:ind w:left="720" w:hanging="360"/>
      </w:pPr>
      <w:rPr>
        <w:rFonts w:ascii="Symbol" w:eastAsia="Times New Roman" w:hAnsi="Symbol" w:cs="Times New Roman" w:hint="default"/>
        <w:color w:val="0000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AA0516"/>
    <w:multiLevelType w:val="hybridMultilevel"/>
    <w:tmpl w:val="998AD55E"/>
    <w:lvl w:ilvl="0" w:tplc="0C090001">
      <w:start w:val="1"/>
      <w:numFmt w:val="bullet"/>
      <w:lvlText w:val=""/>
      <w:lvlJc w:val="left"/>
      <w:pPr>
        <w:ind w:left="750" w:hanging="360"/>
      </w:pPr>
      <w:rPr>
        <w:rFonts w:ascii="Symbol" w:hAnsi="Symbol" w:hint="default"/>
      </w:rPr>
    </w:lvl>
    <w:lvl w:ilvl="1" w:tplc="0C090001">
      <w:start w:val="1"/>
      <w:numFmt w:val="bullet"/>
      <w:lvlText w:val=""/>
      <w:lvlJc w:val="left"/>
      <w:pPr>
        <w:ind w:left="1470" w:hanging="360"/>
      </w:pPr>
      <w:rPr>
        <w:rFonts w:ascii="Symbol" w:hAnsi="Symbol"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0" w15:restartNumberingAfterBreak="0">
    <w:nsid w:val="74D427E1"/>
    <w:multiLevelType w:val="hybridMultilevel"/>
    <w:tmpl w:val="52F857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6DD505E"/>
    <w:multiLevelType w:val="hybridMultilevel"/>
    <w:tmpl w:val="2ED86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C977AE5"/>
    <w:multiLevelType w:val="hybridMultilevel"/>
    <w:tmpl w:val="E44A7DDC"/>
    <w:lvl w:ilvl="0" w:tplc="8BA0F6FE">
      <w:start w:val="1"/>
      <w:numFmt w:val="bullet"/>
      <w:lvlText w:val=""/>
      <w:lvlJc w:val="left"/>
      <w:pPr>
        <w:ind w:left="360" w:hanging="360"/>
      </w:pPr>
      <w:rPr>
        <w:rFonts w:ascii="Symbol" w:hAnsi="Symbol" w:hint="default"/>
      </w:rPr>
    </w:lvl>
    <w:lvl w:ilvl="1" w:tplc="0C090001"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EF674F8"/>
    <w:multiLevelType w:val="hybridMultilevel"/>
    <w:tmpl w:val="6D747798"/>
    <w:lvl w:ilvl="0" w:tplc="9B9C18E6">
      <w:start w:val="1"/>
      <w:numFmt w:val="lowerLetter"/>
      <w:lvlText w:val="(%1)"/>
      <w:lvlJc w:val="left"/>
      <w:pPr>
        <w:ind w:left="1080" w:hanging="360"/>
      </w:pPr>
      <w:rPr>
        <w:rFonts w:ascii="Arial" w:eastAsia="MS Mincho"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5945706">
    <w:abstractNumId w:val="43"/>
  </w:num>
  <w:num w:numId="2" w16cid:durableId="94325823">
    <w:abstractNumId w:val="47"/>
  </w:num>
  <w:num w:numId="3" w16cid:durableId="1079718014">
    <w:abstractNumId w:val="31"/>
  </w:num>
  <w:num w:numId="4" w16cid:durableId="1615937100">
    <w:abstractNumId w:val="26"/>
  </w:num>
  <w:num w:numId="5" w16cid:durableId="82799207">
    <w:abstractNumId w:val="33"/>
  </w:num>
  <w:num w:numId="6" w16cid:durableId="587228350">
    <w:abstractNumId w:val="27"/>
  </w:num>
  <w:num w:numId="7" w16cid:durableId="1567491291">
    <w:abstractNumId w:val="37"/>
  </w:num>
  <w:num w:numId="8" w16cid:durableId="567498682">
    <w:abstractNumId w:val="40"/>
  </w:num>
  <w:num w:numId="9" w16cid:durableId="1883786973">
    <w:abstractNumId w:val="41"/>
  </w:num>
  <w:num w:numId="10" w16cid:durableId="1552230208">
    <w:abstractNumId w:val="52"/>
  </w:num>
  <w:num w:numId="11" w16cid:durableId="1353266390">
    <w:abstractNumId w:val="49"/>
  </w:num>
  <w:num w:numId="12" w16cid:durableId="795418298">
    <w:abstractNumId w:val="23"/>
  </w:num>
  <w:num w:numId="13" w16cid:durableId="74685276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03419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045009">
    <w:abstractNumId w:val="28"/>
  </w:num>
  <w:num w:numId="16" w16cid:durableId="603803579">
    <w:abstractNumId w:val="14"/>
  </w:num>
  <w:num w:numId="17" w16cid:durableId="1940798367">
    <w:abstractNumId w:val="32"/>
  </w:num>
  <w:num w:numId="18" w16cid:durableId="183179404">
    <w:abstractNumId w:val="50"/>
  </w:num>
  <w:num w:numId="19" w16cid:durableId="2028022213">
    <w:abstractNumId w:val="10"/>
  </w:num>
  <w:num w:numId="20" w16cid:durableId="3675950">
    <w:abstractNumId w:val="39"/>
  </w:num>
  <w:num w:numId="21" w16cid:durableId="1654018625">
    <w:abstractNumId w:val="13"/>
  </w:num>
  <w:num w:numId="22" w16cid:durableId="239756291">
    <w:abstractNumId w:val="9"/>
  </w:num>
  <w:num w:numId="23" w16cid:durableId="1731271144">
    <w:abstractNumId w:val="17"/>
  </w:num>
  <w:num w:numId="24" w16cid:durableId="188224041">
    <w:abstractNumId w:val="51"/>
  </w:num>
  <w:num w:numId="25" w16cid:durableId="1592082614">
    <w:abstractNumId w:val="20"/>
  </w:num>
  <w:num w:numId="26" w16cid:durableId="2098012800">
    <w:abstractNumId w:val="16"/>
  </w:num>
  <w:num w:numId="27" w16cid:durableId="674770103">
    <w:abstractNumId w:val="25"/>
  </w:num>
  <w:num w:numId="28" w16cid:durableId="312638070">
    <w:abstractNumId w:val="22"/>
  </w:num>
  <w:num w:numId="29" w16cid:durableId="927347520">
    <w:abstractNumId w:val="48"/>
  </w:num>
  <w:num w:numId="30" w16cid:durableId="2099714156">
    <w:abstractNumId w:val="38"/>
  </w:num>
  <w:num w:numId="31" w16cid:durableId="1264606631">
    <w:abstractNumId w:val="46"/>
  </w:num>
  <w:num w:numId="32" w16cid:durableId="1337532842">
    <w:abstractNumId w:val="44"/>
  </w:num>
  <w:num w:numId="33" w16cid:durableId="2081519379">
    <w:abstractNumId w:val="7"/>
  </w:num>
  <w:num w:numId="34" w16cid:durableId="1780566032">
    <w:abstractNumId w:val="20"/>
  </w:num>
  <w:num w:numId="35" w16cid:durableId="784351528">
    <w:abstractNumId w:val="20"/>
  </w:num>
  <w:num w:numId="36" w16cid:durableId="485125461">
    <w:abstractNumId w:val="8"/>
  </w:num>
  <w:num w:numId="37" w16cid:durableId="286812674">
    <w:abstractNumId w:val="36"/>
  </w:num>
  <w:num w:numId="38" w16cid:durableId="136656491">
    <w:abstractNumId w:val="30"/>
  </w:num>
  <w:num w:numId="39" w16cid:durableId="306473224">
    <w:abstractNumId w:val="19"/>
  </w:num>
  <w:num w:numId="40" w16cid:durableId="1557164674">
    <w:abstractNumId w:val="21"/>
  </w:num>
  <w:num w:numId="41" w16cid:durableId="953823645">
    <w:abstractNumId w:val="11"/>
  </w:num>
  <w:num w:numId="42" w16cid:durableId="1067844811">
    <w:abstractNumId w:val="6"/>
  </w:num>
  <w:num w:numId="43" w16cid:durableId="1256867407">
    <w:abstractNumId w:val="12"/>
  </w:num>
  <w:num w:numId="44" w16cid:durableId="1462961101">
    <w:abstractNumId w:val="29"/>
  </w:num>
  <w:num w:numId="45" w16cid:durableId="976295562">
    <w:abstractNumId w:val="42"/>
  </w:num>
  <w:num w:numId="46" w16cid:durableId="64116139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48937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117639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7967878">
    <w:abstractNumId w:val="41"/>
  </w:num>
  <w:num w:numId="50" w16cid:durableId="1766068702">
    <w:abstractNumId w:val="41"/>
  </w:num>
  <w:num w:numId="51" w16cid:durableId="1556702868">
    <w:abstractNumId w:val="4"/>
  </w:num>
  <w:num w:numId="52" w16cid:durableId="1921677908">
    <w:abstractNumId w:val="1"/>
  </w:num>
  <w:num w:numId="53" w16cid:durableId="807280868">
    <w:abstractNumId w:val="35"/>
  </w:num>
  <w:num w:numId="54" w16cid:durableId="759519477">
    <w:abstractNumId w:val="0"/>
  </w:num>
  <w:num w:numId="55" w16cid:durableId="1687903143">
    <w:abstractNumId w:val="24"/>
  </w:num>
  <w:num w:numId="56" w16cid:durableId="879710520">
    <w:abstractNumId w:val="2"/>
  </w:num>
  <w:num w:numId="57" w16cid:durableId="122624274">
    <w:abstractNumId w:val="45"/>
  </w:num>
  <w:num w:numId="58" w16cid:durableId="846870455">
    <w:abstractNumId w:val="18"/>
  </w:num>
  <w:num w:numId="59" w16cid:durableId="1105804720">
    <w:abstractNumId w:val="15"/>
  </w:num>
  <w:num w:numId="60" w16cid:durableId="1047877020">
    <w:abstractNumId w:val="3"/>
  </w:num>
  <w:num w:numId="61" w16cid:durableId="1840005503">
    <w:abstractNumId w:val="34"/>
  </w:num>
  <w:num w:numId="62" w16cid:durableId="1860774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3582283">
    <w:abstractNumId w:val="53"/>
  </w:num>
  <w:num w:numId="64" w16cid:durableId="1631666408">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85"/>
    <w:rsid w:val="000013E0"/>
    <w:rsid w:val="00002FCE"/>
    <w:rsid w:val="00003108"/>
    <w:rsid w:val="000041AD"/>
    <w:rsid w:val="00004CAF"/>
    <w:rsid w:val="000068DA"/>
    <w:rsid w:val="00006FA6"/>
    <w:rsid w:val="0001387D"/>
    <w:rsid w:val="00014101"/>
    <w:rsid w:val="00014E82"/>
    <w:rsid w:val="00020F1A"/>
    <w:rsid w:val="0002510D"/>
    <w:rsid w:val="00025F30"/>
    <w:rsid w:val="000262C6"/>
    <w:rsid w:val="00026914"/>
    <w:rsid w:val="00027643"/>
    <w:rsid w:val="00031B21"/>
    <w:rsid w:val="0003254B"/>
    <w:rsid w:val="00032806"/>
    <w:rsid w:val="0003382A"/>
    <w:rsid w:val="00036324"/>
    <w:rsid w:val="000363C9"/>
    <w:rsid w:val="0003687A"/>
    <w:rsid w:val="00037CDE"/>
    <w:rsid w:val="000416BD"/>
    <w:rsid w:val="0005070C"/>
    <w:rsid w:val="00052178"/>
    <w:rsid w:val="000554EB"/>
    <w:rsid w:val="00061037"/>
    <w:rsid w:val="00061142"/>
    <w:rsid w:val="00064155"/>
    <w:rsid w:val="0006773D"/>
    <w:rsid w:val="00067F22"/>
    <w:rsid w:val="00075656"/>
    <w:rsid w:val="00075BAB"/>
    <w:rsid w:val="00076821"/>
    <w:rsid w:val="00076E1D"/>
    <w:rsid w:val="00077A3D"/>
    <w:rsid w:val="00080D46"/>
    <w:rsid w:val="00083233"/>
    <w:rsid w:val="00083C52"/>
    <w:rsid w:val="0008549E"/>
    <w:rsid w:val="00091EF3"/>
    <w:rsid w:val="0009244F"/>
    <w:rsid w:val="00093F92"/>
    <w:rsid w:val="000954BC"/>
    <w:rsid w:val="000A1384"/>
    <w:rsid w:val="000A2D72"/>
    <w:rsid w:val="000A3292"/>
    <w:rsid w:val="000A476B"/>
    <w:rsid w:val="000A657D"/>
    <w:rsid w:val="000A7D2F"/>
    <w:rsid w:val="000C18B4"/>
    <w:rsid w:val="000C41E7"/>
    <w:rsid w:val="000C52AD"/>
    <w:rsid w:val="000D6714"/>
    <w:rsid w:val="000E4A5B"/>
    <w:rsid w:val="000E63EF"/>
    <w:rsid w:val="000E66DF"/>
    <w:rsid w:val="000E7126"/>
    <w:rsid w:val="000F1267"/>
    <w:rsid w:val="000F1E78"/>
    <w:rsid w:val="000F4D98"/>
    <w:rsid w:val="00101E0B"/>
    <w:rsid w:val="00102DAC"/>
    <w:rsid w:val="00105498"/>
    <w:rsid w:val="0010697B"/>
    <w:rsid w:val="00107E9F"/>
    <w:rsid w:val="00111389"/>
    <w:rsid w:val="00111547"/>
    <w:rsid w:val="00112101"/>
    <w:rsid w:val="001138D2"/>
    <w:rsid w:val="0011415F"/>
    <w:rsid w:val="00120360"/>
    <w:rsid w:val="00122142"/>
    <w:rsid w:val="001244E9"/>
    <w:rsid w:val="0012698A"/>
    <w:rsid w:val="0013172A"/>
    <w:rsid w:val="00140C54"/>
    <w:rsid w:val="001436FD"/>
    <w:rsid w:val="001442AC"/>
    <w:rsid w:val="0014450D"/>
    <w:rsid w:val="001445B2"/>
    <w:rsid w:val="0014472C"/>
    <w:rsid w:val="00144C16"/>
    <w:rsid w:val="00151186"/>
    <w:rsid w:val="0015432E"/>
    <w:rsid w:val="0015526D"/>
    <w:rsid w:val="0015640F"/>
    <w:rsid w:val="00156A57"/>
    <w:rsid w:val="0015767D"/>
    <w:rsid w:val="001578D7"/>
    <w:rsid w:val="00161D79"/>
    <w:rsid w:val="00162D26"/>
    <w:rsid w:val="00165132"/>
    <w:rsid w:val="0016574B"/>
    <w:rsid w:val="00165F80"/>
    <w:rsid w:val="00166720"/>
    <w:rsid w:val="00166852"/>
    <w:rsid w:val="00171C80"/>
    <w:rsid w:val="0017273F"/>
    <w:rsid w:val="00173B80"/>
    <w:rsid w:val="00173FFD"/>
    <w:rsid w:val="0017474A"/>
    <w:rsid w:val="00181BF6"/>
    <w:rsid w:val="00182FFA"/>
    <w:rsid w:val="00183B7A"/>
    <w:rsid w:val="00183CBF"/>
    <w:rsid w:val="001846A2"/>
    <w:rsid w:val="00185504"/>
    <w:rsid w:val="00186F94"/>
    <w:rsid w:val="00191C28"/>
    <w:rsid w:val="001945F2"/>
    <w:rsid w:val="00194C81"/>
    <w:rsid w:val="00197BD9"/>
    <w:rsid w:val="001A1FC1"/>
    <w:rsid w:val="001A29CF"/>
    <w:rsid w:val="001A4683"/>
    <w:rsid w:val="001A548B"/>
    <w:rsid w:val="001A58FA"/>
    <w:rsid w:val="001B2C7F"/>
    <w:rsid w:val="001B5A27"/>
    <w:rsid w:val="001B7987"/>
    <w:rsid w:val="001C002C"/>
    <w:rsid w:val="001C050A"/>
    <w:rsid w:val="001C0DA7"/>
    <w:rsid w:val="001C4147"/>
    <w:rsid w:val="001C4512"/>
    <w:rsid w:val="001C625F"/>
    <w:rsid w:val="001D0CF6"/>
    <w:rsid w:val="001D499E"/>
    <w:rsid w:val="001D52DD"/>
    <w:rsid w:val="001D5A62"/>
    <w:rsid w:val="001E05D3"/>
    <w:rsid w:val="001E0CF2"/>
    <w:rsid w:val="001E29E6"/>
    <w:rsid w:val="001E45DB"/>
    <w:rsid w:val="001E6D94"/>
    <w:rsid w:val="001E73B8"/>
    <w:rsid w:val="001F04EE"/>
    <w:rsid w:val="001F3447"/>
    <w:rsid w:val="001F3C03"/>
    <w:rsid w:val="001F3C68"/>
    <w:rsid w:val="001F58AC"/>
    <w:rsid w:val="001F6590"/>
    <w:rsid w:val="001F7A8D"/>
    <w:rsid w:val="001F7F17"/>
    <w:rsid w:val="0020328F"/>
    <w:rsid w:val="0020644C"/>
    <w:rsid w:val="00210AF4"/>
    <w:rsid w:val="00211918"/>
    <w:rsid w:val="002139D8"/>
    <w:rsid w:val="00221A38"/>
    <w:rsid w:val="0022512B"/>
    <w:rsid w:val="00225ADD"/>
    <w:rsid w:val="00226AC9"/>
    <w:rsid w:val="00230433"/>
    <w:rsid w:val="00230F5D"/>
    <w:rsid w:val="00234B80"/>
    <w:rsid w:val="00235BC2"/>
    <w:rsid w:val="002377A6"/>
    <w:rsid w:val="00242550"/>
    <w:rsid w:val="00242D0C"/>
    <w:rsid w:val="002445DE"/>
    <w:rsid w:val="0025180D"/>
    <w:rsid w:val="00264081"/>
    <w:rsid w:val="00264E8C"/>
    <w:rsid w:val="00267698"/>
    <w:rsid w:val="002717ED"/>
    <w:rsid w:val="00271D43"/>
    <w:rsid w:val="00271DD5"/>
    <w:rsid w:val="0027794A"/>
    <w:rsid w:val="00277D51"/>
    <w:rsid w:val="0028285D"/>
    <w:rsid w:val="00282C35"/>
    <w:rsid w:val="00283595"/>
    <w:rsid w:val="002846E0"/>
    <w:rsid w:val="002864A2"/>
    <w:rsid w:val="00286521"/>
    <w:rsid w:val="002868D8"/>
    <w:rsid w:val="00287454"/>
    <w:rsid w:val="00287AEA"/>
    <w:rsid w:val="0029014E"/>
    <w:rsid w:val="002917B3"/>
    <w:rsid w:val="00293234"/>
    <w:rsid w:val="00293DF0"/>
    <w:rsid w:val="0029516A"/>
    <w:rsid w:val="00295411"/>
    <w:rsid w:val="00295D80"/>
    <w:rsid w:val="00297556"/>
    <w:rsid w:val="002A3274"/>
    <w:rsid w:val="002A65E0"/>
    <w:rsid w:val="002A6F11"/>
    <w:rsid w:val="002A7DAA"/>
    <w:rsid w:val="002B32F1"/>
    <w:rsid w:val="002B3315"/>
    <w:rsid w:val="002B7621"/>
    <w:rsid w:val="002C0826"/>
    <w:rsid w:val="002C34F2"/>
    <w:rsid w:val="002D1655"/>
    <w:rsid w:val="002D2615"/>
    <w:rsid w:val="002D346F"/>
    <w:rsid w:val="002D4192"/>
    <w:rsid w:val="002D498C"/>
    <w:rsid w:val="002D51DF"/>
    <w:rsid w:val="002D564F"/>
    <w:rsid w:val="002D6796"/>
    <w:rsid w:val="002E3828"/>
    <w:rsid w:val="002E6658"/>
    <w:rsid w:val="002E77AA"/>
    <w:rsid w:val="002F3FD7"/>
    <w:rsid w:val="002F4EB8"/>
    <w:rsid w:val="002F6085"/>
    <w:rsid w:val="002F7490"/>
    <w:rsid w:val="002F7533"/>
    <w:rsid w:val="00300D5F"/>
    <w:rsid w:val="00301D74"/>
    <w:rsid w:val="003045FC"/>
    <w:rsid w:val="00304C4D"/>
    <w:rsid w:val="0030629C"/>
    <w:rsid w:val="00306D55"/>
    <w:rsid w:val="003079FF"/>
    <w:rsid w:val="003134CA"/>
    <w:rsid w:val="003143D2"/>
    <w:rsid w:val="00314C9A"/>
    <w:rsid w:val="00315E0D"/>
    <w:rsid w:val="003206F7"/>
    <w:rsid w:val="00320EFD"/>
    <w:rsid w:val="00320F15"/>
    <w:rsid w:val="00322347"/>
    <w:rsid w:val="00324799"/>
    <w:rsid w:val="0033035C"/>
    <w:rsid w:val="00331958"/>
    <w:rsid w:val="00333439"/>
    <w:rsid w:val="00334164"/>
    <w:rsid w:val="0033442E"/>
    <w:rsid w:val="003378B3"/>
    <w:rsid w:val="00340FC4"/>
    <w:rsid w:val="00342C50"/>
    <w:rsid w:val="00343785"/>
    <w:rsid w:val="00343B62"/>
    <w:rsid w:val="003453C9"/>
    <w:rsid w:val="00345FDC"/>
    <w:rsid w:val="00347846"/>
    <w:rsid w:val="003500FE"/>
    <w:rsid w:val="003501EF"/>
    <w:rsid w:val="003521A7"/>
    <w:rsid w:val="0035342E"/>
    <w:rsid w:val="00354DD4"/>
    <w:rsid w:val="00357A5C"/>
    <w:rsid w:val="00357CF9"/>
    <w:rsid w:val="003602D4"/>
    <w:rsid w:val="003608E6"/>
    <w:rsid w:val="0036201B"/>
    <w:rsid w:val="00362E64"/>
    <w:rsid w:val="00365B64"/>
    <w:rsid w:val="00365CD8"/>
    <w:rsid w:val="00365D93"/>
    <w:rsid w:val="00365DC7"/>
    <w:rsid w:val="00366194"/>
    <w:rsid w:val="003747DE"/>
    <w:rsid w:val="003748CD"/>
    <w:rsid w:val="00375DA4"/>
    <w:rsid w:val="00377845"/>
    <w:rsid w:val="00381918"/>
    <w:rsid w:val="003830D9"/>
    <w:rsid w:val="003903AA"/>
    <w:rsid w:val="00390576"/>
    <w:rsid w:val="00390A30"/>
    <w:rsid w:val="00393A3A"/>
    <w:rsid w:val="00393CB5"/>
    <w:rsid w:val="003941A7"/>
    <w:rsid w:val="0039435B"/>
    <w:rsid w:val="00395A9C"/>
    <w:rsid w:val="003A7A7B"/>
    <w:rsid w:val="003B0EBF"/>
    <w:rsid w:val="003B3DED"/>
    <w:rsid w:val="003B43C6"/>
    <w:rsid w:val="003C326D"/>
    <w:rsid w:val="003C424F"/>
    <w:rsid w:val="003C5EA3"/>
    <w:rsid w:val="003C6CB9"/>
    <w:rsid w:val="003D27B2"/>
    <w:rsid w:val="003D2AC4"/>
    <w:rsid w:val="003D3AD9"/>
    <w:rsid w:val="003D5E4E"/>
    <w:rsid w:val="003D6362"/>
    <w:rsid w:val="003D68F7"/>
    <w:rsid w:val="003E1A7A"/>
    <w:rsid w:val="003E1CB5"/>
    <w:rsid w:val="003E3064"/>
    <w:rsid w:val="003E3CC2"/>
    <w:rsid w:val="003E6156"/>
    <w:rsid w:val="003E68F8"/>
    <w:rsid w:val="003F01F1"/>
    <w:rsid w:val="003F4DCB"/>
    <w:rsid w:val="003F5DB6"/>
    <w:rsid w:val="003F6FB1"/>
    <w:rsid w:val="00402E51"/>
    <w:rsid w:val="004060BB"/>
    <w:rsid w:val="004101A9"/>
    <w:rsid w:val="00410860"/>
    <w:rsid w:val="00410913"/>
    <w:rsid w:val="00415B5B"/>
    <w:rsid w:val="00417E1B"/>
    <w:rsid w:val="0042122F"/>
    <w:rsid w:val="00421356"/>
    <w:rsid w:val="004222A0"/>
    <w:rsid w:val="00422719"/>
    <w:rsid w:val="0042315E"/>
    <w:rsid w:val="004247D6"/>
    <w:rsid w:val="0042587B"/>
    <w:rsid w:val="004317A6"/>
    <w:rsid w:val="004339A2"/>
    <w:rsid w:val="00434B13"/>
    <w:rsid w:val="004359F5"/>
    <w:rsid w:val="004360E0"/>
    <w:rsid w:val="00436BB7"/>
    <w:rsid w:val="004374C0"/>
    <w:rsid w:val="00440A06"/>
    <w:rsid w:val="00441961"/>
    <w:rsid w:val="00441CA5"/>
    <w:rsid w:val="004451AA"/>
    <w:rsid w:val="00447E12"/>
    <w:rsid w:val="004510FF"/>
    <w:rsid w:val="00452877"/>
    <w:rsid w:val="00453A3A"/>
    <w:rsid w:val="00453A9B"/>
    <w:rsid w:val="00455256"/>
    <w:rsid w:val="004613DF"/>
    <w:rsid w:val="00462B4A"/>
    <w:rsid w:val="004648F0"/>
    <w:rsid w:val="00465D51"/>
    <w:rsid w:val="00467172"/>
    <w:rsid w:val="004673EE"/>
    <w:rsid w:val="00467ED0"/>
    <w:rsid w:val="00472824"/>
    <w:rsid w:val="004730BE"/>
    <w:rsid w:val="004807A6"/>
    <w:rsid w:val="004812B5"/>
    <w:rsid w:val="00486B52"/>
    <w:rsid w:val="00490B19"/>
    <w:rsid w:val="004945F1"/>
    <w:rsid w:val="00494B56"/>
    <w:rsid w:val="004A2375"/>
    <w:rsid w:val="004A25F4"/>
    <w:rsid w:val="004A274B"/>
    <w:rsid w:val="004A2ADB"/>
    <w:rsid w:val="004A4FF3"/>
    <w:rsid w:val="004B19E8"/>
    <w:rsid w:val="004B1B8A"/>
    <w:rsid w:val="004B387F"/>
    <w:rsid w:val="004B3B01"/>
    <w:rsid w:val="004B469E"/>
    <w:rsid w:val="004B7730"/>
    <w:rsid w:val="004C097D"/>
    <w:rsid w:val="004C4D8D"/>
    <w:rsid w:val="004C59D9"/>
    <w:rsid w:val="004C5C26"/>
    <w:rsid w:val="004D0464"/>
    <w:rsid w:val="004D3131"/>
    <w:rsid w:val="004D415E"/>
    <w:rsid w:val="004D483B"/>
    <w:rsid w:val="004E029A"/>
    <w:rsid w:val="004E0822"/>
    <w:rsid w:val="004E2454"/>
    <w:rsid w:val="004E4043"/>
    <w:rsid w:val="004E70B5"/>
    <w:rsid w:val="004E7B81"/>
    <w:rsid w:val="004F07BC"/>
    <w:rsid w:val="004F37B3"/>
    <w:rsid w:val="004F3C6B"/>
    <w:rsid w:val="004F425D"/>
    <w:rsid w:val="004F64F4"/>
    <w:rsid w:val="004F7B37"/>
    <w:rsid w:val="004F7D0C"/>
    <w:rsid w:val="0050035A"/>
    <w:rsid w:val="0050036E"/>
    <w:rsid w:val="00501144"/>
    <w:rsid w:val="00504324"/>
    <w:rsid w:val="00504AC2"/>
    <w:rsid w:val="00505F6A"/>
    <w:rsid w:val="00506D83"/>
    <w:rsid w:val="005075E4"/>
    <w:rsid w:val="0051115A"/>
    <w:rsid w:val="00515655"/>
    <w:rsid w:val="00517123"/>
    <w:rsid w:val="005174D0"/>
    <w:rsid w:val="00520438"/>
    <w:rsid w:val="0052301D"/>
    <w:rsid w:val="0052332A"/>
    <w:rsid w:val="00523B1F"/>
    <w:rsid w:val="00523FF4"/>
    <w:rsid w:val="00526385"/>
    <w:rsid w:val="00526E0A"/>
    <w:rsid w:val="0053056D"/>
    <w:rsid w:val="00531B83"/>
    <w:rsid w:val="005322D8"/>
    <w:rsid w:val="0053266D"/>
    <w:rsid w:val="00532EBC"/>
    <w:rsid w:val="005348CF"/>
    <w:rsid w:val="0053499D"/>
    <w:rsid w:val="005349B4"/>
    <w:rsid w:val="005360EF"/>
    <w:rsid w:val="00544325"/>
    <w:rsid w:val="005459C3"/>
    <w:rsid w:val="00546118"/>
    <w:rsid w:val="00550FB2"/>
    <w:rsid w:val="00551489"/>
    <w:rsid w:val="00552926"/>
    <w:rsid w:val="00553E1D"/>
    <w:rsid w:val="005544A8"/>
    <w:rsid w:val="00555CB4"/>
    <w:rsid w:val="00556811"/>
    <w:rsid w:val="00557871"/>
    <w:rsid w:val="005613BA"/>
    <w:rsid w:val="0056184B"/>
    <w:rsid w:val="005625FB"/>
    <w:rsid w:val="00563463"/>
    <w:rsid w:val="005635B8"/>
    <w:rsid w:val="00563DB9"/>
    <w:rsid w:val="00565046"/>
    <w:rsid w:val="005669CD"/>
    <w:rsid w:val="005700FD"/>
    <w:rsid w:val="00570A89"/>
    <w:rsid w:val="00572DA0"/>
    <w:rsid w:val="00573EC1"/>
    <w:rsid w:val="00576F3F"/>
    <w:rsid w:val="0057738D"/>
    <w:rsid w:val="00577A03"/>
    <w:rsid w:val="00580417"/>
    <w:rsid w:val="00582F4E"/>
    <w:rsid w:val="00582FEF"/>
    <w:rsid w:val="00583DF8"/>
    <w:rsid w:val="005847EC"/>
    <w:rsid w:val="00584E46"/>
    <w:rsid w:val="00587181"/>
    <w:rsid w:val="00591615"/>
    <w:rsid w:val="005917AE"/>
    <w:rsid w:val="00592BC2"/>
    <w:rsid w:val="00594B55"/>
    <w:rsid w:val="00596457"/>
    <w:rsid w:val="005973A3"/>
    <w:rsid w:val="005A038F"/>
    <w:rsid w:val="005A0A6F"/>
    <w:rsid w:val="005A16C3"/>
    <w:rsid w:val="005A36D4"/>
    <w:rsid w:val="005A7C1F"/>
    <w:rsid w:val="005B01DA"/>
    <w:rsid w:val="005B16AA"/>
    <w:rsid w:val="005B5669"/>
    <w:rsid w:val="005C34B8"/>
    <w:rsid w:val="005C38B5"/>
    <w:rsid w:val="005C4603"/>
    <w:rsid w:val="005C67B9"/>
    <w:rsid w:val="005D112D"/>
    <w:rsid w:val="005D17E0"/>
    <w:rsid w:val="005D21F4"/>
    <w:rsid w:val="005D2355"/>
    <w:rsid w:val="005D5586"/>
    <w:rsid w:val="005D62EA"/>
    <w:rsid w:val="005D641B"/>
    <w:rsid w:val="005D6749"/>
    <w:rsid w:val="005D68FF"/>
    <w:rsid w:val="005D7FB1"/>
    <w:rsid w:val="005E0D02"/>
    <w:rsid w:val="005E19B9"/>
    <w:rsid w:val="005E2BD7"/>
    <w:rsid w:val="005E489E"/>
    <w:rsid w:val="005E5731"/>
    <w:rsid w:val="005E5902"/>
    <w:rsid w:val="005F2A81"/>
    <w:rsid w:val="005F2B30"/>
    <w:rsid w:val="005F2EE0"/>
    <w:rsid w:val="005F3589"/>
    <w:rsid w:val="005F78BF"/>
    <w:rsid w:val="005F7B63"/>
    <w:rsid w:val="00600613"/>
    <w:rsid w:val="00601377"/>
    <w:rsid w:val="006019C9"/>
    <w:rsid w:val="0060386D"/>
    <w:rsid w:val="006056B6"/>
    <w:rsid w:val="006065F9"/>
    <w:rsid w:val="0061105D"/>
    <w:rsid w:val="00613726"/>
    <w:rsid w:val="006154BC"/>
    <w:rsid w:val="00615C23"/>
    <w:rsid w:val="006161C4"/>
    <w:rsid w:val="00622C9E"/>
    <w:rsid w:val="00624941"/>
    <w:rsid w:val="00632E03"/>
    <w:rsid w:val="006341EC"/>
    <w:rsid w:val="00634D64"/>
    <w:rsid w:val="006361E9"/>
    <w:rsid w:val="00640707"/>
    <w:rsid w:val="006415DC"/>
    <w:rsid w:val="006433AF"/>
    <w:rsid w:val="00644790"/>
    <w:rsid w:val="006465A5"/>
    <w:rsid w:val="00647F0F"/>
    <w:rsid w:val="00655129"/>
    <w:rsid w:val="00656315"/>
    <w:rsid w:val="0065709D"/>
    <w:rsid w:val="00662446"/>
    <w:rsid w:val="0066250C"/>
    <w:rsid w:val="006662BA"/>
    <w:rsid w:val="006667C3"/>
    <w:rsid w:val="00670A0C"/>
    <w:rsid w:val="00672C59"/>
    <w:rsid w:val="0067664B"/>
    <w:rsid w:val="00677848"/>
    <w:rsid w:val="00677C42"/>
    <w:rsid w:val="00680B75"/>
    <w:rsid w:val="006850AE"/>
    <w:rsid w:val="00686F2C"/>
    <w:rsid w:val="00690714"/>
    <w:rsid w:val="00691F73"/>
    <w:rsid w:val="0069205C"/>
    <w:rsid w:val="00693170"/>
    <w:rsid w:val="00693928"/>
    <w:rsid w:val="006943E0"/>
    <w:rsid w:val="006969FF"/>
    <w:rsid w:val="006973A2"/>
    <w:rsid w:val="006A0E89"/>
    <w:rsid w:val="006A16FA"/>
    <w:rsid w:val="006A2C30"/>
    <w:rsid w:val="006A4EB2"/>
    <w:rsid w:val="006A53F1"/>
    <w:rsid w:val="006A5700"/>
    <w:rsid w:val="006B234A"/>
    <w:rsid w:val="006B28F8"/>
    <w:rsid w:val="006B46BB"/>
    <w:rsid w:val="006B735B"/>
    <w:rsid w:val="006B7F51"/>
    <w:rsid w:val="006C036B"/>
    <w:rsid w:val="006C6A0A"/>
    <w:rsid w:val="006D1FDB"/>
    <w:rsid w:val="006D2F5C"/>
    <w:rsid w:val="006D3229"/>
    <w:rsid w:val="006D6E10"/>
    <w:rsid w:val="006D775C"/>
    <w:rsid w:val="006E1672"/>
    <w:rsid w:val="006E337E"/>
    <w:rsid w:val="006E3A18"/>
    <w:rsid w:val="006E467E"/>
    <w:rsid w:val="006E4E27"/>
    <w:rsid w:val="006F00B5"/>
    <w:rsid w:val="006F00FF"/>
    <w:rsid w:val="006F12E6"/>
    <w:rsid w:val="006F3FDA"/>
    <w:rsid w:val="00704158"/>
    <w:rsid w:val="007061B7"/>
    <w:rsid w:val="0070652D"/>
    <w:rsid w:val="0071177C"/>
    <w:rsid w:val="00713332"/>
    <w:rsid w:val="00714504"/>
    <w:rsid w:val="00715483"/>
    <w:rsid w:val="0071599E"/>
    <w:rsid w:val="00715B17"/>
    <w:rsid w:val="007170AC"/>
    <w:rsid w:val="00721B55"/>
    <w:rsid w:val="00722C4E"/>
    <w:rsid w:val="007261F9"/>
    <w:rsid w:val="0072788A"/>
    <w:rsid w:val="00731837"/>
    <w:rsid w:val="007320B1"/>
    <w:rsid w:val="007325D6"/>
    <w:rsid w:val="00732E9D"/>
    <w:rsid w:val="00736614"/>
    <w:rsid w:val="00736C93"/>
    <w:rsid w:val="00741E7F"/>
    <w:rsid w:val="007422ED"/>
    <w:rsid w:val="00744D34"/>
    <w:rsid w:val="00745CA0"/>
    <w:rsid w:val="00746CB2"/>
    <w:rsid w:val="00747721"/>
    <w:rsid w:val="007505D4"/>
    <w:rsid w:val="00750E5B"/>
    <w:rsid w:val="0075266B"/>
    <w:rsid w:val="00754EA9"/>
    <w:rsid w:val="00755A3F"/>
    <w:rsid w:val="007562B1"/>
    <w:rsid w:val="007575B9"/>
    <w:rsid w:val="007629C9"/>
    <w:rsid w:val="00763561"/>
    <w:rsid w:val="00766385"/>
    <w:rsid w:val="00767FBE"/>
    <w:rsid w:val="00770332"/>
    <w:rsid w:val="00773833"/>
    <w:rsid w:val="007820DA"/>
    <w:rsid w:val="00784421"/>
    <w:rsid w:val="00784430"/>
    <w:rsid w:val="00785489"/>
    <w:rsid w:val="00785F24"/>
    <w:rsid w:val="007863BC"/>
    <w:rsid w:val="00787869"/>
    <w:rsid w:val="00790222"/>
    <w:rsid w:val="00793B6F"/>
    <w:rsid w:val="00794665"/>
    <w:rsid w:val="00794C2F"/>
    <w:rsid w:val="007954E0"/>
    <w:rsid w:val="00795EB4"/>
    <w:rsid w:val="007A0D44"/>
    <w:rsid w:val="007A0FD0"/>
    <w:rsid w:val="007A1B4F"/>
    <w:rsid w:val="007A550D"/>
    <w:rsid w:val="007A6E65"/>
    <w:rsid w:val="007B63BA"/>
    <w:rsid w:val="007B682A"/>
    <w:rsid w:val="007B7668"/>
    <w:rsid w:val="007C007C"/>
    <w:rsid w:val="007C2468"/>
    <w:rsid w:val="007C4C8A"/>
    <w:rsid w:val="007C7D41"/>
    <w:rsid w:val="007D2F84"/>
    <w:rsid w:val="007D4A15"/>
    <w:rsid w:val="007E0648"/>
    <w:rsid w:val="007E2D07"/>
    <w:rsid w:val="007E64EE"/>
    <w:rsid w:val="007F06A6"/>
    <w:rsid w:val="007F4662"/>
    <w:rsid w:val="007F4FEA"/>
    <w:rsid w:val="007F5741"/>
    <w:rsid w:val="007F5DB3"/>
    <w:rsid w:val="00801E98"/>
    <w:rsid w:val="008025BD"/>
    <w:rsid w:val="00805E54"/>
    <w:rsid w:val="00806316"/>
    <w:rsid w:val="008071B5"/>
    <w:rsid w:val="00810178"/>
    <w:rsid w:val="008127A7"/>
    <w:rsid w:val="00813F2A"/>
    <w:rsid w:val="00814DC5"/>
    <w:rsid w:val="00814F88"/>
    <w:rsid w:val="00816B0B"/>
    <w:rsid w:val="00821114"/>
    <w:rsid w:val="00822B09"/>
    <w:rsid w:val="008239B9"/>
    <w:rsid w:val="008241B9"/>
    <w:rsid w:val="00824D2E"/>
    <w:rsid w:val="00827AC5"/>
    <w:rsid w:val="00833FFE"/>
    <w:rsid w:val="00836304"/>
    <w:rsid w:val="00837A0D"/>
    <w:rsid w:val="00837CFF"/>
    <w:rsid w:val="0084082E"/>
    <w:rsid w:val="00840A28"/>
    <w:rsid w:val="00841BE7"/>
    <w:rsid w:val="00842D5C"/>
    <w:rsid w:val="008435BE"/>
    <w:rsid w:val="00847718"/>
    <w:rsid w:val="00847B6A"/>
    <w:rsid w:val="00854775"/>
    <w:rsid w:val="0085587A"/>
    <w:rsid w:val="00856194"/>
    <w:rsid w:val="00857765"/>
    <w:rsid w:val="00860FF3"/>
    <w:rsid w:val="0086497D"/>
    <w:rsid w:val="00866AC1"/>
    <w:rsid w:val="00866CC7"/>
    <w:rsid w:val="00871ED8"/>
    <w:rsid w:val="00875D3B"/>
    <w:rsid w:val="00876712"/>
    <w:rsid w:val="00883DBC"/>
    <w:rsid w:val="0088499A"/>
    <w:rsid w:val="00884A80"/>
    <w:rsid w:val="008861F4"/>
    <w:rsid w:val="008A2AFD"/>
    <w:rsid w:val="008A34D9"/>
    <w:rsid w:val="008A4B11"/>
    <w:rsid w:val="008A4BAF"/>
    <w:rsid w:val="008A665F"/>
    <w:rsid w:val="008A7D3A"/>
    <w:rsid w:val="008B1928"/>
    <w:rsid w:val="008B5020"/>
    <w:rsid w:val="008B712E"/>
    <w:rsid w:val="008C2060"/>
    <w:rsid w:val="008C2518"/>
    <w:rsid w:val="008C3271"/>
    <w:rsid w:val="008C3D50"/>
    <w:rsid w:val="008C4EF8"/>
    <w:rsid w:val="008D1333"/>
    <w:rsid w:val="008D33D0"/>
    <w:rsid w:val="008D3740"/>
    <w:rsid w:val="008D5212"/>
    <w:rsid w:val="008D64EA"/>
    <w:rsid w:val="008D7479"/>
    <w:rsid w:val="008E6DD4"/>
    <w:rsid w:val="008F0165"/>
    <w:rsid w:val="008F2447"/>
    <w:rsid w:val="008F247F"/>
    <w:rsid w:val="008F361B"/>
    <w:rsid w:val="008F52F4"/>
    <w:rsid w:val="008F725E"/>
    <w:rsid w:val="00900A5D"/>
    <w:rsid w:val="0090126D"/>
    <w:rsid w:val="00901D4D"/>
    <w:rsid w:val="009044D4"/>
    <w:rsid w:val="00904CCB"/>
    <w:rsid w:val="009051AA"/>
    <w:rsid w:val="00906400"/>
    <w:rsid w:val="00907575"/>
    <w:rsid w:val="00907B39"/>
    <w:rsid w:val="0091105E"/>
    <w:rsid w:val="00911390"/>
    <w:rsid w:val="009119E3"/>
    <w:rsid w:val="00913799"/>
    <w:rsid w:val="00913A49"/>
    <w:rsid w:val="00913C7B"/>
    <w:rsid w:val="0091678A"/>
    <w:rsid w:val="0091770D"/>
    <w:rsid w:val="00921158"/>
    <w:rsid w:val="0092284E"/>
    <w:rsid w:val="00925781"/>
    <w:rsid w:val="0092723E"/>
    <w:rsid w:val="009303B5"/>
    <w:rsid w:val="00932A8F"/>
    <w:rsid w:val="0093362C"/>
    <w:rsid w:val="00934353"/>
    <w:rsid w:val="00937380"/>
    <w:rsid w:val="0093789F"/>
    <w:rsid w:val="00940793"/>
    <w:rsid w:val="009420F3"/>
    <w:rsid w:val="00942DA3"/>
    <w:rsid w:val="0094464E"/>
    <w:rsid w:val="00945372"/>
    <w:rsid w:val="009478A0"/>
    <w:rsid w:val="0095082F"/>
    <w:rsid w:val="00951D15"/>
    <w:rsid w:val="0095281C"/>
    <w:rsid w:val="009550B8"/>
    <w:rsid w:val="00961285"/>
    <w:rsid w:val="009625A9"/>
    <w:rsid w:val="00962D56"/>
    <w:rsid w:val="0096455A"/>
    <w:rsid w:val="00965E0D"/>
    <w:rsid w:val="00967C33"/>
    <w:rsid w:val="00972574"/>
    <w:rsid w:val="009731A8"/>
    <w:rsid w:val="009737E6"/>
    <w:rsid w:val="00975A2B"/>
    <w:rsid w:val="009766B3"/>
    <w:rsid w:val="0097702F"/>
    <w:rsid w:val="00980490"/>
    <w:rsid w:val="00980F93"/>
    <w:rsid w:val="00985C0A"/>
    <w:rsid w:val="00993E3D"/>
    <w:rsid w:val="00996FC4"/>
    <w:rsid w:val="009A3DBC"/>
    <w:rsid w:val="009A59BE"/>
    <w:rsid w:val="009A6E5B"/>
    <w:rsid w:val="009A78B2"/>
    <w:rsid w:val="009B2110"/>
    <w:rsid w:val="009B256C"/>
    <w:rsid w:val="009B4061"/>
    <w:rsid w:val="009B5A5F"/>
    <w:rsid w:val="009B5AA3"/>
    <w:rsid w:val="009B5BBD"/>
    <w:rsid w:val="009B6FD4"/>
    <w:rsid w:val="009C27E3"/>
    <w:rsid w:val="009C34BF"/>
    <w:rsid w:val="009C6732"/>
    <w:rsid w:val="009D00C0"/>
    <w:rsid w:val="009D1417"/>
    <w:rsid w:val="009D2423"/>
    <w:rsid w:val="009D26C9"/>
    <w:rsid w:val="009E3C8F"/>
    <w:rsid w:val="009E601B"/>
    <w:rsid w:val="009E6033"/>
    <w:rsid w:val="009F06D6"/>
    <w:rsid w:val="009F4414"/>
    <w:rsid w:val="009F6764"/>
    <w:rsid w:val="009F6CBE"/>
    <w:rsid w:val="00A0002D"/>
    <w:rsid w:val="00A04E4C"/>
    <w:rsid w:val="00A0798D"/>
    <w:rsid w:val="00A10C0C"/>
    <w:rsid w:val="00A127FA"/>
    <w:rsid w:val="00A14B36"/>
    <w:rsid w:val="00A16814"/>
    <w:rsid w:val="00A215FB"/>
    <w:rsid w:val="00A24502"/>
    <w:rsid w:val="00A25A88"/>
    <w:rsid w:val="00A2656E"/>
    <w:rsid w:val="00A30F0D"/>
    <w:rsid w:val="00A31F2A"/>
    <w:rsid w:val="00A34BDF"/>
    <w:rsid w:val="00A35296"/>
    <w:rsid w:val="00A35F03"/>
    <w:rsid w:val="00A36951"/>
    <w:rsid w:val="00A370EF"/>
    <w:rsid w:val="00A45F8B"/>
    <w:rsid w:val="00A50EAF"/>
    <w:rsid w:val="00A55584"/>
    <w:rsid w:val="00A568A8"/>
    <w:rsid w:val="00A56AF9"/>
    <w:rsid w:val="00A60B2A"/>
    <w:rsid w:val="00A6281A"/>
    <w:rsid w:val="00A63B6C"/>
    <w:rsid w:val="00A63E5E"/>
    <w:rsid w:val="00A64305"/>
    <w:rsid w:val="00A66078"/>
    <w:rsid w:val="00A74B69"/>
    <w:rsid w:val="00A80D82"/>
    <w:rsid w:val="00A83836"/>
    <w:rsid w:val="00A913E9"/>
    <w:rsid w:val="00A91EA0"/>
    <w:rsid w:val="00A96967"/>
    <w:rsid w:val="00AA0A7E"/>
    <w:rsid w:val="00AB0622"/>
    <w:rsid w:val="00AB0909"/>
    <w:rsid w:val="00AB0B59"/>
    <w:rsid w:val="00AB1307"/>
    <w:rsid w:val="00AB2EC5"/>
    <w:rsid w:val="00AB417C"/>
    <w:rsid w:val="00AB4C8E"/>
    <w:rsid w:val="00AB55D1"/>
    <w:rsid w:val="00AB5C20"/>
    <w:rsid w:val="00AC2791"/>
    <w:rsid w:val="00AC323D"/>
    <w:rsid w:val="00AC391C"/>
    <w:rsid w:val="00AC4979"/>
    <w:rsid w:val="00AC4CF1"/>
    <w:rsid w:val="00AC59E0"/>
    <w:rsid w:val="00AC7DFA"/>
    <w:rsid w:val="00AD1EF3"/>
    <w:rsid w:val="00AD25BF"/>
    <w:rsid w:val="00AD53CE"/>
    <w:rsid w:val="00AD70D8"/>
    <w:rsid w:val="00AE3C25"/>
    <w:rsid w:val="00AE5045"/>
    <w:rsid w:val="00AE58FD"/>
    <w:rsid w:val="00AE65AF"/>
    <w:rsid w:val="00AF1A95"/>
    <w:rsid w:val="00AF1BB0"/>
    <w:rsid w:val="00AF2A97"/>
    <w:rsid w:val="00AF394E"/>
    <w:rsid w:val="00AF3F57"/>
    <w:rsid w:val="00AF5365"/>
    <w:rsid w:val="00AF6099"/>
    <w:rsid w:val="00AF6517"/>
    <w:rsid w:val="00B0058F"/>
    <w:rsid w:val="00B01C85"/>
    <w:rsid w:val="00B072EE"/>
    <w:rsid w:val="00B10A87"/>
    <w:rsid w:val="00B11D2F"/>
    <w:rsid w:val="00B1239B"/>
    <w:rsid w:val="00B12498"/>
    <w:rsid w:val="00B12C5E"/>
    <w:rsid w:val="00B1502F"/>
    <w:rsid w:val="00B23720"/>
    <w:rsid w:val="00B252E4"/>
    <w:rsid w:val="00B3026A"/>
    <w:rsid w:val="00B33B31"/>
    <w:rsid w:val="00B34B9F"/>
    <w:rsid w:val="00B36069"/>
    <w:rsid w:val="00B36AB9"/>
    <w:rsid w:val="00B36B5C"/>
    <w:rsid w:val="00B403D9"/>
    <w:rsid w:val="00B41027"/>
    <w:rsid w:val="00B41094"/>
    <w:rsid w:val="00B425AA"/>
    <w:rsid w:val="00B458F2"/>
    <w:rsid w:val="00B47FB0"/>
    <w:rsid w:val="00B51B59"/>
    <w:rsid w:val="00B532C7"/>
    <w:rsid w:val="00B5509D"/>
    <w:rsid w:val="00B55C07"/>
    <w:rsid w:val="00B56B94"/>
    <w:rsid w:val="00B576F1"/>
    <w:rsid w:val="00B610C4"/>
    <w:rsid w:val="00B63CC5"/>
    <w:rsid w:val="00B70883"/>
    <w:rsid w:val="00B727C2"/>
    <w:rsid w:val="00B74B97"/>
    <w:rsid w:val="00B75528"/>
    <w:rsid w:val="00B817C7"/>
    <w:rsid w:val="00B81D4F"/>
    <w:rsid w:val="00B90B87"/>
    <w:rsid w:val="00B914D7"/>
    <w:rsid w:val="00B93259"/>
    <w:rsid w:val="00B97390"/>
    <w:rsid w:val="00B9747B"/>
    <w:rsid w:val="00BA4A3A"/>
    <w:rsid w:val="00BA6778"/>
    <w:rsid w:val="00BA7AA5"/>
    <w:rsid w:val="00BB05AF"/>
    <w:rsid w:val="00BB3EBA"/>
    <w:rsid w:val="00BB584A"/>
    <w:rsid w:val="00BB69DE"/>
    <w:rsid w:val="00BB7F4F"/>
    <w:rsid w:val="00BC1CB3"/>
    <w:rsid w:val="00BC3173"/>
    <w:rsid w:val="00BC3A34"/>
    <w:rsid w:val="00BC4AD5"/>
    <w:rsid w:val="00BC72C7"/>
    <w:rsid w:val="00BD0246"/>
    <w:rsid w:val="00BD6772"/>
    <w:rsid w:val="00BD6976"/>
    <w:rsid w:val="00BD708B"/>
    <w:rsid w:val="00BD725B"/>
    <w:rsid w:val="00BD74E2"/>
    <w:rsid w:val="00BE20A7"/>
    <w:rsid w:val="00BE29F9"/>
    <w:rsid w:val="00BE634F"/>
    <w:rsid w:val="00BF2022"/>
    <w:rsid w:val="00BF2A8E"/>
    <w:rsid w:val="00BF362E"/>
    <w:rsid w:val="00BF5314"/>
    <w:rsid w:val="00BF6237"/>
    <w:rsid w:val="00C01659"/>
    <w:rsid w:val="00C0473E"/>
    <w:rsid w:val="00C04F16"/>
    <w:rsid w:val="00C0526E"/>
    <w:rsid w:val="00C05C88"/>
    <w:rsid w:val="00C0650D"/>
    <w:rsid w:val="00C11DAC"/>
    <w:rsid w:val="00C1435F"/>
    <w:rsid w:val="00C16328"/>
    <w:rsid w:val="00C22739"/>
    <w:rsid w:val="00C22F30"/>
    <w:rsid w:val="00C259D9"/>
    <w:rsid w:val="00C315B6"/>
    <w:rsid w:val="00C324C6"/>
    <w:rsid w:val="00C372EA"/>
    <w:rsid w:val="00C41EF7"/>
    <w:rsid w:val="00C52AE2"/>
    <w:rsid w:val="00C558D9"/>
    <w:rsid w:val="00C56646"/>
    <w:rsid w:val="00C61815"/>
    <w:rsid w:val="00C61F0C"/>
    <w:rsid w:val="00C64042"/>
    <w:rsid w:val="00C652A8"/>
    <w:rsid w:val="00C67198"/>
    <w:rsid w:val="00C671F0"/>
    <w:rsid w:val="00C67332"/>
    <w:rsid w:val="00C7055F"/>
    <w:rsid w:val="00C707CE"/>
    <w:rsid w:val="00C7491D"/>
    <w:rsid w:val="00C75ACD"/>
    <w:rsid w:val="00C76CD9"/>
    <w:rsid w:val="00C80D0C"/>
    <w:rsid w:val="00C81E7F"/>
    <w:rsid w:val="00C85881"/>
    <w:rsid w:val="00C8599A"/>
    <w:rsid w:val="00C90F0B"/>
    <w:rsid w:val="00C9174E"/>
    <w:rsid w:val="00C951FE"/>
    <w:rsid w:val="00C968C4"/>
    <w:rsid w:val="00C96CAC"/>
    <w:rsid w:val="00C978B3"/>
    <w:rsid w:val="00C978BC"/>
    <w:rsid w:val="00C97EA0"/>
    <w:rsid w:val="00CA5AEE"/>
    <w:rsid w:val="00CB06F0"/>
    <w:rsid w:val="00CB24F8"/>
    <w:rsid w:val="00CB28A0"/>
    <w:rsid w:val="00CB48C9"/>
    <w:rsid w:val="00CB5C06"/>
    <w:rsid w:val="00CB6572"/>
    <w:rsid w:val="00CB6769"/>
    <w:rsid w:val="00CC13C0"/>
    <w:rsid w:val="00CC3024"/>
    <w:rsid w:val="00CC3ED4"/>
    <w:rsid w:val="00CC437C"/>
    <w:rsid w:val="00CC5975"/>
    <w:rsid w:val="00CD406C"/>
    <w:rsid w:val="00CD46FD"/>
    <w:rsid w:val="00CD51F4"/>
    <w:rsid w:val="00CE008B"/>
    <w:rsid w:val="00CE0BBB"/>
    <w:rsid w:val="00CE2039"/>
    <w:rsid w:val="00CE2790"/>
    <w:rsid w:val="00CE328C"/>
    <w:rsid w:val="00CE6969"/>
    <w:rsid w:val="00CF0A49"/>
    <w:rsid w:val="00CF6E17"/>
    <w:rsid w:val="00D01048"/>
    <w:rsid w:val="00D01BDA"/>
    <w:rsid w:val="00D031C7"/>
    <w:rsid w:val="00D03DE6"/>
    <w:rsid w:val="00D04427"/>
    <w:rsid w:val="00D04B39"/>
    <w:rsid w:val="00D05753"/>
    <w:rsid w:val="00D0638C"/>
    <w:rsid w:val="00D063C0"/>
    <w:rsid w:val="00D07658"/>
    <w:rsid w:val="00D102D8"/>
    <w:rsid w:val="00D10B53"/>
    <w:rsid w:val="00D13694"/>
    <w:rsid w:val="00D1561D"/>
    <w:rsid w:val="00D16905"/>
    <w:rsid w:val="00D20DD0"/>
    <w:rsid w:val="00D210D7"/>
    <w:rsid w:val="00D213D9"/>
    <w:rsid w:val="00D21D70"/>
    <w:rsid w:val="00D22A2E"/>
    <w:rsid w:val="00D22F61"/>
    <w:rsid w:val="00D33A63"/>
    <w:rsid w:val="00D34849"/>
    <w:rsid w:val="00D35847"/>
    <w:rsid w:val="00D371E5"/>
    <w:rsid w:val="00D414A7"/>
    <w:rsid w:val="00D41B4C"/>
    <w:rsid w:val="00D444B5"/>
    <w:rsid w:val="00D44BF4"/>
    <w:rsid w:val="00D463B3"/>
    <w:rsid w:val="00D46EF1"/>
    <w:rsid w:val="00D500E6"/>
    <w:rsid w:val="00D50F8A"/>
    <w:rsid w:val="00D53D63"/>
    <w:rsid w:val="00D5413A"/>
    <w:rsid w:val="00D56526"/>
    <w:rsid w:val="00D568A5"/>
    <w:rsid w:val="00D60A8F"/>
    <w:rsid w:val="00D61017"/>
    <w:rsid w:val="00D610CD"/>
    <w:rsid w:val="00D621E9"/>
    <w:rsid w:val="00D63DD5"/>
    <w:rsid w:val="00D6460F"/>
    <w:rsid w:val="00D6686C"/>
    <w:rsid w:val="00D67115"/>
    <w:rsid w:val="00D674FF"/>
    <w:rsid w:val="00D7042C"/>
    <w:rsid w:val="00D72233"/>
    <w:rsid w:val="00D73DCC"/>
    <w:rsid w:val="00D73F38"/>
    <w:rsid w:val="00D77A03"/>
    <w:rsid w:val="00D8081E"/>
    <w:rsid w:val="00D816AF"/>
    <w:rsid w:val="00D822EB"/>
    <w:rsid w:val="00D82543"/>
    <w:rsid w:val="00D82B73"/>
    <w:rsid w:val="00D85441"/>
    <w:rsid w:val="00D91114"/>
    <w:rsid w:val="00D91EED"/>
    <w:rsid w:val="00D92232"/>
    <w:rsid w:val="00D92B36"/>
    <w:rsid w:val="00D92F2A"/>
    <w:rsid w:val="00D94153"/>
    <w:rsid w:val="00D9591C"/>
    <w:rsid w:val="00DA0B4C"/>
    <w:rsid w:val="00DA37A6"/>
    <w:rsid w:val="00DA52DC"/>
    <w:rsid w:val="00DA5C40"/>
    <w:rsid w:val="00DA5C7D"/>
    <w:rsid w:val="00DA77D4"/>
    <w:rsid w:val="00DA7ACB"/>
    <w:rsid w:val="00DB0511"/>
    <w:rsid w:val="00DB59D7"/>
    <w:rsid w:val="00DB5D23"/>
    <w:rsid w:val="00DB796F"/>
    <w:rsid w:val="00DC0400"/>
    <w:rsid w:val="00DC58C4"/>
    <w:rsid w:val="00DC6E4A"/>
    <w:rsid w:val="00DC77D2"/>
    <w:rsid w:val="00DC7E39"/>
    <w:rsid w:val="00DD6AAD"/>
    <w:rsid w:val="00DD7B5F"/>
    <w:rsid w:val="00DE0984"/>
    <w:rsid w:val="00DE1928"/>
    <w:rsid w:val="00DE62D6"/>
    <w:rsid w:val="00DE6D3B"/>
    <w:rsid w:val="00DE6E3A"/>
    <w:rsid w:val="00DE775B"/>
    <w:rsid w:val="00DE7EF5"/>
    <w:rsid w:val="00DF1855"/>
    <w:rsid w:val="00DF28E3"/>
    <w:rsid w:val="00DF3B1D"/>
    <w:rsid w:val="00DF3D70"/>
    <w:rsid w:val="00DF4DA6"/>
    <w:rsid w:val="00DF5391"/>
    <w:rsid w:val="00DF61BD"/>
    <w:rsid w:val="00DF6AF1"/>
    <w:rsid w:val="00DF6FD0"/>
    <w:rsid w:val="00DF77A9"/>
    <w:rsid w:val="00E116B5"/>
    <w:rsid w:val="00E15544"/>
    <w:rsid w:val="00E175A9"/>
    <w:rsid w:val="00E203DE"/>
    <w:rsid w:val="00E25145"/>
    <w:rsid w:val="00E255BA"/>
    <w:rsid w:val="00E25828"/>
    <w:rsid w:val="00E2594E"/>
    <w:rsid w:val="00E331D9"/>
    <w:rsid w:val="00E34A74"/>
    <w:rsid w:val="00E34EB0"/>
    <w:rsid w:val="00E36763"/>
    <w:rsid w:val="00E37BAC"/>
    <w:rsid w:val="00E41140"/>
    <w:rsid w:val="00E4128B"/>
    <w:rsid w:val="00E44C07"/>
    <w:rsid w:val="00E44F85"/>
    <w:rsid w:val="00E468F0"/>
    <w:rsid w:val="00E46D8B"/>
    <w:rsid w:val="00E46EE6"/>
    <w:rsid w:val="00E46FE2"/>
    <w:rsid w:val="00E506FC"/>
    <w:rsid w:val="00E5227B"/>
    <w:rsid w:val="00E52769"/>
    <w:rsid w:val="00E52985"/>
    <w:rsid w:val="00E53D6C"/>
    <w:rsid w:val="00E5461C"/>
    <w:rsid w:val="00E568B8"/>
    <w:rsid w:val="00E57CEB"/>
    <w:rsid w:val="00E66EC3"/>
    <w:rsid w:val="00E73B93"/>
    <w:rsid w:val="00E74CA0"/>
    <w:rsid w:val="00E7552E"/>
    <w:rsid w:val="00E757C9"/>
    <w:rsid w:val="00E75967"/>
    <w:rsid w:val="00E76946"/>
    <w:rsid w:val="00E81CDD"/>
    <w:rsid w:val="00E82F0C"/>
    <w:rsid w:val="00E8587D"/>
    <w:rsid w:val="00E85DC2"/>
    <w:rsid w:val="00E92639"/>
    <w:rsid w:val="00E92A67"/>
    <w:rsid w:val="00E97F3F"/>
    <w:rsid w:val="00EA37D0"/>
    <w:rsid w:val="00EA5E85"/>
    <w:rsid w:val="00EB00F0"/>
    <w:rsid w:val="00EB02BB"/>
    <w:rsid w:val="00EB0E3D"/>
    <w:rsid w:val="00EB5024"/>
    <w:rsid w:val="00EB5C6D"/>
    <w:rsid w:val="00EB6782"/>
    <w:rsid w:val="00EB714D"/>
    <w:rsid w:val="00EB7F02"/>
    <w:rsid w:val="00EC04A6"/>
    <w:rsid w:val="00EC1A64"/>
    <w:rsid w:val="00EC2F88"/>
    <w:rsid w:val="00EC3D88"/>
    <w:rsid w:val="00EC7171"/>
    <w:rsid w:val="00EC7447"/>
    <w:rsid w:val="00EC755A"/>
    <w:rsid w:val="00ED0D57"/>
    <w:rsid w:val="00ED4713"/>
    <w:rsid w:val="00EE020B"/>
    <w:rsid w:val="00EE1679"/>
    <w:rsid w:val="00EE59BC"/>
    <w:rsid w:val="00EE7FB5"/>
    <w:rsid w:val="00EF37B9"/>
    <w:rsid w:val="00EF4513"/>
    <w:rsid w:val="00EF5D3B"/>
    <w:rsid w:val="00EF6186"/>
    <w:rsid w:val="00EF6586"/>
    <w:rsid w:val="00EF66D6"/>
    <w:rsid w:val="00F01419"/>
    <w:rsid w:val="00F0337C"/>
    <w:rsid w:val="00F06FB7"/>
    <w:rsid w:val="00F1092C"/>
    <w:rsid w:val="00F12A43"/>
    <w:rsid w:val="00F20D90"/>
    <w:rsid w:val="00F20F7A"/>
    <w:rsid w:val="00F2123F"/>
    <w:rsid w:val="00F24654"/>
    <w:rsid w:val="00F27891"/>
    <w:rsid w:val="00F30325"/>
    <w:rsid w:val="00F32CAA"/>
    <w:rsid w:val="00F33A14"/>
    <w:rsid w:val="00F33E36"/>
    <w:rsid w:val="00F35384"/>
    <w:rsid w:val="00F366C7"/>
    <w:rsid w:val="00F415FC"/>
    <w:rsid w:val="00F42A3A"/>
    <w:rsid w:val="00F4378A"/>
    <w:rsid w:val="00F47F90"/>
    <w:rsid w:val="00F5327A"/>
    <w:rsid w:val="00F53FEE"/>
    <w:rsid w:val="00F560AA"/>
    <w:rsid w:val="00F57E4A"/>
    <w:rsid w:val="00F6451A"/>
    <w:rsid w:val="00F663A5"/>
    <w:rsid w:val="00F66EF7"/>
    <w:rsid w:val="00F67554"/>
    <w:rsid w:val="00F702CA"/>
    <w:rsid w:val="00F72A35"/>
    <w:rsid w:val="00F744E5"/>
    <w:rsid w:val="00F759DF"/>
    <w:rsid w:val="00F76030"/>
    <w:rsid w:val="00F80F1B"/>
    <w:rsid w:val="00F8241E"/>
    <w:rsid w:val="00F85F5C"/>
    <w:rsid w:val="00F8675D"/>
    <w:rsid w:val="00F90A0C"/>
    <w:rsid w:val="00F90A77"/>
    <w:rsid w:val="00F919B3"/>
    <w:rsid w:val="00F91BBD"/>
    <w:rsid w:val="00F91CDC"/>
    <w:rsid w:val="00FA4291"/>
    <w:rsid w:val="00FB0FC6"/>
    <w:rsid w:val="00FB57A5"/>
    <w:rsid w:val="00FB5AC8"/>
    <w:rsid w:val="00FC7B43"/>
    <w:rsid w:val="00FC7E0C"/>
    <w:rsid w:val="00FD14B2"/>
    <w:rsid w:val="00FD15A2"/>
    <w:rsid w:val="00FD215C"/>
    <w:rsid w:val="00FD226B"/>
    <w:rsid w:val="00FD3359"/>
    <w:rsid w:val="00FD410A"/>
    <w:rsid w:val="00FD4DE1"/>
    <w:rsid w:val="00FD5830"/>
    <w:rsid w:val="00FD5BE5"/>
    <w:rsid w:val="00FD5C34"/>
    <w:rsid w:val="00FD5DD7"/>
    <w:rsid w:val="00FD6CA9"/>
    <w:rsid w:val="00FE1E77"/>
    <w:rsid w:val="00FE2085"/>
    <w:rsid w:val="00FE38DB"/>
    <w:rsid w:val="00FE6070"/>
    <w:rsid w:val="00FE6875"/>
    <w:rsid w:val="00FE7A29"/>
    <w:rsid w:val="00FE7FE9"/>
    <w:rsid w:val="00FF28F1"/>
    <w:rsid w:val="00FF5A64"/>
    <w:rsid w:val="00FF6C57"/>
    <w:rsid w:val="2B3AF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2055FAA9"/>
  <w15:chartTrackingRefBased/>
  <w15:docId w15:val="{99D22B42-9B0A-4411-922B-DAADEE75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2085"/>
    <w:pPr>
      <w:spacing w:after="200" w:line="276" w:lineRule="auto"/>
    </w:pPr>
    <w:rPr>
      <w:sz w:val="22"/>
      <w:szCs w:val="22"/>
      <w:lang w:eastAsia="en-US"/>
    </w:rPr>
  </w:style>
  <w:style w:type="paragraph" w:styleId="Heading1">
    <w:name w:val="heading 1"/>
    <w:basedOn w:val="Normal"/>
    <w:next w:val="Normal"/>
    <w:link w:val="Heading1Char"/>
    <w:qFormat/>
    <w:rsid w:val="004648F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FE2085"/>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4648F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95D80"/>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D816AF"/>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2085"/>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2085"/>
    <w:rPr>
      <w:rFonts w:ascii="Arial" w:eastAsia="Times New Roman" w:hAnsi="Arial" w:cs="Arial"/>
      <w:b/>
      <w:bCs/>
      <w:iCs/>
      <w:color w:val="4F81BD"/>
      <w:sz w:val="28"/>
      <w:szCs w:val="28"/>
    </w:rPr>
  </w:style>
  <w:style w:type="paragraph" w:customStyle="1" w:styleId="Pa20">
    <w:name w:val="Pa20"/>
    <w:basedOn w:val="Normal"/>
    <w:next w:val="Normal"/>
    <w:uiPriority w:val="99"/>
    <w:rsid w:val="00FE2085"/>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FE2085"/>
    <w:rPr>
      <w:rFonts w:cs="Meta Plus Normal"/>
      <w:color w:val="000000"/>
      <w:sz w:val="14"/>
      <w:szCs w:val="14"/>
    </w:rPr>
  </w:style>
  <w:style w:type="character" w:styleId="Hyperlink">
    <w:name w:val="Hyperlink"/>
    <w:uiPriority w:val="99"/>
    <w:rsid w:val="00FE2085"/>
    <w:rPr>
      <w:rFonts w:cs="Times New Roman"/>
      <w:color w:val="0000FF"/>
      <w:u w:val="single"/>
    </w:rPr>
  </w:style>
  <w:style w:type="character" w:customStyle="1" w:styleId="apple-style-span">
    <w:name w:val="apple-style-span"/>
    <w:basedOn w:val="DefaultParagraphFont"/>
    <w:rsid w:val="00FE2085"/>
  </w:style>
  <w:style w:type="character" w:customStyle="1" w:styleId="apple-converted-space">
    <w:name w:val="apple-converted-space"/>
    <w:basedOn w:val="DefaultParagraphFont"/>
    <w:rsid w:val="00FE2085"/>
  </w:style>
  <w:style w:type="paragraph" w:styleId="Footer">
    <w:name w:val="footer"/>
    <w:basedOn w:val="Normal"/>
    <w:link w:val="FooterChar"/>
    <w:uiPriority w:val="99"/>
    <w:unhideWhenUsed/>
    <w:rsid w:val="00FE2085"/>
    <w:pPr>
      <w:tabs>
        <w:tab w:val="center" w:pos="4513"/>
        <w:tab w:val="right" w:pos="9026"/>
      </w:tabs>
      <w:spacing w:after="0" w:line="240" w:lineRule="auto"/>
    </w:pPr>
  </w:style>
  <w:style w:type="character" w:customStyle="1" w:styleId="FooterChar">
    <w:name w:val="Footer Char"/>
    <w:link w:val="Footer"/>
    <w:uiPriority w:val="99"/>
    <w:rsid w:val="00FE2085"/>
    <w:rPr>
      <w:rFonts w:ascii="Calibri" w:eastAsia="Calibri" w:hAnsi="Calibri" w:cs="Times New Roman"/>
    </w:rPr>
  </w:style>
  <w:style w:type="character" w:customStyle="1" w:styleId="Heading2Char">
    <w:name w:val="Heading 2 Char"/>
    <w:link w:val="Heading2"/>
    <w:uiPriority w:val="9"/>
    <w:semiHidden/>
    <w:rsid w:val="00FE2085"/>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DE0984"/>
    <w:rPr>
      <w:sz w:val="16"/>
      <w:szCs w:val="16"/>
    </w:rPr>
  </w:style>
  <w:style w:type="paragraph" w:styleId="CommentText">
    <w:name w:val="annotation text"/>
    <w:basedOn w:val="Normal"/>
    <w:link w:val="CommentTextChar"/>
    <w:uiPriority w:val="99"/>
    <w:unhideWhenUsed/>
    <w:rsid w:val="00DE0984"/>
    <w:pPr>
      <w:spacing w:after="0" w:line="240" w:lineRule="auto"/>
    </w:pPr>
    <w:rPr>
      <w:rFonts w:ascii="Arial" w:eastAsia="Times New Roman" w:hAnsi="Arial"/>
      <w:sz w:val="20"/>
      <w:szCs w:val="20"/>
    </w:rPr>
  </w:style>
  <w:style w:type="character" w:customStyle="1" w:styleId="CommentTextChar">
    <w:name w:val="Comment Text Char"/>
    <w:link w:val="CommentText"/>
    <w:uiPriority w:val="99"/>
    <w:rsid w:val="00DE098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E09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0984"/>
    <w:rPr>
      <w:rFonts w:ascii="Tahoma" w:eastAsia="Calibri" w:hAnsi="Tahoma" w:cs="Tahoma"/>
      <w:sz w:val="16"/>
      <w:szCs w:val="16"/>
    </w:rPr>
  </w:style>
  <w:style w:type="paragraph" w:styleId="ListParagraph">
    <w:name w:val="List Paragraph"/>
    <w:basedOn w:val="Normal"/>
    <w:uiPriority w:val="34"/>
    <w:qFormat/>
    <w:rsid w:val="005349B4"/>
    <w:pPr>
      <w:ind w:left="720"/>
      <w:contextualSpacing/>
    </w:pPr>
  </w:style>
  <w:style w:type="character" w:customStyle="1" w:styleId="Heading1Char">
    <w:name w:val="Heading 1 Char"/>
    <w:link w:val="Heading1"/>
    <w:rsid w:val="004648F0"/>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4648F0"/>
    <w:rPr>
      <w:rFonts w:ascii="Cambria" w:eastAsia="Times New Roman" w:hAnsi="Cambria" w:cs="Times New Roman"/>
      <w:b/>
      <w:bCs/>
      <w:i/>
      <w:iCs/>
      <w:color w:val="4F81BD"/>
    </w:rPr>
  </w:style>
  <w:style w:type="paragraph" w:customStyle="1" w:styleId="ColorfulList-Accent11">
    <w:name w:val="Colorful List - Accent 11"/>
    <w:basedOn w:val="Normal"/>
    <w:uiPriority w:val="34"/>
    <w:rsid w:val="004648F0"/>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CB5C06"/>
    <w:rPr>
      <w:sz w:val="22"/>
      <w:szCs w:val="22"/>
      <w:lang w:eastAsia="en-US"/>
    </w:rPr>
  </w:style>
  <w:style w:type="paragraph" w:customStyle="1" w:styleId="PolicySUBS">
    <w:name w:val="Policy SUBS"/>
    <w:basedOn w:val="Heading8"/>
    <w:link w:val="PolicySUBSChar"/>
    <w:qFormat/>
    <w:rsid w:val="00D816AF"/>
    <w:pPr>
      <w:keepNext w:val="0"/>
      <w:keepLines w:val="0"/>
      <w:spacing w:before="240" w:after="60" w:line="240" w:lineRule="auto"/>
    </w:pPr>
    <w:rPr>
      <w:rFonts w:ascii="Calibri" w:hAnsi="Calibri"/>
      <w:b/>
      <w:iCs/>
      <w:color w:val="auto"/>
      <w:sz w:val="32"/>
      <w:szCs w:val="24"/>
      <w:lang w:val="en-US"/>
    </w:rPr>
  </w:style>
  <w:style w:type="character" w:customStyle="1" w:styleId="PolicySUBSChar">
    <w:name w:val="Policy SUBS Char"/>
    <w:link w:val="PolicySUBS"/>
    <w:rsid w:val="00D816AF"/>
    <w:rPr>
      <w:rFonts w:ascii="Calibri" w:eastAsia="Times New Roman" w:hAnsi="Calibri" w:cs="Times New Roman"/>
      <w:b/>
      <w:iCs/>
      <w:sz w:val="32"/>
      <w:szCs w:val="24"/>
      <w:lang w:val="en-US"/>
    </w:rPr>
  </w:style>
  <w:style w:type="character" w:customStyle="1" w:styleId="Heading8Char">
    <w:name w:val="Heading 8 Char"/>
    <w:link w:val="Heading8"/>
    <w:uiPriority w:val="9"/>
    <w:semiHidden/>
    <w:rsid w:val="00D816AF"/>
    <w:rPr>
      <w:rFonts w:ascii="Cambria" w:eastAsia="Times New Roman" w:hAnsi="Cambria" w:cs="Times New Roman"/>
      <w:color w:val="404040"/>
      <w:sz w:val="20"/>
      <w:szCs w:val="20"/>
    </w:rPr>
  </w:style>
  <w:style w:type="character" w:customStyle="1" w:styleId="Heading5Char">
    <w:name w:val="Heading 5 Char"/>
    <w:link w:val="Heading5"/>
    <w:uiPriority w:val="9"/>
    <w:semiHidden/>
    <w:rsid w:val="00295D80"/>
    <w:rPr>
      <w:rFonts w:ascii="Cambria" w:eastAsia="Times New Roman" w:hAnsi="Cambria" w:cs="Times New Roman"/>
      <w:color w:val="243F60"/>
    </w:rPr>
  </w:style>
  <w:style w:type="paragraph" w:styleId="BodyText">
    <w:name w:val="Body Text"/>
    <w:basedOn w:val="Normal"/>
    <w:link w:val="BodyTextChar"/>
    <w:rsid w:val="00295D80"/>
    <w:pPr>
      <w:spacing w:after="0" w:line="240" w:lineRule="auto"/>
    </w:pPr>
    <w:rPr>
      <w:rFonts w:ascii="Univers 45 Light" w:eastAsia="Times New Roman" w:hAnsi="Univers 45 Light"/>
      <w:sz w:val="20"/>
      <w:szCs w:val="24"/>
    </w:rPr>
  </w:style>
  <w:style w:type="character" w:customStyle="1" w:styleId="BodyTextChar">
    <w:name w:val="Body Text Char"/>
    <w:link w:val="BodyText"/>
    <w:rsid w:val="00295D80"/>
    <w:rPr>
      <w:rFonts w:ascii="Univers 45 Light" w:eastAsia="Times New Roman" w:hAnsi="Univers 45 Light" w:cs="Times New Roman"/>
      <w:sz w:val="20"/>
      <w:szCs w:val="24"/>
    </w:rPr>
  </w:style>
  <w:style w:type="paragraph" w:styleId="BodyText2">
    <w:name w:val="Body Text 2"/>
    <w:basedOn w:val="Normal"/>
    <w:link w:val="BodyText2Char"/>
    <w:rsid w:val="00295D80"/>
    <w:pPr>
      <w:spacing w:after="0" w:line="240" w:lineRule="auto"/>
      <w:jc w:val="both"/>
    </w:pPr>
    <w:rPr>
      <w:rFonts w:ascii="Univers 45 Light" w:eastAsia="Times New Roman" w:hAnsi="Univers 45 Light"/>
      <w:szCs w:val="24"/>
    </w:rPr>
  </w:style>
  <w:style w:type="character" w:customStyle="1" w:styleId="BodyText2Char">
    <w:name w:val="Body Text 2 Char"/>
    <w:link w:val="BodyText2"/>
    <w:rsid w:val="00295D80"/>
    <w:rPr>
      <w:rFonts w:ascii="Univers 45 Light" w:eastAsia="Times New Roman" w:hAnsi="Univers 45 Light" w:cs="Times New Roman"/>
      <w:szCs w:val="24"/>
    </w:rPr>
  </w:style>
  <w:style w:type="paragraph" w:styleId="BodyText3">
    <w:name w:val="Body Text 3"/>
    <w:basedOn w:val="Normal"/>
    <w:link w:val="BodyText3Char"/>
    <w:rsid w:val="00295D80"/>
    <w:pPr>
      <w:spacing w:after="0" w:line="240" w:lineRule="auto"/>
      <w:jc w:val="both"/>
    </w:pPr>
    <w:rPr>
      <w:rFonts w:ascii="Univers 45 Light" w:eastAsia="Times New Roman" w:hAnsi="Univers 45 Light"/>
      <w:b/>
      <w:bCs/>
      <w:szCs w:val="24"/>
    </w:rPr>
  </w:style>
  <w:style w:type="character" w:customStyle="1" w:styleId="BodyText3Char">
    <w:name w:val="Body Text 3 Char"/>
    <w:link w:val="BodyText3"/>
    <w:rsid w:val="00295D80"/>
    <w:rPr>
      <w:rFonts w:ascii="Univers 45 Light" w:eastAsia="Times New Roman" w:hAnsi="Univers 45 Light" w:cs="Times New Roman"/>
      <w:b/>
      <w:bCs/>
      <w:szCs w:val="24"/>
    </w:rPr>
  </w:style>
  <w:style w:type="character" w:styleId="FollowedHyperlink">
    <w:name w:val="FollowedHyperlink"/>
    <w:uiPriority w:val="99"/>
    <w:semiHidden/>
    <w:unhideWhenUsed/>
    <w:rsid w:val="00FC7E0C"/>
    <w:rPr>
      <w:color w:val="800080"/>
      <w:u w:val="single"/>
    </w:rPr>
  </w:style>
  <w:style w:type="paragraph" w:styleId="ListNumber2">
    <w:name w:val="List Number 2"/>
    <w:basedOn w:val="BodyText"/>
    <w:unhideWhenUsed/>
    <w:qFormat/>
    <w:rsid w:val="00210AF4"/>
    <w:pPr>
      <w:numPr>
        <w:numId w:val="35"/>
      </w:numPr>
      <w:tabs>
        <w:tab w:val="left" w:pos="1985"/>
      </w:tabs>
      <w:spacing w:before="130" w:after="130"/>
    </w:pPr>
    <w:rPr>
      <w:rFonts w:ascii="Arial" w:eastAsia="Batang" w:hAnsi="Arial"/>
      <w:sz w:val="24"/>
      <w:szCs w:val="20"/>
      <w:lang w:eastAsia="ko-KR"/>
    </w:rPr>
  </w:style>
  <w:style w:type="paragraph" w:styleId="ListNumber3">
    <w:name w:val="List Number 3"/>
    <w:basedOn w:val="BodyText"/>
    <w:semiHidden/>
    <w:unhideWhenUsed/>
    <w:qFormat/>
    <w:rsid w:val="00210AF4"/>
    <w:pPr>
      <w:numPr>
        <w:ilvl w:val="1"/>
        <w:numId w:val="35"/>
      </w:numPr>
      <w:tabs>
        <w:tab w:val="clear" w:pos="426"/>
        <w:tab w:val="num" w:pos="360"/>
        <w:tab w:val="left" w:pos="1985"/>
      </w:tabs>
      <w:spacing w:before="130" w:after="130"/>
    </w:pPr>
    <w:rPr>
      <w:rFonts w:ascii="Arial" w:eastAsia="Batang" w:hAnsi="Arial"/>
      <w:sz w:val="24"/>
      <w:szCs w:val="20"/>
      <w:lang w:eastAsia="ko-KR"/>
    </w:rPr>
  </w:style>
  <w:style w:type="numbering" w:customStyle="1" w:styleId="GarryNumbers2">
    <w:name w:val="Garry Numbers 2"/>
    <w:uiPriority w:val="99"/>
    <w:rsid w:val="00210AF4"/>
    <w:pPr>
      <w:numPr>
        <w:numId w:val="25"/>
      </w:numPr>
    </w:pPr>
  </w:style>
  <w:style w:type="table" w:styleId="TableGrid">
    <w:name w:val="Table Grid"/>
    <w:basedOn w:val="TableNormal"/>
    <w:rsid w:val="00210A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3D9"/>
    <w:pPr>
      <w:tabs>
        <w:tab w:val="center" w:pos="4513"/>
        <w:tab w:val="right" w:pos="9026"/>
      </w:tabs>
    </w:pPr>
  </w:style>
  <w:style w:type="character" w:customStyle="1" w:styleId="HeaderChar">
    <w:name w:val="Header Char"/>
    <w:link w:val="Header"/>
    <w:uiPriority w:val="99"/>
    <w:rsid w:val="00B403D9"/>
    <w:rPr>
      <w:sz w:val="22"/>
      <w:szCs w:val="22"/>
      <w:lang w:eastAsia="en-US"/>
    </w:rPr>
  </w:style>
  <w:style w:type="paragraph" w:styleId="CommentSubject">
    <w:name w:val="annotation subject"/>
    <w:basedOn w:val="CommentText"/>
    <w:next w:val="CommentText"/>
    <w:link w:val="CommentSubjectChar"/>
    <w:uiPriority w:val="99"/>
    <w:semiHidden/>
    <w:unhideWhenUsed/>
    <w:rsid w:val="00FE1E77"/>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FE1E77"/>
    <w:rPr>
      <w:rFonts w:ascii="Arial" w:eastAsia="Times New Roman" w:hAnsi="Arial" w:cs="Times New Roman"/>
      <w:b/>
      <w:bCs/>
      <w:sz w:val="20"/>
      <w:szCs w:val="20"/>
      <w:lang w:eastAsia="en-US"/>
    </w:rPr>
  </w:style>
  <w:style w:type="character" w:styleId="UnresolvedMention">
    <w:name w:val="Unresolved Mention"/>
    <w:basedOn w:val="DefaultParagraphFont"/>
    <w:uiPriority w:val="99"/>
    <w:semiHidden/>
    <w:unhideWhenUsed/>
    <w:rsid w:val="00A45F8B"/>
    <w:rPr>
      <w:color w:val="605E5C"/>
      <w:shd w:val="clear" w:color="auto" w:fill="E1DFDD"/>
    </w:rPr>
  </w:style>
  <w:style w:type="character" w:customStyle="1" w:styleId="frag-no">
    <w:name w:val="frag-no"/>
    <w:basedOn w:val="DefaultParagraphFont"/>
    <w:rsid w:val="00472824"/>
  </w:style>
  <w:style w:type="character" w:customStyle="1" w:styleId="frag-heading">
    <w:name w:val="frag-heading"/>
    <w:basedOn w:val="DefaultParagraphFont"/>
    <w:rsid w:val="00472824"/>
  </w:style>
  <w:style w:type="character" w:customStyle="1" w:styleId="frag-defterm">
    <w:name w:val="frag-defterm"/>
    <w:basedOn w:val="DefaultParagraphFont"/>
    <w:rsid w:val="00472824"/>
  </w:style>
  <w:style w:type="character" w:customStyle="1" w:styleId="frag-extref">
    <w:name w:val="frag-extref"/>
    <w:basedOn w:val="DefaultParagraphFont"/>
    <w:rsid w:val="00472824"/>
  </w:style>
  <w:style w:type="character" w:customStyle="1" w:styleId="frag-name">
    <w:name w:val="frag-name"/>
    <w:basedOn w:val="DefaultParagraphFont"/>
    <w:rsid w:val="00472824"/>
  </w:style>
  <w:style w:type="character" w:customStyle="1" w:styleId="frag-citation">
    <w:name w:val="frag-citation"/>
    <w:basedOn w:val="DefaultParagraphFont"/>
    <w:rsid w:val="00472824"/>
  </w:style>
  <w:style w:type="paragraph" w:styleId="Revision">
    <w:name w:val="Revision"/>
    <w:hidden/>
    <w:uiPriority w:val="99"/>
    <w:semiHidden/>
    <w:rsid w:val="00573EC1"/>
    <w:rPr>
      <w:sz w:val="22"/>
      <w:szCs w:val="22"/>
      <w:lang w:eastAsia="en-US"/>
    </w:rPr>
  </w:style>
  <w:style w:type="paragraph" w:styleId="NormalWeb">
    <w:name w:val="Normal (Web)"/>
    <w:basedOn w:val="Normal"/>
    <w:uiPriority w:val="99"/>
    <w:semiHidden/>
    <w:unhideWhenUsed/>
    <w:rsid w:val="0003632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ntroCopy">
    <w:name w:val="IntroCopy"/>
    <w:basedOn w:val="Normal"/>
    <w:rsid w:val="00393CB5"/>
    <w:pPr>
      <w:adjustRightInd w:val="0"/>
      <w:snapToGrid w:val="0"/>
      <w:spacing w:after="0" w:line="300" w:lineRule="atLeast"/>
    </w:pPr>
    <w:rPr>
      <w:rFonts w:ascii="Arial" w:eastAsia="MS Mincho" w:hAnsi="Arial"/>
      <w:b/>
      <w:sz w:val="20"/>
      <w:szCs w:val="20"/>
      <w:lang w:eastAsia="ja-JP"/>
    </w:rPr>
  </w:style>
  <w:style w:type="paragraph" w:styleId="ListBullet">
    <w:name w:val="List Bullet"/>
    <w:basedOn w:val="Normal"/>
    <w:rsid w:val="00393CB5"/>
    <w:pPr>
      <w:numPr>
        <w:numId w:val="52"/>
      </w:numPr>
      <w:tabs>
        <w:tab w:val="clear" w:pos="284"/>
      </w:tabs>
      <w:adjustRightInd w:val="0"/>
      <w:snapToGrid w:val="0"/>
      <w:spacing w:after="0" w:line="260" w:lineRule="atLeast"/>
      <w:ind w:left="0" w:firstLine="0"/>
    </w:pPr>
    <w:rPr>
      <w:rFonts w:ascii="Arial" w:eastAsia="MS Mincho" w:hAnsi="Arial"/>
      <w:sz w:val="20"/>
      <w:szCs w:val="20"/>
      <w:lang w:eastAsia="ja-JP"/>
    </w:rPr>
  </w:style>
  <w:style w:type="table" w:customStyle="1" w:styleId="TableGrid1">
    <w:name w:val="Table Grid1"/>
    <w:basedOn w:val="TableNormal"/>
    <w:next w:val="TableGrid"/>
    <w:uiPriority w:val="59"/>
    <w:rsid w:val="00393C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3602">
      <w:bodyDiv w:val="1"/>
      <w:marLeft w:val="0"/>
      <w:marRight w:val="0"/>
      <w:marTop w:val="0"/>
      <w:marBottom w:val="0"/>
      <w:divBdr>
        <w:top w:val="none" w:sz="0" w:space="0" w:color="auto"/>
        <w:left w:val="none" w:sz="0" w:space="0" w:color="auto"/>
        <w:bottom w:val="none" w:sz="0" w:space="0" w:color="auto"/>
        <w:right w:val="none" w:sz="0" w:space="0" w:color="auto"/>
      </w:divBdr>
    </w:div>
    <w:div w:id="532497841">
      <w:bodyDiv w:val="1"/>
      <w:marLeft w:val="0"/>
      <w:marRight w:val="0"/>
      <w:marTop w:val="0"/>
      <w:marBottom w:val="0"/>
      <w:divBdr>
        <w:top w:val="none" w:sz="0" w:space="0" w:color="auto"/>
        <w:left w:val="none" w:sz="0" w:space="0" w:color="auto"/>
        <w:bottom w:val="none" w:sz="0" w:space="0" w:color="auto"/>
        <w:right w:val="none" w:sz="0" w:space="0" w:color="auto"/>
      </w:divBdr>
    </w:div>
    <w:div w:id="619844822">
      <w:bodyDiv w:val="1"/>
      <w:marLeft w:val="0"/>
      <w:marRight w:val="0"/>
      <w:marTop w:val="0"/>
      <w:marBottom w:val="0"/>
      <w:divBdr>
        <w:top w:val="none" w:sz="0" w:space="0" w:color="auto"/>
        <w:left w:val="none" w:sz="0" w:space="0" w:color="auto"/>
        <w:bottom w:val="none" w:sz="0" w:space="0" w:color="auto"/>
        <w:right w:val="none" w:sz="0" w:space="0" w:color="auto"/>
      </w:divBdr>
    </w:div>
    <w:div w:id="795219886">
      <w:bodyDiv w:val="1"/>
      <w:marLeft w:val="0"/>
      <w:marRight w:val="0"/>
      <w:marTop w:val="0"/>
      <w:marBottom w:val="0"/>
      <w:divBdr>
        <w:top w:val="none" w:sz="0" w:space="0" w:color="auto"/>
        <w:left w:val="none" w:sz="0" w:space="0" w:color="auto"/>
        <w:bottom w:val="none" w:sz="0" w:space="0" w:color="auto"/>
        <w:right w:val="none" w:sz="0" w:space="0" w:color="auto"/>
      </w:divBdr>
    </w:div>
    <w:div w:id="879168116">
      <w:bodyDiv w:val="1"/>
      <w:marLeft w:val="0"/>
      <w:marRight w:val="0"/>
      <w:marTop w:val="0"/>
      <w:marBottom w:val="0"/>
      <w:divBdr>
        <w:top w:val="none" w:sz="0" w:space="0" w:color="auto"/>
        <w:left w:val="none" w:sz="0" w:space="0" w:color="auto"/>
        <w:bottom w:val="none" w:sz="0" w:space="0" w:color="auto"/>
        <w:right w:val="none" w:sz="0" w:space="0" w:color="auto"/>
      </w:divBdr>
    </w:div>
    <w:div w:id="940793657">
      <w:bodyDiv w:val="1"/>
      <w:marLeft w:val="0"/>
      <w:marRight w:val="0"/>
      <w:marTop w:val="0"/>
      <w:marBottom w:val="0"/>
      <w:divBdr>
        <w:top w:val="none" w:sz="0" w:space="0" w:color="auto"/>
        <w:left w:val="none" w:sz="0" w:space="0" w:color="auto"/>
        <w:bottom w:val="none" w:sz="0" w:space="0" w:color="auto"/>
        <w:right w:val="none" w:sz="0" w:space="0" w:color="auto"/>
      </w:divBdr>
    </w:div>
    <w:div w:id="989289020">
      <w:bodyDiv w:val="1"/>
      <w:marLeft w:val="0"/>
      <w:marRight w:val="0"/>
      <w:marTop w:val="0"/>
      <w:marBottom w:val="0"/>
      <w:divBdr>
        <w:top w:val="none" w:sz="0" w:space="0" w:color="auto"/>
        <w:left w:val="none" w:sz="0" w:space="0" w:color="auto"/>
        <w:bottom w:val="none" w:sz="0" w:space="0" w:color="auto"/>
        <w:right w:val="none" w:sz="0" w:space="0" w:color="auto"/>
      </w:divBdr>
    </w:div>
    <w:div w:id="997153159">
      <w:bodyDiv w:val="1"/>
      <w:marLeft w:val="0"/>
      <w:marRight w:val="0"/>
      <w:marTop w:val="0"/>
      <w:marBottom w:val="0"/>
      <w:divBdr>
        <w:top w:val="none" w:sz="0" w:space="0" w:color="auto"/>
        <w:left w:val="none" w:sz="0" w:space="0" w:color="auto"/>
        <w:bottom w:val="none" w:sz="0" w:space="0" w:color="auto"/>
        <w:right w:val="none" w:sz="0" w:space="0" w:color="auto"/>
      </w:divBdr>
    </w:div>
    <w:div w:id="1041783854">
      <w:bodyDiv w:val="1"/>
      <w:marLeft w:val="0"/>
      <w:marRight w:val="0"/>
      <w:marTop w:val="0"/>
      <w:marBottom w:val="0"/>
      <w:divBdr>
        <w:top w:val="none" w:sz="0" w:space="0" w:color="auto"/>
        <w:left w:val="none" w:sz="0" w:space="0" w:color="auto"/>
        <w:bottom w:val="none" w:sz="0" w:space="0" w:color="auto"/>
        <w:right w:val="none" w:sz="0" w:space="0" w:color="auto"/>
      </w:divBdr>
    </w:div>
    <w:div w:id="1200362637">
      <w:bodyDiv w:val="1"/>
      <w:marLeft w:val="0"/>
      <w:marRight w:val="0"/>
      <w:marTop w:val="0"/>
      <w:marBottom w:val="0"/>
      <w:divBdr>
        <w:top w:val="none" w:sz="0" w:space="0" w:color="auto"/>
        <w:left w:val="none" w:sz="0" w:space="0" w:color="auto"/>
        <w:bottom w:val="none" w:sz="0" w:space="0" w:color="auto"/>
        <w:right w:val="none" w:sz="0" w:space="0" w:color="auto"/>
      </w:divBdr>
      <w:divsChild>
        <w:div w:id="1099982304">
          <w:marLeft w:val="340"/>
          <w:marRight w:val="0"/>
          <w:marTop w:val="160"/>
          <w:marBottom w:val="200"/>
          <w:divBdr>
            <w:top w:val="none" w:sz="0" w:space="0" w:color="auto"/>
            <w:left w:val="none" w:sz="0" w:space="0" w:color="auto"/>
            <w:bottom w:val="none" w:sz="0" w:space="0" w:color="auto"/>
            <w:right w:val="none" w:sz="0" w:space="0" w:color="auto"/>
          </w:divBdr>
        </w:div>
        <w:div w:id="208707309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810068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54676773">
                  <w:marLeft w:val="0"/>
                  <w:marRight w:val="0"/>
                  <w:marTop w:val="0"/>
                  <w:marBottom w:val="0"/>
                  <w:divBdr>
                    <w:top w:val="none" w:sz="0" w:space="0" w:color="auto"/>
                    <w:left w:val="none" w:sz="0" w:space="0" w:color="auto"/>
                    <w:bottom w:val="none" w:sz="0" w:space="0" w:color="auto"/>
                    <w:right w:val="none" w:sz="0" w:space="0" w:color="auto"/>
                  </w:divBdr>
                  <w:divsChild>
                    <w:div w:id="14576798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859001">
                  <w:marLeft w:val="0"/>
                  <w:marRight w:val="0"/>
                  <w:marTop w:val="0"/>
                  <w:marBottom w:val="0"/>
                  <w:divBdr>
                    <w:top w:val="none" w:sz="0" w:space="0" w:color="auto"/>
                    <w:left w:val="none" w:sz="0" w:space="0" w:color="auto"/>
                    <w:bottom w:val="none" w:sz="0" w:space="0" w:color="auto"/>
                    <w:right w:val="none" w:sz="0" w:space="0" w:color="auto"/>
                  </w:divBdr>
                  <w:divsChild>
                    <w:div w:id="17976813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83001316">
              <w:blockQuote w:val="1"/>
              <w:marLeft w:val="400"/>
              <w:marRight w:val="0"/>
              <w:marTop w:val="160"/>
              <w:marBottom w:val="200"/>
              <w:divBdr>
                <w:top w:val="none" w:sz="0" w:space="0" w:color="auto"/>
                <w:left w:val="none" w:sz="0" w:space="0" w:color="auto"/>
                <w:bottom w:val="none" w:sz="0" w:space="0" w:color="auto"/>
                <w:right w:val="none" w:sz="0" w:space="0" w:color="auto"/>
              </w:divBdr>
            </w:div>
            <w:div w:id="37250717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32784932">
                  <w:marLeft w:val="0"/>
                  <w:marRight w:val="0"/>
                  <w:marTop w:val="0"/>
                  <w:marBottom w:val="0"/>
                  <w:divBdr>
                    <w:top w:val="none" w:sz="0" w:space="0" w:color="auto"/>
                    <w:left w:val="none" w:sz="0" w:space="0" w:color="auto"/>
                    <w:bottom w:val="none" w:sz="0" w:space="0" w:color="auto"/>
                    <w:right w:val="none" w:sz="0" w:space="0" w:color="auto"/>
                  </w:divBdr>
                  <w:divsChild>
                    <w:div w:id="14382158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56692631">
                  <w:marLeft w:val="0"/>
                  <w:marRight w:val="0"/>
                  <w:marTop w:val="0"/>
                  <w:marBottom w:val="0"/>
                  <w:divBdr>
                    <w:top w:val="none" w:sz="0" w:space="0" w:color="auto"/>
                    <w:left w:val="none" w:sz="0" w:space="0" w:color="auto"/>
                    <w:bottom w:val="none" w:sz="0" w:space="0" w:color="auto"/>
                    <w:right w:val="none" w:sz="0" w:space="0" w:color="auto"/>
                  </w:divBdr>
                  <w:divsChild>
                    <w:div w:id="12795324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76360660">
                          <w:marLeft w:val="0"/>
                          <w:marRight w:val="0"/>
                          <w:marTop w:val="0"/>
                          <w:marBottom w:val="0"/>
                          <w:divBdr>
                            <w:top w:val="none" w:sz="0" w:space="0" w:color="auto"/>
                            <w:left w:val="none" w:sz="0" w:space="0" w:color="auto"/>
                            <w:bottom w:val="none" w:sz="0" w:space="0" w:color="auto"/>
                            <w:right w:val="none" w:sz="0" w:space="0" w:color="auto"/>
                          </w:divBdr>
                          <w:divsChild>
                            <w:div w:id="15861888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61715904">
                          <w:marLeft w:val="0"/>
                          <w:marRight w:val="0"/>
                          <w:marTop w:val="0"/>
                          <w:marBottom w:val="0"/>
                          <w:divBdr>
                            <w:top w:val="none" w:sz="0" w:space="0" w:color="auto"/>
                            <w:left w:val="none" w:sz="0" w:space="0" w:color="auto"/>
                            <w:bottom w:val="none" w:sz="0" w:space="0" w:color="auto"/>
                            <w:right w:val="none" w:sz="0" w:space="0" w:color="auto"/>
                          </w:divBdr>
                          <w:divsChild>
                            <w:div w:id="3316833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34525577">
              <w:blockQuote w:val="1"/>
              <w:marLeft w:val="400"/>
              <w:marRight w:val="0"/>
              <w:marTop w:val="160"/>
              <w:marBottom w:val="200"/>
              <w:divBdr>
                <w:top w:val="none" w:sz="0" w:space="0" w:color="auto"/>
                <w:left w:val="none" w:sz="0" w:space="0" w:color="auto"/>
                <w:bottom w:val="none" w:sz="0" w:space="0" w:color="auto"/>
                <w:right w:val="none" w:sz="0" w:space="0" w:color="auto"/>
              </w:divBdr>
            </w:div>
            <w:div w:id="570505292">
              <w:blockQuote w:val="1"/>
              <w:marLeft w:val="400"/>
              <w:marRight w:val="0"/>
              <w:marTop w:val="160"/>
              <w:marBottom w:val="200"/>
              <w:divBdr>
                <w:top w:val="none" w:sz="0" w:space="0" w:color="auto"/>
                <w:left w:val="none" w:sz="0" w:space="0" w:color="auto"/>
                <w:bottom w:val="none" w:sz="0" w:space="0" w:color="auto"/>
                <w:right w:val="none" w:sz="0" w:space="0" w:color="auto"/>
              </w:divBdr>
            </w:div>
            <w:div w:id="4941474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05759980">
                  <w:marLeft w:val="0"/>
                  <w:marRight w:val="0"/>
                  <w:marTop w:val="160"/>
                  <w:marBottom w:val="200"/>
                  <w:divBdr>
                    <w:top w:val="none" w:sz="0" w:space="0" w:color="auto"/>
                    <w:left w:val="none" w:sz="0" w:space="0" w:color="auto"/>
                    <w:bottom w:val="none" w:sz="0" w:space="0" w:color="auto"/>
                    <w:right w:val="none" w:sz="0" w:space="0" w:color="auto"/>
                  </w:divBdr>
                </w:div>
                <w:div w:id="1047073692">
                  <w:marLeft w:val="0"/>
                  <w:marRight w:val="0"/>
                  <w:marTop w:val="160"/>
                  <w:marBottom w:val="200"/>
                  <w:divBdr>
                    <w:top w:val="none" w:sz="0" w:space="0" w:color="auto"/>
                    <w:left w:val="none" w:sz="0" w:space="0" w:color="auto"/>
                    <w:bottom w:val="none" w:sz="0" w:space="0" w:color="auto"/>
                    <w:right w:val="none" w:sz="0" w:space="0" w:color="auto"/>
                  </w:divBdr>
                </w:div>
                <w:div w:id="1716658509">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31466932">
      <w:bodyDiv w:val="1"/>
      <w:marLeft w:val="0"/>
      <w:marRight w:val="0"/>
      <w:marTop w:val="0"/>
      <w:marBottom w:val="0"/>
      <w:divBdr>
        <w:top w:val="none" w:sz="0" w:space="0" w:color="auto"/>
        <w:left w:val="none" w:sz="0" w:space="0" w:color="auto"/>
        <w:bottom w:val="none" w:sz="0" w:space="0" w:color="auto"/>
        <w:right w:val="none" w:sz="0" w:space="0" w:color="auto"/>
      </w:divBdr>
    </w:div>
    <w:div w:id="1441219973">
      <w:bodyDiv w:val="1"/>
      <w:marLeft w:val="0"/>
      <w:marRight w:val="0"/>
      <w:marTop w:val="0"/>
      <w:marBottom w:val="0"/>
      <w:divBdr>
        <w:top w:val="none" w:sz="0" w:space="0" w:color="auto"/>
        <w:left w:val="none" w:sz="0" w:space="0" w:color="auto"/>
        <w:bottom w:val="none" w:sz="0" w:space="0" w:color="auto"/>
        <w:right w:val="none" w:sz="0" w:space="0" w:color="auto"/>
      </w:divBdr>
    </w:div>
    <w:div w:id="1485972159">
      <w:bodyDiv w:val="1"/>
      <w:marLeft w:val="0"/>
      <w:marRight w:val="0"/>
      <w:marTop w:val="0"/>
      <w:marBottom w:val="0"/>
      <w:divBdr>
        <w:top w:val="none" w:sz="0" w:space="0" w:color="auto"/>
        <w:left w:val="none" w:sz="0" w:space="0" w:color="auto"/>
        <w:bottom w:val="none" w:sz="0" w:space="0" w:color="auto"/>
        <w:right w:val="none" w:sz="0" w:space="0" w:color="auto"/>
      </w:divBdr>
    </w:div>
    <w:div w:id="1681544681">
      <w:bodyDiv w:val="1"/>
      <w:marLeft w:val="0"/>
      <w:marRight w:val="0"/>
      <w:marTop w:val="0"/>
      <w:marBottom w:val="0"/>
      <w:divBdr>
        <w:top w:val="none" w:sz="0" w:space="0" w:color="auto"/>
        <w:left w:val="none" w:sz="0" w:space="0" w:color="auto"/>
        <w:bottom w:val="none" w:sz="0" w:space="0" w:color="auto"/>
        <w:right w:val="none" w:sz="0" w:space="0" w:color="auto"/>
      </w:divBdr>
    </w:div>
    <w:div w:id="1742487567">
      <w:bodyDiv w:val="1"/>
      <w:marLeft w:val="0"/>
      <w:marRight w:val="0"/>
      <w:marTop w:val="0"/>
      <w:marBottom w:val="0"/>
      <w:divBdr>
        <w:top w:val="none" w:sz="0" w:space="0" w:color="auto"/>
        <w:left w:val="none" w:sz="0" w:space="0" w:color="auto"/>
        <w:bottom w:val="none" w:sz="0" w:space="0" w:color="auto"/>
        <w:right w:val="none" w:sz="0" w:space="0" w:color="auto"/>
      </w:divBdr>
    </w:div>
    <w:div w:id="2072802116">
      <w:bodyDiv w:val="1"/>
      <w:marLeft w:val="0"/>
      <w:marRight w:val="0"/>
      <w:marTop w:val="0"/>
      <w:marBottom w:val="0"/>
      <w:divBdr>
        <w:top w:val="none" w:sz="0" w:space="0" w:color="auto"/>
        <w:left w:val="none" w:sz="0" w:space="0" w:color="auto"/>
        <w:bottom w:val="none" w:sz="0" w:space="0" w:color="auto"/>
        <w:right w:val="none" w:sz="0" w:space="0" w:color="auto"/>
      </w:divBdr>
      <w:divsChild>
        <w:div w:id="1011834629">
          <w:marLeft w:val="340"/>
          <w:marRight w:val="0"/>
          <w:marTop w:val="160"/>
          <w:marBottom w:val="200"/>
          <w:divBdr>
            <w:top w:val="none" w:sz="0" w:space="0" w:color="auto"/>
            <w:left w:val="none" w:sz="0" w:space="0" w:color="auto"/>
            <w:bottom w:val="none" w:sz="0" w:space="0" w:color="auto"/>
            <w:right w:val="none" w:sz="0" w:space="0" w:color="auto"/>
          </w:divBdr>
        </w:div>
        <w:div w:id="8509900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5903944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25201764">
                  <w:marLeft w:val="0"/>
                  <w:marRight w:val="0"/>
                  <w:marTop w:val="0"/>
                  <w:marBottom w:val="0"/>
                  <w:divBdr>
                    <w:top w:val="none" w:sz="0" w:space="0" w:color="auto"/>
                    <w:left w:val="none" w:sz="0" w:space="0" w:color="auto"/>
                    <w:bottom w:val="none" w:sz="0" w:space="0" w:color="auto"/>
                    <w:right w:val="none" w:sz="0" w:space="0" w:color="auto"/>
                  </w:divBdr>
                  <w:divsChild>
                    <w:div w:id="16440009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9827227">
                  <w:marLeft w:val="0"/>
                  <w:marRight w:val="0"/>
                  <w:marTop w:val="0"/>
                  <w:marBottom w:val="0"/>
                  <w:divBdr>
                    <w:top w:val="none" w:sz="0" w:space="0" w:color="auto"/>
                    <w:left w:val="none" w:sz="0" w:space="0" w:color="auto"/>
                    <w:bottom w:val="none" w:sz="0" w:space="0" w:color="auto"/>
                    <w:right w:val="none" w:sz="0" w:space="0" w:color="auto"/>
                  </w:divBdr>
                  <w:divsChild>
                    <w:div w:id="12689266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3362485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75498032">
                  <w:marLeft w:val="0"/>
                  <w:marRight w:val="0"/>
                  <w:marTop w:val="0"/>
                  <w:marBottom w:val="0"/>
                  <w:divBdr>
                    <w:top w:val="none" w:sz="0" w:space="0" w:color="auto"/>
                    <w:left w:val="none" w:sz="0" w:space="0" w:color="auto"/>
                    <w:bottom w:val="none" w:sz="0" w:space="0" w:color="auto"/>
                    <w:right w:val="none" w:sz="0" w:space="0" w:color="auto"/>
                  </w:divBdr>
                  <w:divsChild>
                    <w:div w:id="9030993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7391538">
                  <w:marLeft w:val="0"/>
                  <w:marRight w:val="0"/>
                  <w:marTop w:val="0"/>
                  <w:marBottom w:val="0"/>
                  <w:divBdr>
                    <w:top w:val="none" w:sz="0" w:space="0" w:color="auto"/>
                    <w:left w:val="none" w:sz="0" w:space="0" w:color="auto"/>
                    <w:bottom w:val="none" w:sz="0" w:space="0" w:color="auto"/>
                    <w:right w:val="none" w:sz="0" w:space="0" w:color="auto"/>
                  </w:divBdr>
                  <w:divsChild>
                    <w:div w:id="9923756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education.nsw.gov.au/early-childhood-education/working-in-early-childhood-education/child-protection-training-requir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acecqa.gov.au" TargetMode="Externa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ecqa.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kidsguardian.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ecq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7ABCA-E170-4B32-8004-A49B2FEB00FD}">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D939ED32-28EB-47AE-B4E6-8D7715BC9C87}">
  <ds:schemaRefs>
    <ds:schemaRef ds:uri="http://schemas.openxmlformats.org/officeDocument/2006/bibliography"/>
  </ds:schemaRefs>
</ds:datastoreItem>
</file>

<file path=customXml/itemProps3.xml><?xml version="1.0" encoding="utf-8"?>
<ds:datastoreItem xmlns:ds="http://schemas.openxmlformats.org/officeDocument/2006/customXml" ds:itemID="{FBB6B17A-223A-4789-B0A8-417B3FC94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AC459-9AF3-42B8-9FEC-2A3C3337D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5215</Words>
  <Characters>27978</Characters>
  <Application>Microsoft Office Word</Application>
  <DocSecurity>0</DocSecurity>
  <Lines>1005</Lines>
  <Paragraphs>426</Paragraphs>
  <ScaleCrop>false</ScaleCrop>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1</dc:creator>
  <cp:keywords/>
  <cp:lastModifiedBy>Director - Manilla Community PreSchool</cp:lastModifiedBy>
  <cp:revision>47</cp:revision>
  <cp:lastPrinted>2017-05-30T06:17:00Z</cp:lastPrinted>
  <dcterms:created xsi:type="dcterms:W3CDTF">2025-05-02T04:23:00Z</dcterms:created>
  <dcterms:modified xsi:type="dcterms:W3CDTF">2025-09-25T04:42:00Z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