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CC617" w14:textId="77777777" w:rsidR="00A06C7C" w:rsidRPr="0096436B" w:rsidRDefault="00000000" w:rsidP="00A06C7C">
      <w:pPr>
        <w:pStyle w:val="Header"/>
        <w:jc w:val="center"/>
        <w:rPr>
          <w:b/>
          <w:color w:val="0070C0"/>
          <w:sz w:val="56"/>
          <w:szCs w:val="56"/>
          <w:u w:val="single"/>
        </w:rPr>
      </w:pPr>
      <w:bookmarkStart w:id="0" w:name="_Hlk207265496"/>
      <w:r>
        <w:rPr>
          <w:noProof/>
          <w:sz w:val="56"/>
          <w:szCs w:val="56"/>
          <w:lang w:eastAsia="en-AU"/>
        </w:rPr>
        <w:object w:dxaOrig="1440" w:dyaOrig="1440" w14:anchorId="7B2A8F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02.55pt;margin-top:-14.65pt;width:44.45pt;height:45.9pt;z-index:251660288">
            <v:imagedata r:id="rId11" o:title=""/>
          </v:shape>
          <o:OLEObject Type="Embed" ProgID="PBrush" ShapeID="_x0000_s1027" DrawAspect="Content" ObjectID="_1820311246" r:id="rId12"/>
        </w:object>
      </w:r>
      <w:r>
        <w:rPr>
          <w:noProof/>
          <w:sz w:val="56"/>
          <w:szCs w:val="56"/>
          <w:lang w:eastAsia="en-AU"/>
        </w:rPr>
        <w:object w:dxaOrig="1440" w:dyaOrig="1440" w14:anchorId="2ACEBE8B">
          <v:shape id="_x0000_s1026" type="#_x0000_t75" style="position:absolute;left:0;text-align:left;margin-left:3.5pt;margin-top:-14.05pt;width:44.45pt;height:45.9pt;z-index:251659264">
            <v:imagedata r:id="rId11" o:title=""/>
          </v:shape>
          <o:OLEObject Type="Embed" ProgID="PBrush" ShapeID="_x0000_s1026" DrawAspect="Content" ObjectID="_1820311247" r:id="rId13"/>
        </w:object>
      </w:r>
      <w:r w:rsidR="00A06C7C" w:rsidRPr="0096436B">
        <w:rPr>
          <w:b/>
          <w:color w:val="0070C0"/>
          <w:sz w:val="56"/>
          <w:szCs w:val="56"/>
          <w:u w:val="single"/>
        </w:rPr>
        <w:t>Manilla Community Preschool</w:t>
      </w:r>
    </w:p>
    <w:bookmarkEnd w:id="0"/>
    <w:p w14:paraId="3FA8719E" w14:textId="3287524D" w:rsidR="00252387" w:rsidRPr="00981727" w:rsidRDefault="00252387" w:rsidP="00A06C7C">
      <w:pPr>
        <w:pBdr>
          <w:bottom w:val="single" w:sz="4" w:space="1" w:color="auto"/>
        </w:pBdr>
        <w:spacing w:afterLines="60" w:after="144" w:line="276" w:lineRule="auto"/>
        <w:jc w:val="center"/>
        <w:rPr>
          <w:b/>
          <w:bCs/>
          <w:iCs/>
          <w:sz w:val="48"/>
          <w:szCs w:val="48"/>
        </w:rPr>
      </w:pPr>
      <w:r w:rsidRPr="00981727">
        <w:rPr>
          <w:b/>
          <w:bCs/>
          <w:iCs/>
          <w:sz w:val="48"/>
          <w:szCs w:val="48"/>
        </w:rPr>
        <w:t xml:space="preserve">Tobacco, </w:t>
      </w:r>
      <w:r w:rsidR="0081180F" w:rsidRPr="00981727">
        <w:rPr>
          <w:b/>
          <w:bCs/>
          <w:iCs/>
          <w:sz w:val="48"/>
          <w:szCs w:val="48"/>
        </w:rPr>
        <w:t xml:space="preserve">Vape, </w:t>
      </w:r>
      <w:r w:rsidRPr="00981727">
        <w:rPr>
          <w:b/>
          <w:bCs/>
          <w:iCs/>
          <w:sz w:val="48"/>
          <w:szCs w:val="48"/>
        </w:rPr>
        <w:t>Drug and Alcohol Policy</w:t>
      </w:r>
    </w:p>
    <w:p w14:paraId="3C1B7F8F" w14:textId="77777777" w:rsidR="00252387" w:rsidRPr="00981727" w:rsidRDefault="00252387" w:rsidP="00385F8B">
      <w:pPr>
        <w:spacing w:afterLines="60" w:after="144" w:line="276" w:lineRule="auto"/>
        <w:rPr>
          <w:b/>
          <w:bCs/>
          <w:iCs/>
          <w:sz w:val="18"/>
          <w:szCs w:val="18"/>
        </w:rPr>
      </w:pPr>
      <w:r w:rsidRPr="00981727">
        <w:rPr>
          <w:b/>
          <w:bCs/>
          <w:iCs/>
          <w:sz w:val="18"/>
          <w:szCs w:val="18"/>
        </w:rPr>
        <w:t xml:space="preserve">Quick reference:  </w:t>
      </w:r>
      <w:r w:rsidRPr="00981727">
        <w:rPr>
          <w:iCs/>
          <w:sz w:val="18"/>
          <w:szCs w:val="18"/>
        </w:rPr>
        <w:t>smoking| vaping | drinking alcohol | illegal drugs | illicit drugs | prescription drugs | social events | staff conduct | visitors | signage | staff functions</w:t>
      </w:r>
    </w:p>
    <w:p w14:paraId="73F6DB4C" w14:textId="77777777" w:rsidR="00252387" w:rsidRPr="00981727" w:rsidRDefault="00252387" w:rsidP="00385F8B">
      <w:pPr>
        <w:pBdr>
          <w:bottom w:val="single" w:sz="4" w:space="1" w:color="auto"/>
        </w:pBdr>
        <w:spacing w:before="480" w:after="240" w:line="276" w:lineRule="auto"/>
        <w:rPr>
          <w:b/>
          <w:bCs/>
          <w:sz w:val="32"/>
          <w:szCs w:val="32"/>
        </w:rPr>
      </w:pPr>
      <w:r w:rsidRPr="00981727">
        <w:rPr>
          <w:b/>
          <w:bCs/>
          <w:sz w:val="32"/>
          <w:szCs w:val="32"/>
        </w:rPr>
        <w:t>PURPOSE AND BACKGROUND</w:t>
      </w:r>
    </w:p>
    <w:p w14:paraId="6047E792" w14:textId="3B925DA6" w:rsidR="00252387" w:rsidRPr="00981727" w:rsidRDefault="00252387" w:rsidP="00A30E23">
      <w:pPr>
        <w:numPr>
          <w:ilvl w:val="0"/>
          <w:numId w:val="2"/>
        </w:numPr>
        <w:spacing w:afterLines="60" w:after="144" w:line="276" w:lineRule="auto"/>
      </w:pPr>
      <w:r w:rsidRPr="00981727">
        <w:t xml:space="preserve">To set out the rules for the use of tobacco, </w:t>
      </w:r>
      <w:r w:rsidR="0081180F" w:rsidRPr="00981727">
        <w:t xml:space="preserve">vapes, </w:t>
      </w:r>
      <w:r w:rsidRPr="00981727">
        <w:t>drugs and alcohol at our service, ensuring that children, staff, families and visitors are not subjected to their associated dangers</w:t>
      </w:r>
    </w:p>
    <w:p w14:paraId="418BBAB5" w14:textId="62B7EFAA" w:rsidR="00252387" w:rsidRPr="00981727" w:rsidRDefault="00252387" w:rsidP="001E3CF3">
      <w:pPr>
        <w:numPr>
          <w:ilvl w:val="0"/>
          <w:numId w:val="2"/>
        </w:numPr>
        <w:spacing w:afterLines="60" w:after="144" w:line="276" w:lineRule="auto"/>
      </w:pPr>
      <w:r w:rsidRPr="00981727">
        <w:t xml:space="preserve">This policy helps us to comply with requirements under the </w:t>
      </w:r>
      <w:r w:rsidRPr="00981727">
        <w:rPr>
          <w:i/>
          <w:iCs/>
        </w:rPr>
        <w:t>Education and Care Services National Regulations</w:t>
      </w:r>
      <w:r w:rsidRPr="00981727">
        <w:t xml:space="preserve"> for the approved provider to ensure that children being educated and cared for by our service have an environment that is free from the use of tobacco,</w:t>
      </w:r>
      <w:r w:rsidR="0068189E" w:rsidRPr="00981727">
        <w:t xml:space="preserve"> vaping devices, vaping substances,</w:t>
      </w:r>
      <w:r w:rsidRPr="00981727">
        <w:t xml:space="preserve"> illicit drugs and alcohol (s 82), and that staff are not affected by alcohol or drugs while they are at work (s 83)</w:t>
      </w:r>
    </w:p>
    <w:p w14:paraId="28869676" w14:textId="77777777" w:rsidR="00252387" w:rsidRPr="00981727" w:rsidRDefault="00252387" w:rsidP="001E3CF3">
      <w:pPr>
        <w:numPr>
          <w:ilvl w:val="0"/>
          <w:numId w:val="2"/>
        </w:numPr>
        <w:spacing w:afterLines="60" w:after="144" w:line="276" w:lineRule="auto"/>
      </w:pPr>
      <w:r w:rsidRPr="00981727">
        <w:t>It also helps us to comply with our obligations under workplace health and safety laws to provide a safe workplace</w:t>
      </w:r>
    </w:p>
    <w:p w14:paraId="4E46E523" w14:textId="77777777" w:rsidR="00252387" w:rsidRPr="00981727" w:rsidRDefault="00252387" w:rsidP="00385F8B">
      <w:pPr>
        <w:pBdr>
          <w:bottom w:val="single" w:sz="4" w:space="1" w:color="auto"/>
        </w:pBdr>
        <w:spacing w:before="480" w:after="240" w:line="276" w:lineRule="auto"/>
        <w:rPr>
          <w:b/>
          <w:bCs/>
          <w:sz w:val="32"/>
          <w:szCs w:val="32"/>
        </w:rPr>
      </w:pPr>
      <w:r w:rsidRPr="00981727">
        <w:rPr>
          <w:b/>
          <w:bCs/>
          <w:sz w:val="32"/>
          <w:szCs w:val="32"/>
        </w:rPr>
        <w:t>SCOPE</w:t>
      </w:r>
    </w:p>
    <w:p w14:paraId="10D1595E" w14:textId="77777777" w:rsidR="00252387" w:rsidRPr="00981727" w:rsidRDefault="00252387" w:rsidP="00707C37">
      <w:pPr>
        <w:numPr>
          <w:ilvl w:val="0"/>
          <w:numId w:val="2"/>
        </w:numPr>
        <w:spacing w:afterLines="60" w:after="144" w:line="276" w:lineRule="auto"/>
        <w:rPr>
          <w:b/>
          <w:bCs/>
        </w:rPr>
      </w:pPr>
      <w:r w:rsidRPr="00981727">
        <w:t>This policy applies to:</w:t>
      </w:r>
    </w:p>
    <w:p w14:paraId="4A5E22F8" w14:textId="77777777" w:rsidR="00252387" w:rsidRPr="00981727" w:rsidRDefault="00252387" w:rsidP="00707C37">
      <w:pPr>
        <w:numPr>
          <w:ilvl w:val="1"/>
          <w:numId w:val="2"/>
        </w:numPr>
        <w:spacing w:afterLines="60" w:after="144" w:line="276" w:lineRule="auto"/>
        <w:ind w:left="1418" w:hanging="357"/>
        <w:rPr>
          <w:b/>
          <w:bCs/>
        </w:rPr>
      </w:pPr>
      <w:r w:rsidRPr="00981727">
        <w:t>‘Staff’: the approved provider, paid workers, volunteers, work placement students, and third parties at our service (e.g., contractors, subcontractors, self-employed persons, employees of a labour hire company)</w:t>
      </w:r>
    </w:p>
    <w:p w14:paraId="18706A4C" w14:textId="77777777" w:rsidR="00252387" w:rsidRPr="00A06C7C" w:rsidRDefault="00252387" w:rsidP="00707C37">
      <w:pPr>
        <w:numPr>
          <w:ilvl w:val="1"/>
          <w:numId w:val="2"/>
        </w:numPr>
        <w:spacing w:afterLines="60" w:after="144" w:line="276" w:lineRule="auto"/>
        <w:ind w:left="1418" w:hanging="357"/>
        <w:rPr>
          <w:b/>
          <w:bCs/>
          <w:color w:val="000000" w:themeColor="text1"/>
        </w:rPr>
      </w:pPr>
      <w:r w:rsidRPr="00981727">
        <w:t>Children in our care, t</w:t>
      </w:r>
      <w:r w:rsidRPr="00A06C7C">
        <w:rPr>
          <w:color w:val="000000" w:themeColor="text1"/>
        </w:rPr>
        <w:t>heir parents, families and care providers</w:t>
      </w:r>
    </w:p>
    <w:p w14:paraId="2BAAB629" w14:textId="77777777" w:rsidR="00252387" w:rsidRPr="00A06C7C" w:rsidRDefault="00252387" w:rsidP="00707C37">
      <w:pPr>
        <w:numPr>
          <w:ilvl w:val="1"/>
          <w:numId w:val="2"/>
        </w:numPr>
        <w:spacing w:afterLines="60" w:after="144" w:line="276" w:lineRule="auto"/>
        <w:ind w:left="1418" w:hanging="357"/>
        <w:rPr>
          <w:b/>
          <w:bCs/>
          <w:color w:val="000000" w:themeColor="text1"/>
        </w:rPr>
      </w:pPr>
      <w:r w:rsidRPr="00A06C7C">
        <w:rPr>
          <w:color w:val="000000" w:themeColor="text1"/>
        </w:rPr>
        <w:t>Visitors to our service</w:t>
      </w:r>
    </w:p>
    <w:p w14:paraId="4F1B007C" w14:textId="6E786062" w:rsidR="00252387" w:rsidRPr="00A06C7C" w:rsidRDefault="00A06C7C" w:rsidP="00707C37">
      <w:pPr>
        <w:numPr>
          <w:ilvl w:val="1"/>
          <w:numId w:val="2"/>
        </w:numPr>
        <w:spacing w:afterLines="60" w:after="144" w:line="276" w:lineRule="auto"/>
        <w:ind w:left="1418" w:hanging="357"/>
        <w:rPr>
          <w:color w:val="000000" w:themeColor="text1"/>
        </w:rPr>
      </w:pPr>
      <w:r w:rsidRPr="00A06C7C">
        <w:rPr>
          <w:color w:val="000000" w:themeColor="text1"/>
        </w:rPr>
        <w:t>C</w:t>
      </w:r>
      <w:r w:rsidR="00252387" w:rsidRPr="00A06C7C">
        <w:rPr>
          <w:color w:val="000000" w:themeColor="text1"/>
        </w:rPr>
        <w:t>ommittee members</w:t>
      </w:r>
      <w:r w:rsidRPr="00A06C7C">
        <w:rPr>
          <w:color w:val="000000" w:themeColor="text1"/>
        </w:rPr>
        <w:t xml:space="preserve"> </w:t>
      </w:r>
    </w:p>
    <w:p w14:paraId="59EE7AB9" w14:textId="77777777" w:rsidR="00252387" w:rsidRPr="00981727" w:rsidRDefault="00252387" w:rsidP="00707C37">
      <w:pPr>
        <w:numPr>
          <w:ilvl w:val="0"/>
          <w:numId w:val="2"/>
        </w:numPr>
        <w:spacing w:afterLines="60" w:after="144" w:line="276" w:lineRule="auto"/>
      </w:pPr>
      <w:r w:rsidRPr="00981727">
        <w:t>It applies during all service-related activities conducted within or outside our premises, including excursions, training, events and service-hosted staff gatherings and functions</w:t>
      </w:r>
    </w:p>
    <w:p w14:paraId="2CE6F7B4" w14:textId="77777777" w:rsidR="00252387" w:rsidRPr="00981727" w:rsidRDefault="00252387" w:rsidP="00385F8B">
      <w:pPr>
        <w:pBdr>
          <w:bottom w:val="single" w:sz="4" w:space="1" w:color="auto"/>
        </w:pBdr>
        <w:spacing w:before="480" w:after="240" w:line="276" w:lineRule="auto"/>
        <w:rPr>
          <w:b/>
          <w:bCs/>
          <w:sz w:val="32"/>
          <w:szCs w:val="32"/>
        </w:rPr>
      </w:pPr>
      <w:r w:rsidRPr="00981727">
        <w:rPr>
          <w:b/>
          <w:bCs/>
          <w:sz w:val="32"/>
          <w:szCs w:val="32"/>
        </w:rPr>
        <w:t>DEFINITIONS</w:t>
      </w:r>
    </w:p>
    <w:p w14:paraId="33B98ED5" w14:textId="77777777" w:rsidR="00252387" w:rsidRPr="00981727" w:rsidRDefault="00252387" w:rsidP="00DB4ED5">
      <w:pPr>
        <w:keepNext/>
        <w:numPr>
          <w:ilvl w:val="0"/>
          <w:numId w:val="2"/>
        </w:numPr>
        <w:spacing w:afterLines="60" w:after="144" w:line="276" w:lineRule="auto"/>
        <w:rPr>
          <w:b/>
          <w:bCs/>
        </w:rPr>
      </w:pPr>
      <w:r w:rsidRPr="00981727">
        <w:t>The following definitions apply to this policy and related procedures:</w:t>
      </w:r>
    </w:p>
    <w:p w14:paraId="70A93E11" w14:textId="77777777" w:rsidR="00252387" w:rsidRPr="00981727" w:rsidRDefault="00252387" w:rsidP="00402390">
      <w:pPr>
        <w:numPr>
          <w:ilvl w:val="1"/>
          <w:numId w:val="2"/>
        </w:numPr>
        <w:spacing w:afterLines="60" w:after="144" w:line="276" w:lineRule="auto"/>
        <w:ind w:left="1417" w:hanging="357"/>
        <w:rPr>
          <w:b/>
          <w:bCs/>
        </w:rPr>
      </w:pPr>
      <w:r w:rsidRPr="00981727">
        <w:rPr>
          <w:rFonts w:cs="Calibri"/>
          <w:color w:val="000000"/>
        </w:rPr>
        <w:t>‘Illicit drugs’ are drugs that are illegal to have (e.g., cannabis, heroin, cocaine) and the non-medical use of drugs that are legally available (e.g., pain killers, sleeping pills)</w:t>
      </w:r>
    </w:p>
    <w:p w14:paraId="27BF1753" w14:textId="77777777" w:rsidR="00252387" w:rsidRPr="00981727" w:rsidRDefault="00252387" w:rsidP="00402390">
      <w:pPr>
        <w:numPr>
          <w:ilvl w:val="1"/>
          <w:numId w:val="2"/>
        </w:numPr>
        <w:spacing w:afterLines="60" w:after="144" w:line="276" w:lineRule="auto"/>
        <w:ind w:left="1417" w:hanging="357"/>
      </w:pPr>
      <w:r w:rsidRPr="00981727">
        <w:lastRenderedPageBreak/>
        <w:t>‘Prescription drugs’ are medications prescribed by a medical practitioner for legitimate health reasons. Some prescription drugs can impair function</w:t>
      </w:r>
    </w:p>
    <w:p w14:paraId="68EE9C73" w14:textId="77777777" w:rsidR="00252387" w:rsidRPr="00981727" w:rsidRDefault="00252387" w:rsidP="00402390">
      <w:pPr>
        <w:numPr>
          <w:ilvl w:val="1"/>
          <w:numId w:val="2"/>
        </w:numPr>
        <w:spacing w:afterLines="60" w:after="144" w:line="276" w:lineRule="auto"/>
        <w:ind w:left="1417" w:hanging="357"/>
      </w:pPr>
      <w:r w:rsidRPr="00981727">
        <w:t>‘Vapes’ (electronic cigarettes) are devices that deliver nicotine and other chemicals through inhalation</w:t>
      </w:r>
    </w:p>
    <w:p w14:paraId="24F4C4B1" w14:textId="77777777" w:rsidR="00252387" w:rsidRPr="00981727" w:rsidRDefault="00252387" w:rsidP="00402390">
      <w:pPr>
        <w:numPr>
          <w:ilvl w:val="1"/>
          <w:numId w:val="2"/>
        </w:numPr>
        <w:spacing w:afterLines="60" w:after="144" w:line="276" w:lineRule="auto"/>
        <w:ind w:left="1417" w:hanging="357"/>
      </w:pPr>
      <w:r w:rsidRPr="00981727">
        <w:t>‘Under the influence’ is being affected/impaired to any degree by alcohol or a drug</w:t>
      </w:r>
    </w:p>
    <w:p w14:paraId="5D2A76C4" w14:textId="77777777" w:rsidR="00252387" w:rsidRPr="00981727" w:rsidRDefault="00252387" w:rsidP="00385F8B">
      <w:pPr>
        <w:pBdr>
          <w:bottom w:val="single" w:sz="4" w:space="1" w:color="auto"/>
        </w:pBdr>
        <w:spacing w:before="480" w:after="240" w:line="276" w:lineRule="auto"/>
        <w:rPr>
          <w:b/>
          <w:bCs/>
          <w:sz w:val="32"/>
          <w:szCs w:val="32"/>
        </w:rPr>
      </w:pPr>
      <w:r w:rsidRPr="00981727">
        <w:rPr>
          <w:b/>
          <w:bCs/>
          <w:sz w:val="32"/>
          <w:szCs w:val="32"/>
        </w:rPr>
        <w:t>POLICY STATEMENT</w:t>
      </w:r>
    </w:p>
    <w:p w14:paraId="411B2D72" w14:textId="3DA0C8BF" w:rsidR="00252387" w:rsidRPr="00981727" w:rsidRDefault="00252387" w:rsidP="00707C37">
      <w:pPr>
        <w:spacing w:before="360" w:after="120" w:line="276" w:lineRule="auto"/>
        <w:rPr>
          <w:b/>
          <w:bCs/>
          <w:sz w:val="28"/>
          <w:szCs w:val="28"/>
        </w:rPr>
      </w:pPr>
      <w:r w:rsidRPr="00981727">
        <w:rPr>
          <w:b/>
          <w:bCs/>
          <w:sz w:val="28"/>
          <w:szCs w:val="28"/>
        </w:rPr>
        <w:t>We have a tobacco,</w:t>
      </w:r>
      <w:r w:rsidR="006627CA" w:rsidRPr="00981727">
        <w:rPr>
          <w:b/>
          <w:bCs/>
          <w:sz w:val="28"/>
          <w:szCs w:val="28"/>
        </w:rPr>
        <w:t xml:space="preserve"> vape, </w:t>
      </w:r>
      <w:r w:rsidRPr="00981727">
        <w:rPr>
          <w:b/>
          <w:bCs/>
          <w:sz w:val="28"/>
          <w:szCs w:val="28"/>
        </w:rPr>
        <w:t>drug and alcohol-free environment for children</w:t>
      </w:r>
    </w:p>
    <w:p w14:paraId="5D99E38D" w14:textId="78E94C12" w:rsidR="005D12E0" w:rsidRPr="00981727" w:rsidRDefault="005D12E0" w:rsidP="00B3464A">
      <w:pPr>
        <w:numPr>
          <w:ilvl w:val="0"/>
          <w:numId w:val="2"/>
        </w:numPr>
        <w:spacing w:afterLines="60" w:after="144" w:line="276" w:lineRule="auto"/>
      </w:pPr>
      <w:r w:rsidRPr="00981727">
        <w:t xml:space="preserve">The approved provider must ensure that children at our service are provided with an environment that is free from the use of tobacco, </w:t>
      </w:r>
      <w:r w:rsidR="00765781" w:rsidRPr="00981727">
        <w:t xml:space="preserve">vaping devices, vaping substances, </w:t>
      </w:r>
      <w:r w:rsidR="006627CA" w:rsidRPr="00981727">
        <w:t xml:space="preserve">illicit </w:t>
      </w:r>
      <w:r w:rsidR="00765781" w:rsidRPr="00981727">
        <w:t>drugs and alcohol (</w:t>
      </w:r>
      <w:r w:rsidR="00765781" w:rsidRPr="00981727">
        <w:rPr>
          <w:i/>
          <w:iCs/>
        </w:rPr>
        <w:t>National Regulations</w:t>
      </w:r>
      <w:r w:rsidR="00765781" w:rsidRPr="00981727">
        <w:t xml:space="preserve"> s </w:t>
      </w:r>
      <w:r w:rsidR="00813062" w:rsidRPr="00981727">
        <w:t>82)</w:t>
      </w:r>
    </w:p>
    <w:p w14:paraId="4AAB4C00" w14:textId="63A57582" w:rsidR="00252387" w:rsidRPr="00981727" w:rsidRDefault="00252387" w:rsidP="00B3464A">
      <w:pPr>
        <w:spacing w:before="360" w:after="120" w:line="276" w:lineRule="auto"/>
        <w:rPr>
          <w:b/>
          <w:bCs/>
          <w:sz w:val="28"/>
          <w:szCs w:val="28"/>
        </w:rPr>
      </w:pPr>
      <w:r w:rsidRPr="00981727">
        <w:rPr>
          <w:b/>
          <w:bCs/>
          <w:sz w:val="28"/>
          <w:szCs w:val="28"/>
        </w:rPr>
        <w:t>Tobacco and vapes</w:t>
      </w:r>
    </w:p>
    <w:p w14:paraId="288F70D2" w14:textId="12BF02C2" w:rsidR="00252387" w:rsidRPr="00981727" w:rsidRDefault="00252387" w:rsidP="00AE69E7">
      <w:pPr>
        <w:numPr>
          <w:ilvl w:val="0"/>
          <w:numId w:val="2"/>
        </w:numPr>
        <w:spacing w:afterLines="60" w:after="144" w:line="276" w:lineRule="auto"/>
      </w:pPr>
      <w:r w:rsidRPr="00981727">
        <w:t>Smoking or vaping is not permitted:</w:t>
      </w:r>
    </w:p>
    <w:p w14:paraId="21E7F372" w14:textId="052088C2" w:rsidR="00252387" w:rsidRPr="00981727" w:rsidRDefault="00252387" w:rsidP="00336FCB">
      <w:pPr>
        <w:numPr>
          <w:ilvl w:val="1"/>
          <w:numId w:val="2"/>
        </w:numPr>
        <w:spacing w:afterLines="60" w:after="144" w:line="276" w:lineRule="auto"/>
        <w:ind w:left="1418"/>
      </w:pPr>
      <w:r w:rsidRPr="00981727">
        <w:t>At any time</w:t>
      </w:r>
      <w:r w:rsidR="003B47A1" w:rsidRPr="00981727">
        <w:t xml:space="preserve"> on our premises</w:t>
      </w:r>
      <w:r w:rsidRPr="00981727">
        <w:t xml:space="preserve"> within </w:t>
      </w:r>
      <w:r w:rsidRPr="00981727">
        <w:rPr>
          <w:noProof/>
        </w:rPr>
        <w:t>4 metres of the pedestrian entrances/exits</w:t>
      </w:r>
    </w:p>
    <w:p w14:paraId="5A731702" w14:textId="77777777" w:rsidR="00252387" w:rsidRPr="00981727" w:rsidRDefault="00252387" w:rsidP="00336FCB">
      <w:pPr>
        <w:numPr>
          <w:ilvl w:val="1"/>
          <w:numId w:val="2"/>
        </w:numPr>
        <w:spacing w:afterLines="60" w:after="144" w:line="276" w:lineRule="auto"/>
        <w:ind w:left="1418"/>
      </w:pPr>
      <w:r w:rsidRPr="00981727">
        <w:t>During any off-site service-related activity where we are caring for children or meeting with families (e.g., excursions, parent meetings, special events, travelling with or transporting children etc)</w:t>
      </w:r>
    </w:p>
    <w:p w14:paraId="0C468338" w14:textId="77777777" w:rsidR="00252387" w:rsidRPr="00981727" w:rsidRDefault="00252387" w:rsidP="00336FCB">
      <w:pPr>
        <w:numPr>
          <w:ilvl w:val="1"/>
          <w:numId w:val="2"/>
        </w:numPr>
        <w:spacing w:afterLines="60" w:after="144" w:line="276" w:lineRule="auto"/>
        <w:ind w:left="1418"/>
      </w:pPr>
      <w:r w:rsidRPr="00981727">
        <w:t>In sight of children while they are in our care</w:t>
      </w:r>
    </w:p>
    <w:p w14:paraId="59EAE28D" w14:textId="322D46EC" w:rsidR="00AB1E82" w:rsidRPr="00981727" w:rsidRDefault="001A44E3" w:rsidP="00265CBE">
      <w:pPr>
        <w:numPr>
          <w:ilvl w:val="0"/>
          <w:numId w:val="2"/>
        </w:numPr>
        <w:spacing w:afterLines="60" w:after="144" w:line="276" w:lineRule="auto"/>
      </w:pPr>
      <w:r w:rsidRPr="00981727">
        <w:t>To reduce</w:t>
      </w:r>
      <w:r w:rsidR="00127CB3" w:rsidRPr="00981727">
        <w:t xml:space="preserve"> any</w:t>
      </w:r>
      <w:r w:rsidR="00B82127" w:rsidRPr="00981727">
        <w:t xml:space="preserve"> residue</w:t>
      </w:r>
      <w:r w:rsidR="00127CB3" w:rsidRPr="00981727">
        <w:t xml:space="preserve"> smoke</w:t>
      </w:r>
      <w:r w:rsidR="00E65CB9" w:rsidRPr="00981727">
        <w:t xml:space="preserve"> or </w:t>
      </w:r>
      <w:r w:rsidR="00127CB3" w:rsidRPr="00981727">
        <w:t>vaping substances on clothing, skin and the hair</w:t>
      </w:r>
      <w:r w:rsidR="00004FC6" w:rsidRPr="00981727">
        <w:t>, when staff smoke or vape, they should:</w:t>
      </w:r>
    </w:p>
    <w:p w14:paraId="7984740B" w14:textId="16B146D2" w:rsidR="00AB1E82" w:rsidRPr="00981727" w:rsidRDefault="00004FC6" w:rsidP="00AB1E82">
      <w:pPr>
        <w:numPr>
          <w:ilvl w:val="1"/>
          <w:numId w:val="2"/>
        </w:numPr>
        <w:spacing w:afterLines="60" w:after="144" w:line="276" w:lineRule="auto"/>
        <w:ind w:left="1418"/>
      </w:pPr>
      <w:r w:rsidRPr="00981727">
        <w:t>Wait at least two minutes before coming indoors</w:t>
      </w:r>
    </w:p>
    <w:p w14:paraId="457D5A47" w14:textId="510E0F3F" w:rsidR="00265CBE" w:rsidRPr="00981727" w:rsidRDefault="00AB1E82" w:rsidP="00AB1E82">
      <w:pPr>
        <w:numPr>
          <w:ilvl w:val="1"/>
          <w:numId w:val="2"/>
        </w:numPr>
        <w:spacing w:afterLines="60" w:after="144" w:line="276" w:lineRule="auto"/>
        <w:ind w:left="1418"/>
      </w:pPr>
      <w:r w:rsidRPr="00981727">
        <w:t>W</w:t>
      </w:r>
      <w:r w:rsidR="00AA02BF" w:rsidRPr="00981727">
        <w:t>ear a jacket or other covering to protect their clothes</w:t>
      </w:r>
      <w:r w:rsidR="00004FC6" w:rsidRPr="00981727">
        <w:t>,</w:t>
      </w:r>
      <w:r w:rsidR="00AA02BF" w:rsidRPr="00981727">
        <w:t xml:space="preserve"> </w:t>
      </w:r>
      <w:r w:rsidR="00004FC6" w:rsidRPr="00981727">
        <w:t>and remove it and store it outside</w:t>
      </w:r>
    </w:p>
    <w:p w14:paraId="0CFB604B" w14:textId="3AE32203" w:rsidR="00004FC6" w:rsidRPr="00981727" w:rsidRDefault="000E138E" w:rsidP="00AB1E82">
      <w:pPr>
        <w:numPr>
          <w:ilvl w:val="1"/>
          <w:numId w:val="2"/>
        </w:numPr>
        <w:spacing w:afterLines="60" w:after="144" w:line="276" w:lineRule="auto"/>
        <w:ind w:left="1418"/>
      </w:pPr>
      <w:r w:rsidRPr="00981727">
        <w:t>Wash their hands thoroughly after</w:t>
      </w:r>
    </w:p>
    <w:p w14:paraId="50F78E17" w14:textId="7F2B0DD9" w:rsidR="000E138E" w:rsidRPr="00981727" w:rsidRDefault="000E138E" w:rsidP="00B3464A">
      <w:pPr>
        <w:numPr>
          <w:ilvl w:val="1"/>
          <w:numId w:val="2"/>
        </w:numPr>
        <w:spacing w:afterLines="60" w:after="144" w:line="276" w:lineRule="auto"/>
        <w:ind w:left="1418"/>
      </w:pPr>
      <w:r w:rsidRPr="00981727">
        <w:t>Not smoke or vape in a confined space such as their car</w:t>
      </w:r>
    </w:p>
    <w:p w14:paraId="66B19A0D" w14:textId="0E06988A" w:rsidR="00A247F6" w:rsidRPr="00981727" w:rsidRDefault="00A247F6" w:rsidP="00A247F6">
      <w:pPr>
        <w:numPr>
          <w:ilvl w:val="0"/>
          <w:numId w:val="2"/>
        </w:numPr>
        <w:spacing w:afterLines="60" w:after="144" w:line="276" w:lineRule="auto"/>
      </w:pPr>
      <w:r w:rsidRPr="00981727">
        <w:t>Staff must not have detectable tobacco smoke odour on their clothes or hands</w:t>
      </w:r>
      <w:r w:rsidR="007A6B1D" w:rsidRPr="00981727">
        <w:t xml:space="preserve"> </w:t>
      </w:r>
      <w:r w:rsidRPr="00981727">
        <w:t>while at work</w:t>
      </w:r>
    </w:p>
    <w:p w14:paraId="01146E52" w14:textId="77777777" w:rsidR="00252387" w:rsidRPr="00981727" w:rsidRDefault="00252387" w:rsidP="00707C37">
      <w:pPr>
        <w:numPr>
          <w:ilvl w:val="0"/>
          <w:numId w:val="2"/>
        </w:numPr>
        <w:spacing w:afterLines="60" w:after="144" w:line="276" w:lineRule="auto"/>
      </w:pPr>
      <w:r w:rsidRPr="00981727">
        <w:t>‘No Smoking’ signs are displayed at the entrance to the service</w:t>
      </w:r>
    </w:p>
    <w:p w14:paraId="07D8EFE6" w14:textId="77777777" w:rsidR="00252387" w:rsidRPr="00981727" w:rsidRDefault="00252387" w:rsidP="00707C37">
      <w:pPr>
        <w:spacing w:before="360" w:after="120" w:line="276" w:lineRule="auto"/>
        <w:rPr>
          <w:b/>
          <w:bCs/>
          <w:sz w:val="28"/>
          <w:szCs w:val="28"/>
        </w:rPr>
      </w:pPr>
      <w:r w:rsidRPr="00981727">
        <w:rPr>
          <w:b/>
          <w:bCs/>
          <w:sz w:val="28"/>
          <w:szCs w:val="28"/>
        </w:rPr>
        <w:t>Illicit drugs, including the misuse of prescription drugs</w:t>
      </w:r>
    </w:p>
    <w:p w14:paraId="2877EF33" w14:textId="77777777" w:rsidR="00252387" w:rsidRPr="00981727" w:rsidRDefault="00252387" w:rsidP="00E05391">
      <w:pPr>
        <w:numPr>
          <w:ilvl w:val="0"/>
          <w:numId w:val="2"/>
        </w:numPr>
        <w:spacing w:afterLines="60" w:after="144" w:line="276" w:lineRule="auto"/>
      </w:pPr>
      <w:r w:rsidRPr="00981727">
        <w:t>Possession or use of illicit drug (including misused prescription drugs) is not permitted at our premises or during any service-related activities, whether they are held on-site or off-site</w:t>
      </w:r>
    </w:p>
    <w:p w14:paraId="1C202FB0" w14:textId="77777777" w:rsidR="00252387" w:rsidRPr="00981727" w:rsidRDefault="00252387" w:rsidP="00E05391">
      <w:pPr>
        <w:numPr>
          <w:ilvl w:val="0"/>
          <w:numId w:val="2"/>
        </w:numPr>
        <w:spacing w:afterLines="60" w:after="144" w:line="276" w:lineRule="auto"/>
      </w:pPr>
      <w:r w:rsidRPr="00981727">
        <w:lastRenderedPageBreak/>
        <w:t>By law, staff members must not be affected by drugs (including prescription drugs) in any way that would impair their ability to supervise or care for children at our service (</w:t>
      </w:r>
      <w:r w:rsidRPr="00981727">
        <w:rPr>
          <w:i/>
          <w:iCs/>
        </w:rPr>
        <w:t>National Regulations</w:t>
      </w:r>
      <w:r w:rsidRPr="00981727">
        <w:t xml:space="preserve"> s 83)</w:t>
      </w:r>
    </w:p>
    <w:p w14:paraId="19D23EF4" w14:textId="77777777" w:rsidR="00252387" w:rsidRPr="00981727" w:rsidRDefault="00252387" w:rsidP="00707C37">
      <w:pPr>
        <w:spacing w:before="360" w:after="120" w:line="276" w:lineRule="auto"/>
        <w:rPr>
          <w:b/>
          <w:bCs/>
          <w:sz w:val="28"/>
          <w:szCs w:val="28"/>
        </w:rPr>
      </w:pPr>
      <w:r w:rsidRPr="00981727">
        <w:rPr>
          <w:b/>
          <w:bCs/>
          <w:sz w:val="28"/>
          <w:szCs w:val="28"/>
        </w:rPr>
        <w:t>Alcohol</w:t>
      </w:r>
    </w:p>
    <w:p w14:paraId="31C5E7D4" w14:textId="77777777" w:rsidR="00252387" w:rsidRPr="00981727" w:rsidRDefault="00252387" w:rsidP="0067426C">
      <w:pPr>
        <w:numPr>
          <w:ilvl w:val="0"/>
          <w:numId w:val="2"/>
        </w:numPr>
        <w:spacing w:afterLines="60" w:after="144" w:line="276" w:lineRule="auto"/>
      </w:pPr>
      <w:r w:rsidRPr="00981727">
        <w:t>Possession or consumption of alcohol is not permitted:</w:t>
      </w:r>
    </w:p>
    <w:p w14:paraId="105B6F4C" w14:textId="6225DE46" w:rsidR="00252387" w:rsidRPr="00981727" w:rsidRDefault="00252387" w:rsidP="00336FCB">
      <w:pPr>
        <w:numPr>
          <w:ilvl w:val="1"/>
          <w:numId w:val="2"/>
        </w:numPr>
        <w:spacing w:afterLines="60" w:after="144" w:line="276" w:lineRule="auto"/>
        <w:ind w:left="1418"/>
        <w:rPr>
          <w:color w:val="FF0000"/>
        </w:rPr>
      </w:pPr>
      <w:r w:rsidRPr="00981727">
        <w:t>At our</w:t>
      </w:r>
      <w:r w:rsidRPr="009D30EA">
        <w:rPr>
          <w:color w:val="000000" w:themeColor="text1"/>
        </w:rPr>
        <w:t xml:space="preserve"> premises while we are caring for children during operating hours</w:t>
      </w:r>
    </w:p>
    <w:p w14:paraId="1EC96614" w14:textId="77777777" w:rsidR="00252387" w:rsidRPr="00981727" w:rsidRDefault="00252387" w:rsidP="00336FCB">
      <w:pPr>
        <w:numPr>
          <w:ilvl w:val="1"/>
          <w:numId w:val="2"/>
        </w:numPr>
        <w:spacing w:afterLines="60" w:after="144" w:line="276" w:lineRule="auto"/>
        <w:ind w:left="1418"/>
      </w:pPr>
      <w:r w:rsidRPr="00981727">
        <w:t>During off-site service-related activities where we are caring for children or meeting with families (e.g., excursions, parent meetings, special events, travelling with or transporting children etc)</w:t>
      </w:r>
    </w:p>
    <w:p w14:paraId="2F5DD696" w14:textId="77777777" w:rsidR="00252387" w:rsidRPr="00981727" w:rsidRDefault="00252387" w:rsidP="00707C37">
      <w:pPr>
        <w:numPr>
          <w:ilvl w:val="0"/>
          <w:numId w:val="2"/>
        </w:numPr>
        <w:spacing w:afterLines="60" w:after="144" w:line="276" w:lineRule="auto"/>
      </w:pPr>
      <w:r w:rsidRPr="00981727">
        <w:t>By law, staff members must not be affected by alcohol in any way that would impair their ability to supervise or care for children at our service (</w:t>
      </w:r>
      <w:r w:rsidRPr="00981727">
        <w:rPr>
          <w:i/>
          <w:iCs/>
        </w:rPr>
        <w:t>National Regulations</w:t>
      </w:r>
      <w:r w:rsidRPr="00981727">
        <w:t xml:space="preserve"> s 83)</w:t>
      </w:r>
    </w:p>
    <w:p w14:paraId="3DFDF4FF" w14:textId="77777777" w:rsidR="00252387" w:rsidRPr="00981727" w:rsidRDefault="00252387" w:rsidP="00707C37">
      <w:pPr>
        <w:numPr>
          <w:ilvl w:val="0"/>
          <w:numId w:val="2"/>
        </w:numPr>
        <w:spacing w:afterLines="60" w:after="144" w:line="276" w:lineRule="auto"/>
      </w:pPr>
      <w:r w:rsidRPr="00981727">
        <w:t>By law, the nominated supervisor must not consume alcohol while we are caring for children at our service (</w:t>
      </w:r>
      <w:r w:rsidRPr="00981727">
        <w:rPr>
          <w:i/>
          <w:iCs/>
        </w:rPr>
        <w:t>National Regulations</w:t>
      </w:r>
      <w:r w:rsidRPr="00981727">
        <w:t xml:space="preserve"> s 83)</w:t>
      </w:r>
    </w:p>
    <w:p w14:paraId="52ACBB2E" w14:textId="77777777" w:rsidR="00252387" w:rsidRPr="00981727" w:rsidRDefault="00252387" w:rsidP="00707C37">
      <w:pPr>
        <w:numPr>
          <w:ilvl w:val="0"/>
          <w:numId w:val="2"/>
        </w:numPr>
        <w:spacing w:afterLines="60" w:after="144" w:line="276" w:lineRule="auto"/>
      </w:pPr>
      <w:r w:rsidRPr="00981727">
        <w:t>If a staff member receives a gift of alcohol at work, they must immediately store it out of view in a locked cupboard away from children’s areas and remove it from our premises by the end of the day</w:t>
      </w:r>
    </w:p>
    <w:p w14:paraId="4795C274" w14:textId="77777777" w:rsidR="00252387" w:rsidRPr="00981727" w:rsidRDefault="00252387" w:rsidP="00707C37">
      <w:pPr>
        <w:numPr>
          <w:ilvl w:val="0"/>
          <w:numId w:val="2"/>
        </w:numPr>
        <w:spacing w:afterLines="60" w:after="144" w:line="276" w:lineRule="auto"/>
      </w:pPr>
      <w:r w:rsidRPr="00981727">
        <w:t>Photos must not be used to represent alcohol fundraising prizes or awards, and such prizes or awards must not be stored at our premises</w:t>
      </w:r>
    </w:p>
    <w:p w14:paraId="5751C7D0" w14:textId="77777777" w:rsidR="00252387" w:rsidRPr="00981727" w:rsidRDefault="00252387" w:rsidP="00DE39E4">
      <w:pPr>
        <w:spacing w:before="360" w:after="120" w:line="276" w:lineRule="auto"/>
        <w:rPr>
          <w:b/>
          <w:bCs/>
          <w:sz w:val="28"/>
          <w:szCs w:val="28"/>
        </w:rPr>
      </w:pPr>
      <w:r w:rsidRPr="00981727">
        <w:rPr>
          <w:b/>
          <w:bCs/>
          <w:sz w:val="28"/>
          <w:szCs w:val="28"/>
        </w:rPr>
        <w:t>Service-hosted staff gatherings and functions</w:t>
      </w:r>
    </w:p>
    <w:p w14:paraId="776B5113" w14:textId="77777777" w:rsidR="00252387" w:rsidRPr="00981727" w:rsidRDefault="00252387" w:rsidP="00DE39E4">
      <w:pPr>
        <w:numPr>
          <w:ilvl w:val="0"/>
          <w:numId w:val="2"/>
        </w:numPr>
        <w:spacing w:afterLines="60" w:after="144" w:line="276" w:lineRule="auto"/>
      </w:pPr>
      <w:r w:rsidRPr="00981727">
        <w:t xml:space="preserve">Alcohol may be consumed at service-hosted staff gatherings or functions: </w:t>
      </w:r>
    </w:p>
    <w:p w14:paraId="6B122FEC" w14:textId="77777777" w:rsidR="00252387" w:rsidRPr="00981727" w:rsidRDefault="00252387" w:rsidP="003777D2">
      <w:pPr>
        <w:numPr>
          <w:ilvl w:val="1"/>
          <w:numId w:val="2"/>
        </w:numPr>
        <w:spacing w:afterLines="60" w:after="144" w:line="276" w:lineRule="auto"/>
        <w:ind w:left="1418"/>
      </w:pPr>
      <w:r w:rsidRPr="00981727">
        <w:t>Outside of operating hours when no children are present</w:t>
      </w:r>
    </w:p>
    <w:p w14:paraId="33C571D6" w14:textId="77777777" w:rsidR="00252387" w:rsidRPr="00981727" w:rsidRDefault="00252387" w:rsidP="003777D2">
      <w:pPr>
        <w:numPr>
          <w:ilvl w:val="1"/>
          <w:numId w:val="2"/>
        </w:numPr>
        <w:spacing w:afterLines="60" w:after="144" w:line="276" w:lineRule="auto"/>
        <w:ind w:left="1418"/>
      </w:pPr>
      <w:r w:rsidRPr="00981727">
        <w:t>In moderation, with all attendees expected to act responsibly</w:t>
      </w:r>
    </w:p>
    <w:p w14:paraId="38ACF762" w14:textId="77777777" w:rsidR="00252387" w:rsidRPr="00981727" w:rsidRDefault="00252387" w:rsidP="00DE39E4">
      <w:pPr>
        <w:numPr>
          <w:ilvl w:val="0"/>
          <w:numId w:val="2"/>
        </w:numPr>
        <w:spacing w:afterLines="60" w:after="144" w:line="276" w:lineRule="auto"/>
      </w:pPr>
      <w:r w:rsidRPr="00981727">
        <w:t>The person responsible for the gathering or function must ensure that alcohol is served in a manner that reduces or eliminates risks to staff. This includes making sure that:</w:t>
      </w:r>
    </w:p>
    <w:p w14:paraId="5E9B3FDE" w14:textId="77777777" w:rsidR="00252387" w:rsidRPr="00981727" w:rsidRDefault="00252387" w:rsidP="00A25FD7">
      <w:pPr>
        <w:numPr>
          <w:ilvl w:val="1"/>
          <w:numId w:val="2"/>
        </w:numPr>
        <w:spacing w:afterLines="60" w:after="144" w:line="276" w:lineRule="auto"/>
        <w:ind w:left="1418"/>
      </w:pPr>
      <w:r w:rsidRPr="00981727">
        <w:t>An adequate variety and supply of non-alcoholic drinks are available</w:t>
      </w:r>
    </w:p>
    <w:p w14:paraId="04EE1C9E" w14:textId="77777777" w:rsidR="00252387" w:rsidRPr="00981727" w:rsidRDefault="00252387" w:rsidP="00A25FD7">
      <w:pPr>
        <w:numPr>
          <w:ilvl w:val="1"/>
          <w:numId w:val="2"/>
        </w:numPr>
        <w:spacing w:afterLines="60" w:after="144" w:line="276" w:lineRule="auto"/>
        <w:ind w:left="1418"/>
      </w:pPr>
      <w:r w:rsidRPr="00981727">
        <w:t>Food is also supplied</w:t>
      </w:r>
    </w:p>
    <w:p w14:paraId="3DCC7B44" w14:textId="77777777" w:rsidR="00252387" w:rsidRPr="00981727" w:rsidRDefault="00252387" w:rsidP="00A25FD7">
      <w:pPr>
        <w:numPr>
          <w:ilvl w:val="1"/>
          <w:numId w:val="2"/>
        </w:numPr>
        <w:spacing w:afterLines="60" w:after="144" w:line="276" w:lineRule="auto"/>
        <w:ind w:left="1418"/>
      </w:pPr>
      <w:r w:rsidRPr="00981727">
        <w:t>Service of alcohol is done responsibly (e.g., standard serves, not serving minors or people who appear to be intoxicated)</w:t>
      </w:r>
    </w:p>
    <w:p w14:paraId="68A1BD70" w14:textId="77777777" w:rsidR="00252387" w:rsidRPr="00981727" w:rsidRDefault="00252387" w:rsidP="00A25FD7">
      <w:pPr>
        <w:numPr>
          <w:ilvl w:val="1"/>
          <w:numId w:val="2"/>
        </w:numPr>
        <w:spacing w:afterLines="60" w:after="144" w:line="276" w:lineRule="auto"/>
        <w:ind w:left="1418"/>
      </w:pPr>
      <w:r w:rsidRPr="00981727">
        <w:t>Service of alcohol ends at the time the function ends</w:t>
      </w:r>
    </w:p>
    <w:p w14:paraId="575BBDDC" w14:textId="617A4156" w:rsidR="00252387" w:rsidRPr="00981727" w:rsidRDefault="00252387" w:rsidP="00945D08">
      <w:pPr>
        <w:numPr>
          <w:ilvl w:val="0"/>
          <w:numId w:val="2"/>
        </w:numPr>
        <w:spacing w:afterLines="60" w:after="144" w:line="276" w:lineRule="auto"/>
        <w:rPr>
          <w:color w:val="FF0000"/>
        </w:rPr>
      </w:pPr>
      <w:r w:rsidRPr="00981727">
        <w:rPr>
          <w:color w:val="FF0000"/>
        </w:rPr>
        <w:t>If the staff gathering or function is being held at our service, alcohol may only be brought onto the premises immediately before the start of the social event, and only after all children have left our premises</w:t>
      </w:r>
    </w:p>
    <w:p w14:paraId="1B9665D3" w14:textId="0DCCE73D" w:rsidR="00252387" w:rsidRPr="00643E68" w:rsidRDefault="00252387" w:rsidP="00643E68">
      <w:pPr>
        <w:numPr>
          <w:ilvl w:val="0"/>
          <w:numId w:val="2"/>
        </w:numPr>
        <w:spacing w:afterLines="60" w:after="144" w:line="276" w:lineRule="auto"/>
        <w:rPr>
          <w:color w:val="FF0000"/>
        </w:rPr>
      </w:pPr>
      <w:r w:rsidRPr="00981727">
        <w:rPr>
          <w:color w:val="FF0000"/>
        </w:rPr>
        <w:t>Leftover alcohol must be removed from our premises immediately after the event finishes and must not be stored at our service</w:t>
      </w:r>
    </w:p>
    <w:p w14:paraId="73CD1ED9" w14:textId="77777777" w:rsidR="00252387" w:rsidRPr="00981727" w:rsidRDefault="00252387" w:rsidP="00DE39E4">
      <w:pPr>
        <w:numPr>
          <w:ilvl w:val="0"/>
          <w:numId w:val="2"/>
        </w:numPr>
        <w:spacing w:afterLines="60" w:after="144" w:line="276" w:lineRule="auto"/>
      </w:pPr>
      <w:r w:rsidRPr="00981727">
        <w:lastRenderedPageBreak/>
        <w:t>Illicit drugs, including misused prescription drugs, are prohibited at all times</w:t>
      </w:r>
    </w:p>
    <w:p w14:paraId="1F256AD0" w14:textId="77777777" w:rsidR="00252387" w:rsidRPr="00981727" w:rsidRDefault="00252387" w:rsidP="00DE39E4">
      <w:pPr>
        <w:numPr>
          <w:ilvl w:val="0"/>
          <w:numId w:val="2"/>
        </w:numPr>
        <w:spacing w:afterLines="60" w:after="144" w:line="276" w:lineRule="auto"/>
      </w:pPr>
      <w:r w:rsidRPr="00981727">
        <w:t>Staff, volunteers and students under 18 years old are strictly prohibited from consuming alcohol, smoking or vaping at any service-related event. Those who are of legal age should model appropriate behaviour, and must not supply alcohol, tobacco, or vapes to anyone who is under 18 years old</w:t>
      </w:r>
    </w:p>
    <w:p w14:paraId="797F6A53" w14:textId="77777777" w:rsidR="00252387" w:rsidRPr="00981727" w:rsidRDefault="00252387" w:rsidP="00DE39E4">
      <w:pPr>
        <w:numPr>
          <w:ilvl w:val="0"/>
          <w:numId w:val="2"/>
        </w:numPr>
        <w:spacing w:afterLines="60" w:after="144" w:line="276" w:lineRule="auto"/>
      </w:pPr>
      <w:r w:rsidRPr="00981727">
        <w:t>The approved provider must eliminate or reduce the hazards associated with alcohol use by staff at our service</w:t>
      </w:r>
    </w:p>
    <w:p w14:paraId="281EFE45" w14:textId="77777777" w:rsidR="00252387" w:rsidRPr="00981727" w:rsidRDefault="00252387" w:rsidP="00DE39E4">
      <w:pPr>
        <w:spacing w:before="360" w:after="120" w:line="276" w:lineRule="auto"/>
        <w:rPr>
          <w:b/>
          <w:bCs/>
          <w:sz w:val="28"/>
          <w:szCs w:val="28"/>
        </w:rPr>
      </w:pPr>
      <w:r w:rsidRPr="00981727">
        <w:rPr>
          <w:b/>
          <w:bCs/>
          <w:sz w:val="28"/>
          <w:szCs w:val="28"/>
        </w:rPr>
        <w:t>Professional and responsible conduct</w:t>
      </w:r>
    </w:p>
    <w:p w14:paraId="480D6A2B" w14:textId="07C16EC5" w:rsidR="00252387" w:rsidRPr="00981727" w:rsidRDefault="00252387" w:rsidP="00DE39E4">
      <w:pPr>
        <w:numPr>
          <w:ilvl w:val="0"/>
          <w:numId w:val="2"/>
        </w:numPr>
        <w:spacing w:afterLines="60" w:after="144" w:line="276" w:lineRule="auto"/>
      </w:pPr>
      <w:r w:rsidRPr="00981727">
        <w:rPr>
          <w:rFonts w:ascii="System Font" w:hAnsi="System Font"/>
          <w:color w:val="0E0E0E"/>
          <w:lang w:val="en-GB"/>
        </w:rPr>
        <w:t xml:space="preserve">We are committed to having a safe environment for staff and maintaining our service’s </w:t>
      </w:r>
      <w:r w:rsidRPr="00981727">
        <w:t>professional reputation during staff social events taking place in private at our service</w:t>
      </w:r>
      <w:r w:rsidR="008656E0" w:rsidRPr="00981727">
        <w:t>,</w:t>
      </w:r>
      <w:r w:rsidRPr="00981727">
        <w:t xml:space="preserve"> or in public places where the behaviour of staff may be witnessed by families and community members</w:t>
      </w:r>
    </w:p>
    <w:p w14:paraId="45AEC9F0" w14:textId="77777777" w:rsidR="00252387" w:rsidRPr="00981727" w:rsidRDefault="00252387" w:rsidP="00932C4E">
      <w:pPr>
        <w:numPr>
          <w:ilvl w:val="0"/>
          <w:numId w:val="2"/>
        </w:numPr>
        <w:spacing w:afterLines="60" w:after="144" w:line="276" w:lineRule="auto"/>
        <w:rPr>
          <w:rFonts w:ascii="Aptos" w:hAnsi="Aptos"/>
          <w:color w:val="212121"/>
        </w:rPr>
      </w:pPr>
      <w:r w:rsidRPr="00981727">
        <w:t>Staff, including volunteers and students, who are consuming alcohol at service-related gatherings or functions should be mindful to drink in moderation, safely, and in a way that is respectful, dignified and not harmful to themselves or others</w:t>
      </w:r>
    </w:p>
    <w:p w14:paraId="5D85DF9E" w14:textId="77777777" w:rsidR="00252387" w:rsidRPr="00981727" w:rsidRDefault="00252387" w:rsidP="00932C4E">
      <w:pPr>
        <w:numPr>
          <w:ilvl w:val="0"/>
          <w:numId w:val="2"/>
        </w:numPr>
        <w:spacing w:afterLines="60" w:after="144" w:line="276" w:lineRule="auto"/>
        <w:rPr>
          <w:rFonts w:ascii="Aptos" w:hAnsi="Aptos"/>
          <w:color w:val="212121"/>
        </w:rPr>
      </w:pPr>
      <w:r w:rsidRPr="00981727">
        <w:t>Guidelines for responsible drinking can be</w:t>
      </w:r>
      <w:r w:rsidRPr="00981727">
        <w:rPr>
          <w:rFonts w:ascii="System Font" w:hAnsi="System Font"/>
          <w:color w:val="0E0E0E"/>
          <w:lang w:val="en-GB"/>
        </w:rPr>
        <w:t xml:space="preserve"> found</w:t>
      </w:r>
      <w:r w:rsidRPr="00981727">
        <w:rPr>
          <w:rStyle w:val="apple-converted-space"/>
          <w:rFonts w:ascii="System Font" w:hAnsi="System Font"/>
          <w:color w:val="0E0E0E"/>
          <w:lang w:val="en-GB"/>
        </w:rPr>
        <w:t> </w:t>
      </w:r>
      <w:hyperlink r:id="rId14" w:tooltip="https://www.health.gov.au/topics/alcohol/about-alcohol/standard-drinks-guide" w:history="1">
        <w:r w:rsidRPr="00981727">
          <w:rPr>
            <w:rStyle w:val="Hyperlink"/>
            <w:rFonts w:ascii="System Font" w:hAnsi="System Font"/>
            <w:color w:val="0078D7"/>
            <w:lang w:val="en-GB"/>
          </w:rPr>
          <w:t>here</w:t>
        </w:r>
      </w:hyperlink>
    </w:p>
    <w:p w14:paraId="73E08BA9" w14:textId="6283B872" w:rsidR="00252387" w:rsidRPr="00981727" w:rsidRDefault="00252387" w:rsidP="0067426C">
      <w:pPr>
        <w:spacing w:before="360" w:after="120" w:line="276" w:lineRule="auto"/>
        <w:rPr>
          <w:b/>
          <w:bCs/>
          <w:sz w:val="28"/>
          <w:szCs w:val="28"/>
        </w:rPr>
      </w:pPr>
      <w:r w:rsidRPr="00981727">
        <w:rPr>
          <w:b/>
          <w:bCs/>
          <w:sz w:val="28"/>
          <w:szCs w:val="28"/>
        </w:rPr>
        <w:t xml:space="preserve">Dealing with alcohol and drug use </w:t>
      </w:r>
      <w:r w:rsidR="00AD587F" w:rsidRPr="00981727">
        <w:rPr>
          <w:b/>
          <w:bCs/>
          <w:sz w:val="28"/>
          <w:szCs w:val="28"/>
        </w:rPr>
        <w:t>by</w:t>
      </w:r>
      <w:r w:rsidRPr="00981727">
        <w:rPr>
          <w:b/>
          <w:bCs/>
          <w:sz w:val="28"/>
          <w:szCs w:val="28"/>
        </w:rPr>
        <w:t xml:space="preserve"> staff</w:t>
      </w:r>
    </w:p>
    <w:p w14:paraId="1AECFBC5" w14:textId="77777777" w:rsidR="00252387" w:rsidRPr="00981727" w:rsidRDefault="00252387" w:rsidP="00707C37">
      <w:pPr>
        <w:numPr>
          <w:ilvl w:val="0"/>
          <w:numId w:val="2"/>
        </w:numPr>
        <w:spacing w:afterLines="60" w:after="144" w:line="276" w:lineRule="auto"/>
      </w:pPr>
      <w:r w:rsidRPr="00981727">
        <w:t>Any staff member who is suspected of being in possession or under the influence of alcohol or illicit drugs (including misused prescription drugs) at work will be removed from their duties immediately and assessed by the responsible person/nominated supervisor or the approved provider</w:t>
      </w:r>
    </w:p>
    <w:p w14:paraId="10836A85" w14:textId="77777777" w:rsidR="00252387" w:rsidRPr="00981727" w:rsidRDefault="00252387" w:rsidP="00707C37">
      <w:pPr>
        <w:numPr>
          <w:ilvl w:val="0"/>
          <w:numId w:val="2"/>
        </w:numPr>
        <w:spacing w:afterLines="60" w:after="144" w:line="276" w:lineRule="auto"/>
      </w:pPr>
      <w:r w:rsidRPr="00981727">
        <w:t>Staff will document observations and incidents, including physical signs such as slurred speech, red eyes, unsteady movement, and changes in behaviour</w:t>
      </w:r>
    </w:p>
    <w:p w14:paraId="1C9A1B67" w14:textId="77777777" w:rsidR="00252387" w:rsidRPr="00981727" w:rsidRDefault="00252387" w:rsidP="00FE5A00">
      <w:pPr>
        <w:numPr>
          <w:ilvl w:val="0"/>
          <w:numId w:val="2"/>
        </w:numPr>
        <w:spacing w:afterLines="60" w:after="144" w:line="276" w:lineRule="auto"/>
        <w:rPr>
          <w:b/>
          <w:bCs/>
        </w:rPr>
      </w:pPr>
      <w:r w:rsidRPr="00981727">
        <w:t>Staff members who are found to be in possession or under the influence of alcohol or illicit drugs may be referred to the police and/or subject to disciplinary action. Their employment may be terminated, depending on the circumstances</w:t>
      </w:r>
    </w:p>
    <w:p w14:paraId="547B1C95" w14:textId="6FB0A5C6" w:rsidR="00D36B21" w:rsidRPr="00981727" w:rsidRDefault="00D36B21" w:rsidP="00D36B21">
      <w:pPr>
        <w:spacing w:before="360" w:after="120" w:line="276" w:lineRule="auto"/>
        <w:rPr>
          <w:b/>
          <w:bCs/>
          <w:sz w:val="28"/>
          <w:szCs w:val="28"/>
        </w:rPr>
      </w:pPr>
      <w:r w:rsidRPr="00981727">
        <w:rPr>
          <w:b/>
          <w:bCs/>
          <w:sz w:val="28"/>
          <w:szCs w:val="28"/>
        </w:rPr>
        <w:t xml:space="preserve">Dealing with alcohol and drug use </w:t>
      </w:r>
      <w:r w:rsidR="00AD587F" w:rsidRPr="00981727">
        <w:rPr>
          <w:b/>
          <w:bCs/>
          <w:sz w:val="28"/>
          <w:szCs w:val="28"/>
        </w:rPr>
        <w:t>by</w:t>
      </w:r>
      <w:r w:rsidRPr="00981727">
        <w:rPr>
          <w:b/>
          <w:bCs/>
          <w:sz w:val="28"/>
          <w:szCs w:val="28"/>
        </w:rPr>
        <w:t xml:space="preserve"> family and visitors</w:t>
      </w:r>
    </w:p>
    <w:p w14:paraId="03EE3283" w14:textId="77777777" w:rsidR="00252387" w:rsidRPr="00981727" w:rsidRDefault="00252387" w:rsidP="00707C37">
      <w:pPr>
        <w:numPr>
          <w:ilvl w:val="0"/>
          <w:numId w:val="2"/>
        </w:numPr>
        <w:spacing w:afterLines="60" w:after="144" w:line="276" w:lineRule="auto"/>
      </w:pPr>
      <w:r w:rsidRPr="00981727">
        <w:t>If a family member or visitor attends our service under the influence of alcohol or illicit drugs, staff must:</w:t>
      </w:r>
    </w:p>
    <w:p w14:paraId="64146FDA" w14:textId="77777777" w:rsidR="00252387" w:rsidRPr="00981727" w:rsidRDefault="00252387" w:rsidP="00932C4E">
      <w:pPr>
        <w:numPr>
          <w:ilvl w:val="1"/>
          <w:numId w:val="2"/>
        </w:numPr>
        <w:spacing w:afterLines="60" w:after="144" w:line="276" w:lineRule="auto"/>
        <w:ind w:left="1560"/>
      </w:pPr>
      <w:r w:rsidRPr="00981727">
        <w:t xml:space="preserve">Communicate with them calmly, discreetly and respectfully </w:t>
      </w:r>
    </w:p>
    <w:p w14:paraId="7F13FB19" w14:textId="1D0C6F79" w:rsidR="00252387" w:rsidRPr="00981727" w:rsidRDefault="00252387" w:rsidP="00932C4E">
      <w:pPr>
        <w:numPr>
          <w:ilvl w:val="1"/>
          <w:numId w:val="2"/>
        </w:numPr>
        <w:spacing w:afterLines="60" w:after="144" w:line="276" w:lineRule="auto"/>
        <w:ind w:left="1560"/>
      </w:pPr>
      <w:r w:rsidRPr="00981727">
        <w:t xml:space="preserve">Politely explain that, by law, we are a tobacco, </w:t>
      </w:r>
      <w:r w:rsidR="00E5440D" w:rsidRPr="00981727">
        <w:t xml:space="preserve">vape, </w:t>
      </w:r>
      <w:r w:rsidRPr="00981727">
        <w:t>drug and alcohol-free environment and that anyone under the influence is not allowed on the premises</w:t>
      </w:r>
    </w:p>
    <w:p w14:paraId="3C94E66B" w14:textId="77777777" w:rsidR="00252387" w:rsidRPr="00981727" w:rsidRDefault="00252387" w:rsidP="00932C4E">
      <w:pPr>
        <w:numPr>
          <w:ilvl w:val="1"/>
          <w:numId w:val="2"/>
        </w:numPr>
        <w:spacing w:afterLines="60" w:after="144" w:line="276" w:lineRule="auto"/>
        <w:ind w:left="1560"/>
      </w:pPr>
      <w:r w:rsidRPr="00981727">
        <w:t>Not allow the person to be in the presence of children</w:t>
      </w:r>
    </w:p>
    <w:p w14:paraId="375865C5" w14:textId="5F2EBFBA" w:rsidR="00252387" w:rsidRPr="00981727" w:rsidRDefault="00252387" w:rsidP="00AA5FDA">
      <w:pPr>
        <w:numPr>
          <w:ilvl w:val="0"/>
          <w:numId w:val="2"/>
        </w:numPr>
        <w:spacing w:afterLines="60" w:after="144" w:line="276" w:lineRule="auto"/>
        <w:rPr>
          <w:rFonts w:cs="Calibri"/>
        </w:rPr>
      </w:pPr>
      <w:r w:rsidRPr="00981727">
        <w:t xml:space="preserve">If the person is at our service to collect a child, staff must follow our </w:t>
      </w:r>
      <w:r w:rsidRPr="00981727">
        <w:rPr>
          <w:u w:val="single"/>
        </w:rPr>
        <w:t>Delivery and Collection Policy and Procedure</w:t>
      </w:r>
      <w:r w:rsidRPr="00981727">
        <w:t xml:space="preserve">, which details our duty of care towards the child and requirements to </w:t>
      </w:r>
      <w:r w:rsidRPr="00981727">
        <w:rPr>
          <w:rFonts w:cs="Calibri"/>
        </w:rPr>
        <w:lastRenderedPageBreak/>
        <w:t>act</w:t>
      </w:r>
      <w:r w:rsidRPr="00981727">
        <w:t xml:space="preserve"> if a child is at risk of harm (in accordance with our </w:t>
      </w:r>
      <w:r w:rsidRPr="00981727">
        <w:rPr>
          <w:u w:val="single"/>
        </w:rPr>
        <w:t>Child Protection Policy and</w:t>
      </w:r>
      <w:r w:rsidR="003E2732" w:rsidRPr="00981727">
        <w:rPr>
          <w:u w:val="single"/>
        </w:rPr>
        <w:t xml:space="preserve"> </w:t>
      </w:r>
      <w:r w:rsidRPr="00981727">
        <w:rPr>
          <w:u w:val="single"/>
        </w:rPr>
        <w:t>Procedures</w:t>
      </w:r>
      <w:r w:rsidRPr="00981727">
        <w:rPr>
          <w:rFonts w:cs="Calibri"/>
        </w:rPr>
        <w:t>)</w:t>
      </w:r>
    </w:p>
    <w:p w14:paraId="55451AAB" w14:textId="77777777" w:rsidR="00252387" w:rsidRPr="00981727" w:rsidRDefault="00252387" w:rsidP="00A25FD7">
      <w:pPr>
        <w:spacing w:before="360" w:after="120" w:line="276" w:lineRule="auto"/>
        <w:rPr>
          <w:b/>
          <w:bCs/>
          <w:sz w:val="28"/>
          <w:szCs w:val="28"/>
        </w:rPr>
      </w:pPr>
      <w:r w:rsidRPr="00981727">
        <w:rPr>
          <w:b/>
          <w:bCs/>
          <w:sz w:val="28"/>
          <w:szCs w:val="28"/>
        </w:rPr>
        <w:t>Dealing with unsafe situations</w:t>
      </w:r>
    </w:p>
    <w:p w14:paraId="571D05BC" w14:textId="77777777" w:rsidR="00252387" w:rsidRPr="00981727" w:rsidRDefault="00252387" w:rsidP="00DF48D5">
      <w:pPr>
        <w:keepNext/>
        <w:numPr>
          <w:ilvl w:val="0"/>
          <w:numId w:val="2"/>
        </w:numPr>
        <w:spacing w:afterLines="60" w:after="144" w:line="276" w:lineRule="auto"/>
      </w:pPr>
      <w:r w:rsidRPr="00981727">
        <w:t xml:space="preserve">If a situation seems threatening or otherwise unsafe, staff must try to alert a senior staff member immediately and follow our </w:t>
      </w:r>
      <w:r w:rsidRPr="00981727">
        <w:rPr>
          <w:u w:val="single"/>
        </w:rPr>
        <w:t>Lock Down Policy and Procedures</w:t>
      </w:r>
    </w:p>
    <w:p w14:paraId="0F71E18E" w14:textId="77777777" w:rsidR="00252387" w:rsidRPr="00981727" w:rsidRDefault="00252387" w:rsidP="00385F8B">
      <w:pPr>
        <w:pBdr>
          <w:bottom w:val="single" w:sz="4" w:space="1" w:color="auto"/>
        </w:pBdr>
        <w:spacing w:before="480" w:after="240" w:line="276" w:lineRule="auto"/>
        <w:rPr>
          <w:b/>
          <w:bCs/>
          <w:sz w:val="32"/>
          <w:szCs w:val="32"/>
        </w:rPr>
      </w:pPr>
      <w:r w:rsidRPr="00981727">
        <w:rPr>
          <w:b/>
          <w:bCs/>
          <w:sz w:val="32"/>
          <w:szCs w:val="32"/>
        </w:rPr>
        <w:t>PRINCIPLES</w:t>
      </w:r>
    </w:p>
    <w:p w14:paraId="1EE6B96A" w14:textId="212118A8" w:rsidR="00252387" w:rsidRPr="00981727" w:rsidRDefault="00252387" w:rsidP="006812DB">
      <w:pPr>
        <w:numPr>
          <w:ilvl w:val="0"/>
          <w:numId w:val="2"/>
        </w:numPr>
        <w:spacing w:afterLines="60" w:after="144" w:line="276" w:lineRule="auto"/>
        <w:rPr>
          <w:b/>
          <w:bCs/>
        </w:rPr>
      </w:pPr>
      <w:r w:rsidRPr="00981727">
        <w:rPr>
          <w:lang w:val="en-GB"/>
        </w:rPr>
        <w:t>Our service is committed to maintaining a safe, healthy, and tobacco,</w:t>
      </w:r>
      <w:r w:rsidR="00E5440D" w:rsidRPr="00981727">
        <w:rPr>
          <w:lang w:val="en-GB"/>
        </w:rPr>
        <w:t xml:space="preserve"> vape,</w:t>
      </w:r>
      <w:r w:rsidRPr="00981727">
        <w:rPr>
          <w:lang w:val="en-GB"/>
        </w:rPr>
        <w:t xml:space="preserve"> drug and alcohol-free environment for all children, families, staff, and visitors</w:t>
      </w:r>
    </w:p>
    <w:p w14:paraId="1463CD29" w14:textId="77777777" w:rsidR="00252387" w:rsidRPr="00981727" w:rsidRDefault="00252387" w:rsidP="006812DB">
      <w:pPr>
        <w:numPr>
          <w:ilvl w:val="0"/>
          <w:numId w:val="2"/>
        </w:numPr>
        <w:spacing w:afterLines="60" w:after="144" w:line="276" w:lineRule="auto"/>
        <w:rPr>
          <w:b/>
          <w:bCs/>
        </w:rPr>
      </w:pPr>
      <w:r w:rsidRPr="00981727">
        <w:t>The safety and well-being of children is our highest priority, and no staff member who is under the influence of alcohol or drugs will be permitted to care for children</w:t>
      </w:r>
    </w:p>
    <w:p w14:paraId="53C25378" w14:textId="77777777" w:rsidR="00252387" w:rsidRPr="00981727" w:rsidRDefault="00252387" w:rsidP="006812DB">
      <w:pPr>
        <w:numPr>
          <w:ilvl w:val="0"/>
          <w:numId w:val="2"/>
        </w:numPr>
        <w:spacing w:afterLines="60" w:after="144" w:line="276" w:lineRule="auto"/>
        <w:rPr>
          <w:b/>
          <w:bCs/>
        </w:rPr>
      </w:pPr>
      <w:r w:rsidRPr="00981727">
        <w:t>Educators engage children in conversations and learning experiences that promote the benefits of a healthy lifestyle</w:t>
      </w:r>
    </w:p>
    <w:p w14:paraId="6108F790" w14:textId="77777777" w:rsidR="00252387" w:rsidRPr="00981727" w:rsidRDefault="00252387" w:rsidP="006812DB">
      <w:pPr>
        <w:numPr>
          <w:ilvl w:val="0"/>
          <w:numId w:val="2"/>
        </w:numPr>
        <w:spacing w:afterLines="60" w:after="144" w:line="276" w:lineRule="auto"/>
        <w:rPr>
          <w:b/>
          <w:bCs/>
        </w:rPr>
      </w:pPr>
      <w:r w:rsidRPr="00981727">
        <w:t>We act quickly and professionally to address any breaches of this policy to ensure the safety and wellbeing of everyone at our service</w:t>
      </w:r>
    </w:p>
    <w:p w14:paraId="300E2867" w14:textId="77777777" w:rsidR="00252387" w:rsidRPr="00981727" w:rsidRDefault="00252387" w:rsidP="006812DB">
      <w:pPr>
        <w:numPr>
          <w:ilvl w:val="0"/>
          <w:numId w:val="2"/>
        </w:numPr>
        <w:spacing w:afterLines="60" w:after="144" w:line="276" w:lineRule="auto"/>
        <w:rPr>
          <w:b/>
          <w:bCs/>
        </w:rPr>
      </w:pPr>
      <w:r w:rsidRPr="00981727">
        <w:t xml:space="preserve">We provide clear communication, training and support to staff and families so they can uphold our rules on smoking, vaping, illicit drugs and alcohol </w:t>
      </w:r>
    </w:p>
    <w:p w14:paraId="2A30D022" w14:textId="77777777" w:rsidR="00252387" w:rsidRPr="00981727" w:rsidRDefault="00252387" w:rsidP="00E34BC8">
      <w:pPr>
        <w:numPr>
          <w:ilvl w:val="0"/>
          <w:numId w:val="2"/>
        </w:numPr>
        <w:spacing w:afterLines="60" w:after="144" w:line="276" w:lineRule="auto"/>
        <w:rPr>
          <w:b/>
          <w:bCs/>
        </w:rPr>
      </w:pPr>
      <w:r w:rsidRPr="00981727">
        <w:t>We regularly review and update our policies and procedures to make sure they still reflect current best practices</w:t>
      </w:r>
    </w:p>
    <w:p w14:paraId="74C45F55" w14:textId="20D5A3F6" w:rsidR="00252387" w:rsidRPr="005370D4" w:rsidRDefault="00252387" w:rsidP="005370D4">
      <w:pPr>
        <w:pBdr>
          <w:bottom w:val="single" w:sz="4" w:space="1" w:color="auto"/>
        </w:pBdr>
        <w:spacing w:before="480" w:after="240" w:line="276" w:lineRule="auto"/>
        <w:rPr>
          <w:b/>
          <w:bCs/>
          <w:sz w:val="32"/>
          <w:szCs w:val="32"/>
        </w:rPr>
      </w:pPr>
      <w:r w:rsidRPr="00981727">
        <w:rPr>
          <w:b/>
          <w:bCs/>
          <w:sz w:val="32"/>
          <w:szCs w:val="32"/>
        </w:rPr>
        <w:t>POLICY COMMUNICATION, TRAINING AND MONITORING</w:t>
      </w:r>
    </w:p>
    <w:p w14:paraId="2C8A2ED9" w14:textId="05BF1EB6" w:rsidR="00252387" w:rsidRPr="00981727" w:rsidRDefault="00252387" w:rsidP="00773A92">
      <w:pPr>
        <w:numPr>
          <w:ilvl w:val="0"/>
          <w:numId w:val="2"/>
        </w:numPr>
        <w:spacing w:afterLines="60" w:after="144"/>
        <w:rPr>
          <w:u w:val="single"/>
        </w:rPr>
      </w:pPr>
      <w:r w:rsidRPr="00981727">
        <w:t xml:space="preserve">The approved provider and nominated supervisor provide information, training and other resources and support regarding the </w:t>
      </w:r>
      <w:r w:rsidRPr="00981727">
        <w:rPr>
          <w:u w:val="single"/>
        </w:rPr>
        <w:t xml:space="preserve">Tobacco, </w:t>
      </w:r>
      <w:r w:rsidR="00E5440D" w:rsidRPr="00981727">
        <w:rPr>
          <w:u w:val="single"/>
        </w:rPr>
        <w:t xml:space="preserve">Vape, </w:t>
      </w:r>
      <w:r w:rsidRPr="00981727">
        <w:rPr>
          <w:u w:val="single"/>
        </w:rPr>
        <w:t>Drug and Alcohol Policy</w:t>
      </w:r>
      <w:r w:rsidRPr="00981727">
        <w:t xml:space="preserve"> and related documents</w:t>
      </w:r>
    </w:p>
    <w:p w14:paraId="4C34151F" w14:textId="68074D7A" w:rsidR="00252387" w:rsidRPr="00981727" w:rsidRDefault="00252387" w:rsidP="006812DB">
      <w:pPr>
        <w:numPr>
          <w:ilvl w:val="0"/>
          <w:numId w:val="2"/>
        </w:numPr>
        <w:spacing w:afterLines="60" w:after="144" w:line="276" w:lineRule="auto"/>
      </w:pPr>
      <w:r w:rsidRPr="00981727">
        <w:t xml:space="preserve">All staff (including volunteers and students) are formally inducted. They </w:t>
      </w:r>
      <w:r w:rsidRPr="005370D4">
        <w:rPr>
          <w:color w:val="000000" w:themeColor="text1"/>
        </w:rPr>
        <w:t>are given access t</w:t>
      </w:r>
      <w:r w:rsidR="005370D4" w:rsidRPr="005370D4">
        <w:rPr>
          <w:color w:val="000000" w:themeColor="text1"/>
        </w:rPr>
        <w:t>o,</w:t>
      </w:r>
      <w:r w:rsidRPr="00981727">
        <w:rPr>
          <w:color w:val="FF0000"/>
        </w:rPr>
        <w:t xml:space="preserve"> </w:t>
      </w:r>
      <w:r w:rsidRPr="00981727">
        <w:t xml:space="preserve">review, understand and formally acknowledge this </w:t>
      </w:r>
      <w:r w:rsidRPr="00981727">
        <w:rPr>
          <w:u w:val="single"/>
        </w:rPr>
        <w:t xml:space="preserve">Tobacco, </w:t>
      </w:r>
      <w:r w:rsidR="00E5440D" w:rsidRPr="00981727">
        <w:rPr>
          <w:u w:val="single"/>
        </w:rPr>
        <w:t xml:space="preserve">Vape, </w:t>
      </w:r>
      <w:r w:rsidRPr="00981727">
        <w:rPr>
          <w:u w:val="single"/>
        </w:rPr>
        <w:t>Drug and Alcohol Policy</w:t>
      </w:r>
      <w:r w:rsidRPr="00981727">
        <w:t xml:space="preserve"> and related documents, including our </w:t>
      </w:r>
      <w:r w:rsidRPr="00981727">
        <w:rPr>
          <w:u w:val="single"/>
        </w:rPr>
        <w:t>Child Safe Code of Conduct</w:t>
      </w:r>
    </w:p>
    <w:p w14:paraId="051B1B62" w14:textId="0CF502B7" w:rsidR="00252387" w:rsidRPr="00981727" w:rsidRDefault="00252387" w:rsidP="006812DB">
      <w:pPr>
        <w:numPr>
          <w:ilvl w:val="0"/>
          <w:numId w:val="2"/>
        </w:numPr>
        <w:spacing w:afterLines="60" w:after="144" w:line="276" w:lineRule="auto"/>
        <w:rPr>
          <w:b/>
          <w:bCs/>
          <w:u w:val="single"/>
        </w:rPr>
      </w:pPr>
      <w:r w:rsidRPr="00981727">
        <w:t xml:space="preserve">The </w:t>
      </w:r>
      <w:r w:rsidRPr="005370D4">
        <w:rPr>
          <w:color w:val="000000" w:themeColor="text1"/>
        </w:rPr>
        <w:t>nominated supervisor runs</w:t>
      </w:r>
      <w:r w:rsidRPr="00981727">
        <w:t xml:space="preserve"> a professional development program for each staff member, which covers this policy</w:t>
      </w:r>
    </w:p>
    <w:p w14:paraId="7BF63F43" w14:textId="77777777" w:rsidR="00252387" w:rsidRPr="00981727" w:rsidRDefault="00252387" w:rsidP="006812DB">
      <w:pPr>
        <w:numPr>
          <w:ilvl w:val="0"/>
          <w:numId w:val="2"/>
        </w:numPr>
        <w:spacing w:afterLines="60" w:after="144" w:line="276" w:lineRule="auto"/>
      </w:pPr>
      <w:r w:rsidRPr="00981727">
        <w:t>Roles and responsibilities are clearly defined in this policy and in individual position descriptions. They are communicated during staff inductions and in ongoing training</w:t>
      </w:r>
    </w:p>
    <w:p w14:paraId="30E5E42D" w14:textId="77777777" w:rsidR="00252387" w:rsidRPr="00981727" w:rsidRDefault="00252387" w:rsidP="006812DB">
      <w:pPr>
        <w:numPr>
          <w:ilvl w:val="0"/>
          <w:numId w:val="2"/>
        </w:numPr>
        <w:spacing w:afterLines="60" w:after="144" w:line="276" w:lineRule="auto"/>
      </w:pPr>
      <w:r w:rsidRPr="00981727">
        <w:t>The approved provider and nominated supervisor monitor and audit staff practices and address non-compliance. Breaches to this policy are taken seriously and may result in disciplinary action against a staff member, including termination of their employment</w:t>
      </w:r>
    </w:p>
    <w:p w14:paraId="7E6F6F55" w14:textId="7E609AB0" w:rsidR="00252387" w:rsidRPr="00981727" w:rsidRDefault="00252387" w:rsidP="006812DB">
      <w:pPr>
        <w:numPr>
          <w:ilvl w:val="0"/>
          <w:numId w:val="2"/>
        </w:numPr>
        <w:spacing w:afterLines="60" w:after="144" w:line="276" w:lineRule="auto"/>
        <w:rPr>
          <w:b/>
          <w:bCs/>
        </w:rPr>
      </w:pPr>
      <w:r w:rsidRPr="00981727">
        <w:lastRenderedPageBreak/>
        <w:t>At enrolment,</w:t>
      </w:r>
      <w:r w:rsidRPr="00F0376D">
        <w:rPr>
          <w:color w:val="000000" w:themeColor="text1"/>
        </w:rPr>
        <w:t xml:space="preserve"> families </w:t>
      </w:r>
      <w:r w:rsidR="00F0376D" w:rsidRPr="00F0376D">
        <w:rPr>
          <w:color w:val="000000" w:themeColor="text1"/>
        </w:rPr>
        <w:t>are given</w:t>
      </w:r>
      <w:r w:rsidRPr="00F0376D">
        <w:rPr>
          <w:color w:val="000000" w:themeColor="text1"/>
        </w:rPr>
        <w:t xml:space="preserve"> access to</w:t>
      </w:r>
      <w:r w:rsidR="00F0376D" w:rsidRPr="00F0376D">
        <w:rPr>
          <w:color w:val="000000" w:themeColor="text1"/>
        </w:rPr>
        <w:t xml:space="preserve"> </w:t>
      </w:r>
      <w:r w:rsidRPr="00981727">
        <w:t xml:space="preserve">our </w:t>
      </w:r>
      <w:r w:rsidRPr="00981727">
        <w:rPr>
          <w:u w:val="single"/>
        </w:rPr>
        <w:t xml:space="preserve">Tobacco, Drug and Alcohol Policy </w:t>
      </w:r>
      <w:r w:rsidRPr="00981727">
        <w:t>and related documents</w:t>
      </w:r>
    </w:p>
    <w:p w14:paraId="140EF9AE" w14:textId="77777777" w:rsidR="00252387" w:rsidRPr="00981727" w:rsidRDefault="00252387" w:rsidP="001E3CF3">
      <w:pPr>
        <w:numPr>
          <w:ilvl w:val="0"/>
          <w:numId w:val="2"/>
        </w:numPr>
        <w:spacing w:afterLines="60" w:after="144" w:line="276" w:lineRule="auto"/>
      </w:pPr>
      <w:r w:rsidRPr="00981727">
        <w:t xml:space="preserve">Families are notified in line with our obligations under the </w:t>
      </w:r>
      <w:r w:rsidRPr="00981727">
        <w:rPr>
          <w:i/>
          <w:iCs/>
        </w:rPr>
        <w:t>National Regulations</w:t>
      </w:r>
      <w:r w:rsidRPr="00981727">
        <w:t xml:space="preserve"> when changes are made to our policies and procedures</w:t>
      </w:r>
    </w:p>
    <w:p w14:paraId="1D8D4DF9" w14:textId="77777777" w:rsidR="00252387" w:rsidRPr="00981727" w:rsidRDefault="00252387" w:rsidP="00385F8B">
      <w:pPr>
        <w:pBdr>
          <w:bottom w:val="single" w:sz="4" w:space="1" w:color="auto"/>
        </w:pBdr>
        <w:spacing w:before="480" w:after="240" w:line="276" w:lineRule="auto"/>
        <w:rPr>
          <w:b/>
          <w:bCs/>
          <w:sz w:val="32"/>
          <w:szCs w:val="32"/>
        </w:rPr>
      </w:pPr>
      <w:r w:rsidRPr="00981727">
        <w:rPr>
          <w:b/>
          <w:bCs/>
          <w:sz w:val="32"/>
          <w:szCs w:val="32"/>
        </w:rPr>
        <w:t>LEGISLATION (OVERVIEW)</w:t>
      </w:r>
      <w:r w:rsidRPr="00981727">
        <w:rPr>
          <w:b/>
          <w:bCs/>
          <w:sz w:val="32"/>
          <w:szCs w:val="32"/>
        </w:rPr>
        <w:tab/>
      </w:r>
    </w:p>
    <w:p w14:paraId="50F5010E" w14:textId="77777777" w:rsidR="00252387" w:rsidRPr="00981727" w:rsidRDefault="00252387" w:rsidP="006B735B">
      <w:pPr>
        <w:spacing w:before="360" w:after="120" w:line="276" w:lineRule="auto"/>
        <w:rPr>
          <w:b/>
          <w:bCs/>
        </w:rPr>
      </w:pPr>
      <w:r w:rsidRPr="00981727">
        <w:rPr>
          <w:b/>
          <w:bCs/>
        </w:rPr>
        <w:t>Education and Care Services National Law and Regulations</w:t>
      </w:r>
    </w:p>
    <w:tbl>
      <w:tblPr>
        <w:tblW w:w="8905" w:type="dxa"/>
        <w:tblBorders>
          <w:top w:val="single" w:sz="4" w:space="0" w:color="D1D1D1" w:themeColor="background2" w:themeShade="E6"/>
          <w:bottom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1423"/>
        <w:gridCol w:w="7482"/>
      </w:tblGrid>
      <w:tr w:rsidR="00252387" w:rsidRPr="00981727" w14:paraId="32F31F6C" w14:textId="77777777" w:rsidTr="002F17EA">
        <w:tc>
          <w:tcPr>
            <w:tcW w:w="1423" w:type="dxa"/>
            <w:shd w:val="clear" w:color="auto" w:fill="000000" w:themeFill="text1"/>
          </w:tcPr>
          <w:p w14:paraId="62364762" w14:textId="77777777" w:rsidR="00252387" w:rsidRPr="00981727" w:rsidRDefault="00252387" w:rsidP="007509A7">
            <w:pPr>
              <w:spacing w:line="276" w:lineRule="auto"/>
              <w:rPr>
                <w:b/>
                <w:bCs/>
                <w:sz w:val="18"/>
                <w:szCs w:val="18"/>
              </w:rPr>
            </w:pPr>
            <w:r w:rsidRPr="00981727">
              <w:rPr>
                <w:b/>
                <w:bCs/>
                <w:sz w:val="18"/>
                <w:szCs w:val="18"/>
              </w:rPr>
              <w:t>Law</w:t>
            </w:r>
          </w:p>
        </w:tc>
        <w:tc>
          <w:tcPr>
            <w:tcW w:w="7482" w:type="dxa"/>
            <w:shd w:val="clear" w:color="auto" w:fill="000000" w:themeFill="text1"/>
          </w:tcPr>
          <w:p w14:paraId="575D5783" w14:textId="77777777" w:rsidR="00252387" w:rsidRPr="00981727" w:rsidRDefault="00252387" w:rsidP="007509A7">
            <w:pPr>
              <w:spacing w:line="276" w:lineRule="auto"/>
              <w:rPr>
                <w:b/>
                <w:bCs/>
                <w:sz w:val="18"/>
                <w:szCs w:val="18"/>
              </w:rPr>
            </w:pPr>
            <w:r w:rsidRPr="00981727">
              <w:rPr>
                <w:b/>
                <w:bCs/>
                <w:sz w:val="18"/>
                <w:szCs w:val="18"/>
              </w:rPr>
              <w:t>Description</w:t>
            </w:r>
          </w:p>
        </w:tc>
      </w:tr>
      <w:tr w:rsidR="00252387" w:rsidRPr="00981727" w14:paraId="6EE23414" w14:textId="77777777" w:rsidTr="002F17EA">
        <w:tc>
          <w:tcPr>
            <w:tcW w:w="1423" w:type="dxa"/>
          </w:tcPr>
          <w:p w14:paraId="34093C1D" w14:textId="77777777" w:rsidR="00252387" w:rsidRPr="00981727" w:rsidRDefault="00252387" w:rsidP="00185FD5">
            <w:pPr>
              <w:rPr>
                <w:sz w:val="18"/>
                <w:szCs w:val="18"/>
              </w:rPr>
            </w:pPr>
            <w:r w:rsidRPr="00981727">
              <w:rPr>
                <w:sz w:val="18"/>
                <w:szCs w:val="18"/>
              </w:rPr>
              <w:t>s 165</w:t>
            </w:r>
          </w:p>
        </w:tc>
        <w:tc>
          <w:tcPr>
            <w:tcW w:w="7482" w:type="dxa"/>
          </w:tcPr>
          <w:p w14:paraId="6154021E" w14:textId="77777777" w:rsidR="00252387" w:rsidRPr="00981727" w:rsidRDefault="00252387" w:rsidP="00185FD5">
            <w:pPr>
              <w:rPr>
                <w:sz w:val="18"/>
                <w:szCs w:val="18"/>
              </w:rPr>
            </w:pPr>
            <w:r w:rsidRPr="00981727">
              <w:rPr>
                <w:sz w:val="18"/>
                <w:szCs w:val="18"/>
              </w:rPr>
              <w:t>Offence to inadequately supervise children</w:t>
            </w:r>
          </w:p>
        </w:tc>
      </w:tr>
      <w:tr w:rsidR="00252387" w:rsidRPr="00981727" w14:paraId="28AC8B78" w14:textId="77777777" w:rsidTr="002F17EA">
        <w:tc>
          <w:tcPr>
            <w:tcW w:w="1423" w:type="dxa"/>
          </w:tcPr>
          <w:p w14:paraId="76F4D4C7" w14:textId="77777777" w:rsidR="00252387" w:rsidRPr="00981727" w:rsidRDefault="00252387" w:rsidP="00185FD5">
            <w:pPr>
              <w:rPr>
                <w:sz w:val="18"/>
                <w:szCs w:val="18"/>
              </w:rPr>
            </w:pPr>
            <w:r w:rsidRPr="00981727">
              <w:rPr>
                <w:sz w:val="18"/>
                <w:szCs w:val="18"/>
              </w:rPr>
              <w:t>s 167</w:t>
            </w:r>
          </w:p>
        </w:tc>
        <w:tc>
          <w:tcPr>
            <w:tcW w:w="7482" w:type="dxa"/>
          </w:tcPr>
          <w:p w14:paraId="2993DDB1" w14:textId="77777777" w:rsidR="00252387" w:rsidRPr="00981727" w:rsidRDefault="00252387" w:rsidP="00185FD5">
            <w:pPr>
              <w:rPr>
                <w:sz w:val="18"/>
                <w:szCs w:val="18"/>
              </w:rPr>
            </w:pPr>
            <w:r w:rsidRPr="00981727">
              <w:rPr>
                <w:sz w:val="18"/>
                <w:szCs w:val="18"/>
              </w:rPr>
              <w:t>Offence relating to protection of children from harm and hazards</w:t>
            </w:r>
          </w:p>
        </w:tc>
      </w:tr>
      <w:tr w:rsidR="00252387" w:rsidRPr="00981727" w14:paraId="04509916" w14:textId="77777777" w:rsidTr="002F17EA">
        <w:tc>
          <w:tcPr>
            <w:tcW w:w="1423" w:type="dxa"/>
            <w:shd w:val="clear" w:color="auto" w:fill="000000" w:themeFill="text1"/>
          </w:tcPr>
          <w:p w14:paraId="7E6F4EF6" w14:textId="77777777" w:rsidR="00252387" w:rsidRPr="00981727" w:rsidRDefault="00252387" w:rsidP="00B90ADA">
            <w:pPr>
              <w:spacing w:line="276" w:lineRule="auto"/>
              <w:rPr>
                <w:b/>
                <w:bCs/>
                <w:sz w:val="18"/>
                <w:szCs w:val="18"/>
              </w:rPr>
            </w:pPr>
            <w:r w:rsidRPr="00981727">
              <w:rPr>
                <w:b/>
                <w:bCs/>
                <w:sz w:val="18"/>
                <w:szCs w:val="18"/>
              </w:rPr>
              <w:t xml:space="preserve">Regulations </w:t>
            </w:r>
          </w:p>
        </w:tc>
        <w:tc>
          <w:tcPr>
            <w:tcW w:w="7482" w:type="dxa"/>
            <w:shd w:val="clear" w:color="auto" w:fill="000000" w:themeFill="text1"/>
          </w:tcPr>
          <w:p w14:paraId="0F352171" w14:textId="77777777" w:rsidR="00252387" w:rsidRPr="00981727" w:rsidRDefault="00252387" w:rsidP="00B90ADA">
            <w:pPr>
              <w:spacing w:line="276" w:lineRule="auto"/>
              <w:rPr>
                <w:sz w:val="18"/>
                <w:szCs w:val="18"/>
              </w:rPr>
            </w:pPr>
          </w:p>
        </w:tc>
      </w:tr>
      <w:tr w:rsidR="00252387" w:rsidRPr="00981727" w14:paraId="1D03DFCD" w14:textId="77777777" w:rsidTr="00AC4320">
        <w:tc>
          <w:tcPr>
            <w:tcW w:w="1423" w:type="dxa"/>
          </w:tcPr>
          <w:p w14:paraId="230D9AD7" w14:textId="77777777" w:rsidR="00252387" w:rsidRPr="00981727" w:rsidRDefault="00252387" w:rsidP="00185FD5">
            <w:pPr>
              <w:rPr>
                <w:sz w:val="18"/>
                <w:szCs w:val="18"/>
              </w:rPr>
            </w:pPr>
            <w:r w:rsidRPr="00981727">
              <w:rPr>
                <w:sz w:val="18"/>
                <w:szCs w:val="18"/>
              </w:rPr>
              <w:t>s 82</w:t>
            </w:r>
          </w:p>
        </w:tc>
        <w:tc>
          <w:tcPr>
            <w:tcW w:w="7482" w:type="dxa"/>
          </w:tcPr>
          <w:p w14:paraId="5BF9E646" w14:textId="48A9850D" w:rsidR="00252387" w:rsidRPr="00981727" w:rsidRDefault="00F47C58" w:rsidP="00185FD5">
            <w:pPr>
              <w:rPr>
                <w:sz w:val="18"/>
                <w:szCs w:val="18"/>
              </w:rPr>
            </w:pPr>
            <w:r w:rsidRPr="00981727">
              <w:rPr>
                <w:sz w:val="18"/>
                <w:szCs w:val="18"/>
              </w:rPr>
              <w:t>Environment to be free from tobacco, vaping devices, vaping substances, drugs and alcohol</w:t>
            </w:r>
          </w:p>
        </w:tc>
      </w:tr>
      <w:tr w:rsidR="00252387" w:rsidRPr="00981727" w14:paraId="357ABF26" w14:textId="77777777" w:rsidTr="00AC4320">
        <w:tc>
          <w:tcPr>
            <w:tcW w:w="1423" w:type="dxa"/>
          </w:tcPr>
          <w:p w14:paraId="38AD832E" w14:textId="77777777" w:rsidR="00252387" w:rsidRPr="00981727" w:rsidRDefault="00252387" w:rsidP="00185FD5">
            <w:pPr>
              <w:rPr>
                <w:sz w:val="18"/>
                <w:szCs w:val="18"/>
              </w:rPr>
            </w:pPr>
            <w:r w:rsidRPr="00981727">
              <w:rPr>
                <w:sz w:val="18"/>
                <w:szCs w:val="18"/>
              </w:rPr>
              <w:t>s 83</w:t>
            </w:r>
          </w:p>
        </w:tc>
        <w:tc>
          <w:tcPr>
            <w:tcW w:w="7482" w:type="dxa"/>
          </w:tcPr>
          <w:p w14:paraId="738E4F07" w14:textId="77777777" w:rsidR="00252387" w:rsidRPr="00981727" w:rsidRDefault="00252387" w:rsidP="00185FD5">
            <w:pPr>
              <w:rPr>
                <w:sz w:val="18"/>
                <w:szCs w:val="18"/>
              </w:rPr>
            </w:pPr>
            <w:r w:rsidRPr="00981727">
              <w:rPr>
                <w:sz w:val="18"/>
                <w:szCs w:val="18"/>
              </w:rPr>
              <w:t>Staff members not to be affected by alcohol or drugs</w:t>
            </w:r>
          </w:p>
        </w:tc>
      </w:tr>
      <w:tr w:rsidR="00252387" w:rsidRPr="00981727" w14:paraId="19B11A9A" w14:textId="77777777" w:rsidTr="00AC4320">
        <w:trPr>
          <w:trHeight w:val="152"/>
        </w:trPr>
        <w:tc>
          <w:tcPr>
            <w:tcW w:w="1423" w:type="dxa"/>
          </w:tcPr>
          <w:p w14:paraId="4103D52B" w14:textId="77777777" w:rsidR="00252387" w:rsidRPr="00981727" w:rsidRDefault="00252387" w:rsidP="00185FD5">
            <w:pPr>
              <w:rPr>
                <w:sz w:val="18"/>
                <w:szCs w:val="18"/>
              </w:rPr>
            </w:pPr>
            <w:r w:rsidRPr="00981727">
              <w:rPr>
                <w:sz w:val="18"/>
                <w:szCs w:val="18"/>
              </w:rPr>
              <w:t>ss 99 - 102</w:t>
            </w:r>
          </w:p>
        </w:tc>
        <w:tc>
          <w:tcPr>
            <w:tcW w:w="7482" w:type="dxa"/>
          </w:tcPr>
          <w:p w14:paraId="4B15AD95" w14:textId="77777777" w:rsidR="00252387" w:rsidRPr="00981727" w:rsidRDefault="00252387" w:rsidP="00185FD5">
            <w:pPr>
              <w:rPr>
                <w:sz w:val="18"/>
                <w:szCs w:val="18"/>
              </w:rPr>
            </w:pPr>
            <w:r w:rsidRPr="00981727">
              <w:rPr>
                <w:sz w:val="18"/>
                <w:szCs w:val="18"/>
              </w:rPr>
              <w:t>Collection of children from premises and excursions</w:t>
            </w:r>
          </w:p>
        </w:tc>
      </w:tr>
    </w:tbl>
    <w:p w14:paraId="3A5647E2" w14:textId="77777777" w:rsidR="00252387" w:rsidRPr="00981727" w:rsidRDefault="00252387" w:rsidP="00B90ADA">
      <w:pPr>
        <w:spacing w:line="276" w:lineRule="auto"/>
        <w:rPr>
          <w:b/>
          <w:bCs/>
        </w:rPr>
      </w:pPr>
    </w:p>
    <w:p w14:paraId="1B107CF3" w14:textId="77777777" w:rsidR="00252387" w:rsidRPr="00981727" w:rsidRDefault="00252387" w:rsidP="00B90ADA">
      <w:pPr>
        <w:spacing w:line="276" w:lineRule="auto"/>
        <w:rPr>
          <w:b/>
          <w:bCs/>
        </w:rPr>
      </w:pPr>
      <w:r w:rsidRPr="00981727">
        <w:rPr>
          <w:b/>
          <w:bCs/>
        </w:rPr>
        <w:t>Other applicable laws and regulations</w:t>
      </w:r>
    </w:p>
    <w:tbl>
      <w:tblPr>
        <w:tblpPr w:leftFromText="180" w:rightFromText="180" w:vertAnchor="text" w:horzAnchor="margin" w:tblpY="281"/>
        <w:tblW w:w="8905" w:type="dxa"/>
        <w:tblBorders>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3402"/>
        <w:gridCol w:w="5503"/>
      </w:tblGrid>
      <w:tr w:rsidR="00252387" w:rsidRPr="00981727" w14:paraId="39DADEEF" w14:textId="77777777" w:rsidTr="00A8554C">
        <w:tc>
          <w:tcPr>
            <w:tcW w:w="3402" w:type="dxa"/>
            <w:shd w:val="clear" w:color="auto" w:fill="000000" w:themeFill="text1"/>
          </w:tcPr>
          <w:p w14:paraId="62963391" w14:textId="77777777" w:rsidR="00252387" w:rsidRPr="00981727" w:rsidRDefault="00252387" w:rsidP="00B90ADA">
            <w:pPr>
              <w:spacing w:line="276" w:lineRule="auto"/>
              <w:rPr>
                <w:b/>
                <w:bCs/>
                <w:sz w:val="18"/>
                <w:szCs w:val="18"/>
              </w:rPr>
            </w:pPr>
            <w:r w:rsidRPr="00981727">
              <w:rPr>
                <w:b/>
                <w:bCs/>
                <w:sz w:val="18"/>
                <w:szCs w:val="18"/>
              </w:rPr>
              <w:t>Act / Regulation / Standard</w:t>
            </w:r>
          </w:p>
          <w:p w14:paraId="374531D8" w14:textId="77777777" w:rsidR="00252387" w:rsidRPr="00981727" w:rsidRDefault="00252387" w:rsidP="00B90ADA">
            <w:pPr>
              <w:spacing w:line="276" w:lineRule="auto"/>
              <w:rPr>
                <w:b/>
                <w:bCs/>
                <w:sz w:val="18"/>
                <w:szCs w:val="18"/>
              </w:rPr>
            </w:pPr>
          </w:p>
        </w:tc>
        <w:tc>
          <w:tcPr>
            <w:tcW w:w="5503" w:type="dxa"/>
            <w:shd w:val="clear" w:color="auto" w:fill="000000" w:themeFill="text1"/>
          </w:tcPr>
          <w:p w14:paraId="74960215" w14:textId="77777777" w:rsidR="00252387" w:rsidRPr="00981727" w:rsidRDefault="00252387" w:rsidP="00B90ADA">
            <w:pPr>
              <w:spacing w:line="276" w:lineRule="auto"/>
              <w:rPr>
                <w:b/>
                <w:bCs/>
                <w:sz w:val="18"/>
                <w:szCs w:val="18"/>
              </w:rPr>
            </w:pPr>
            <w:r w:rsidRPr="00981727">
              <w:rPr>
                <w:b/>
                <w:bCs/>
                <w:sz w:val="18"/>
                <w:szCs w:val="18"/>
              </w:rPr>
              <w:t>Description</w:t>
            </w:r>
          </w:p>
        </w:tc>
      </w:tr>
      <w:tr w:rsidR="00252387" w:rsidRPr="00981727" w14:paraId="3593AA38" w14:textId="77777777" w:rsidTr="00A8554C">
        <w:tc>
          <w:tcPr>
            <w:tcW w:w="3402" w:type="dxa"/>
          </w:tcPr>
          <w:p w14:paraId="1CA741AE" w14:textId="77777777" w:rsidR="00252387" w:rsidRPr="00981727" w:rsidRDefault="00252387" w:rsidP="00B90ADA">
            <w:pPr>
              <w:spacing w:line="276" w:lineRule="auto"/>
              <w:rPr>
                <w:i/>
                <w:iCs/>
                <w:sz w:val="18"/>
                <w:szCs w:val="18"/>
              </w:rPr>
            </w:pPr>
            <w:r w:rsidRPr="00981727">
              <w:rPr>
                <w:i/>
                <w:iCs/>
                <w:sz w:val="18"/>
                <w:szCs w:val="18"/>
              </w:rPr>
              <w:t>Work Health and Safety Act 2011</w:t>
            </w:r>
          </w:p>
        </w:tc>
        <w:tc>
          <w:tcPr>
            <w:tcW w:w="5503" w:type="dxa"/>
          </w:tcPr>
          <w:p w14:paraId="578F754B" w14:textId="77777777" w:rsidR="00252387" w:rsidRPr="00981727" w:rsidRDefault="00252387" w:rsidP="00B90ADA">
            <w:pPr>
              <w:spacing w:line="276" w:lineRule="auto"/>
              <w:rPr>
                <w:sz w:val="18"/>
                <w:szCs w:val="18"/>
              </w:rPr>
            </w:pPr>
            <w:r w:rsidRPr="00981727">
              <w:rPr>
                <w:sz w:val="18"/>
                <w:szCs w:val="18"/>
              </w:rPr>
              <w:t>Describes the primary duty of care to people in the workplace</w:t>
            </w:r>
          </w:p>
        </w:tc>
      </w:tr>
      <w:tr w:rsidR="00252387" w:rsidRPr="00981727" w14:paraId="3126352D" w14:textId="77777777" w:rsidTr="00A8554C">
        <w:trPr>
          <w:trHeight w:val="300"/>
        </w:trPr>
        <w:tc>
          <w:tcPr>
            <w:tcW w:w="3402" w:type="dxa"/>
          </w:tcPr>
          <w:p w14:paraId="7CF5F65D" w14:textId="77777777" w:rsidR="00252387" w:rsidRPr="00981727" w:rsidRDefault="00252387" w:rsidP="00B90ADA">
            <w:pPr>
              <w:spacing w:line="276" w:lineRule="auto"/>
              <w:rPr>
                <w:i/>
                <w:iCs/>
                <w:sz w:val="18"/>
                <w:szCs w:val="18"/>
                <w:lang w:val="en-US"/>
              </w:rPr>
            </w:pPr>
            <w:r w:rsidRPr="00981727">
              <w:rPr>
                <w:i/>
                <w:iCs/>
                <w:sz w:val="18"/>
                <w:szCs w:val="18"/>
                <w:lang w:val="en-US"/>
              </w:rPr>
              <w:t>State/territory smoking legislation</w:t>
            </w:r>
          </w:p>
        </w:tc>
        <w:tc>
          <w:tcPr>
            <w:tcW w:w="5503" w:type="dxa"/>
          </w:tcPr>
          <w:p w14:paraId="02F94DB1" w14:textId="77777777" w:rsidR="00252387" w:rsidRPr="00981727" w:rsidRDefault="00252387" w:rsidP="00B90ADA">
            <w:pPr>
              <w:spacing w:line="276" w:lineRule="auto"/>
              <w:rPr>
                <w:sz w:val="18"/>
                <w:szCs w:val="18"/>
              </w:rPr>
            </w:pPr>
            <w:r w:rsidRPr="00981727">
              <w:rPr>
                <w:sz w:val="18"/>
                <w:szCs w:val="18"/>
              </w:rPr>
              <w:t xml:space="preserve">Prohibits smoking in specified areas   </w:t>
            </w:r>
          </w:p>
        </w:tc>
      </w:tr>
    </w:tbl>
    <w:p w14:paraId="21D2C9D5" w14:textId="77777777" w:rsidR="00252387" w:rsidRPr="00981727" w:rsidRDefault="00252387" w:rsidP="00AC4320">
      <w:pPr>
        <w:spacing w:after="240"/>
        <w:rPr>
          <w:b/>
          <w:bCs/>
        </w:rPr>
      </w:pPr>
    </w:p>
    <w:p w14:paraId="2E95A9A0" w14:textId="77777777" w:rsidR="00252387" w:rsidRPr="00981727" w:rsidRDefault="00252387" w:rsidP="00A00D7C">
      <w:pPr>
        <w:spacing w:before="360" w:after="120" w:line="276" w:lineRule="auto"/>
        <w:rPr>
          <w:b/>
          <w:bCs/>
        </w:rPr>
      </w:pPr>
      <w:r w:rsidRPr="00981727">
        <w:rPr>
          <w:b/>
          <w:bCs/>
        </w:rPr>
        <w:t>National Quality Standard</w:t>
      </w:r>
    </w:p>
    <w:tbl>
      <w:tblPr>
        <w:tblW w:w="9026" w:type="dxa"/>
        <w:tblBorders>
          <w:insideH w:val="single" w:sz="4" w:space="0" w:color="D1D1D1" w:themeColor="background2" w:themeShade="E6"/>
          <w:insideV w:val="single" w:sz="4" w:space="0" w:color="D1D1D1" w:themeColor="background2" w:themeShade="E6"/>
        </w:tblBorders>
        <w:tblLayout w:type="fixed"/>
        <w:tblLook w:val="04A0" w:firstRow="1" w:lastRow="0" w:firstColumn="1" w:lastColumn="0" w:noHBand="0" w:noVBand="1"/>
      </w:tblPr>
      <w:tblGrid>
        <w:gridCol w:w="1276"/>
        <w:gridCol w:w="1701"/>
        <w:gridCol w:w="6049"/>
      </w:tblGrid>
      <w:tr w:rsidR="00252387" w:rsidRPr="00981727" w14:paraId="4CACF8E7" w14:textId="77777777" w:rsidTr="00185FD5">
        <w:trPr>
          <w:trHeight w:val="300"/>
          <w:tblHeader/>
        </w:trPr>
        <w:tc>
          <w:tcPr>
            <w:tcW w:w="1276" w:type="dxa"/>
            <w:tcBorders>
              <w:bottom w:val="single" w:sz="4" w:space="0" w:color="D1D1D1" w:themeColor="background2" w:themeShade="E6"/>
            </w:tcBorders>
            <w:shd w:val="clear" w:color="auto" w:fill="000000" w:themeFill="text1"/>
          </w:tcPr>
          <w:p w14:paraId="3E993046" w14:textId="77777777" w:rsidR="00252387" w:rsidRPr="00981727" w:rsidRDefault="00252387" w:rsidP="00185FD5">
            <w:pPr>
              <w:spacing w:line="276" w:lineRule="auto"/>
              <w:rPr>
                <w:rFonts w:cs="Calibri"/>
                <w:b/>
                <w:bCs/>
                <w:sz w:val="18"/>
                <w:szCs w:val="18"/>
              </w:rPr>
            </w:pPr>
            <w:r w:rsidRPr="00981727">
              <w:rPr>
                <w:rFonts w:cs="Calibri"/>
                <w:b/>
                <w:bCs/>
                <w:sz w:val="18"/>
                <w:szCs w:val="18"/>
              </w:rPr>
              <w:t>Standard / Element</w:t>
            </w:r>
          </w:p>
        </w:tc>
        <w:tc>
          <w:tcPr>
            <w:tcW w:w="1701" w:type="dxa"/>
            <w:shd w:val="clear" w:color="auto" w:fill="000000" w:themeFill="text1"/>
          </w:tcPr>
          <w:p w14:paraId="15DDBC68" w14:textId="77777777" w:rsidR="00252387" w:rsidRPr="00981727" w:rsidRDefault="00252387" w:rsidP="00185FD5">
            <w:pPr>
              <w:pStyle w:val="NoSpacing"/>
              <w:spacing w:line="276" w:lineRule="auto"/>
              <w:rPr>
                <w:rFonts w:cs="Calibri"/>
                <w:b/>
                <w:bCs/>
                <w:sz w:val="18"/>
                <w:szCs w:val="18"/>
              </w:rPr>
            </w:pPr>
            <w:r w:rsidRPr="00981727">
              <w:rPr>
                <w:rFonts w:cs="Calibri"/>
                <w:b/>
                <w:bCs/>
                <w:sz w:val="18"/>
                <w:szCs w:val="18"/>
              </w:rPr>
              <w:t>Concept</w:t>
            </w:r>
          </w:p>
        </w:tc>
        <w:tc>
          <w:tcPr>
            <w:tcW w:w="6049" w:type="dxa"/>
            <w:shd w:val="clear" w:color="auto" w:fill="000000" w:themeFill="text1"/>
          </w:tcPr>
          <w:p w14:paraId="7691A67D" w14:textId="77777777" w:rsidR="00252387" w:rsidRPr="00981727" w:rsidRDefault="00252387" w:rsidP="00185FD5">
            <w:pPr>
              <w:pStyle w:val="NoSpacing"/>
              <w:spacing w:line="276" w:lineRule="auto"/>
              <w:rPr>
                <w:rFonts w:cs="Calibri"/>
                <w:b/>
                <w:bCs/>
                <w:sz w:val="18"/>
                <w:szCs w:val="18"/>
              </w:rPr>
            </w:pPr>
            <w:r w:rsidRPr="00981727">
              <w:rPr>
                <w:rFonts w:cs="Calibri"/>
                <w:b/>
                <w:bCs/>
                <w:sz w:val="18"/>
                <w:szCs w:val="18"/>
              </w:rPr>
              <w:t>Description</w:t>
            </w:r>
          </w:p>
        </w:tc>
      </w:tr>
      <w:tr w:rsidR="00252387" w:rsidRPr="00981727" w14:paraId="4C7BB7A9" w14:textId="77777777" w:rsidTr="00185FD5">
        <w:trPr>
          <w:trHeight w:val="300"/>
        </w:trPr>
        <w:tc>
          <w:tcPr>
            <w:tcW w:w="1276" w:type="dxa"/>
            <w:tcBorders>
              <w:top w:val="single" w:sz="4" w:space="0" w:color="D1D1D1" w:themeColor="background2" w:themeShade="E6"/>
            </w:tcBorders>
          </w:tcPr>
          <w:p w14:paraId="22D59A8C" w14:textId="77777777" w:rsidR="00252387" w:rsidRPr="00981727" w:rsidRDefault="00252387" w:rsidP="00185FD5">
            <w:pPr>
              <w:rPr>
                <w:rFonts w:cs="Calibri"/>
                <w:sz w:val="18"/>
                <w:szCs w:val="18"/>
              </w:rPr>
            </w:pPr>
            <w:r w:rsidRPr="00981727">
              <w:rPr>
                <w:rFonts w:cs="Calibri"/>
                <w:sz w:val="18"/>
                <w:szCs w:val="18"/>
              </w:rPr>
              <w:t>2.1</w:t>
            </w:r>
          </w:p>
        </w:tc>
        <w:tc>
          <w:tcPr>
            <w:tcW w:w="1701" w:type="dxa"/>
          </w:tcPr>
          <w:p w14:paraId="7796C486" w14:textId="77777777" w:rsidR="00252387" w:rsidRPr="00981727" w:rsidRDefault="00252387" w:rsidP="00185FD5">
            <w:pPr>
              <w:pStyle w:val="NoSpacing"/>
              <w:spacing w:line="276" w:lineRule="auto"/>
              <w:rPr>
                <w:rFonts w:cs="Calibri"/>
                <w:sz w:val="18"/>
                <w:szCs w:val="18"/>
              </w:rPr>
            </w:pPr>
            <w:r w:rsidRPr="00981727">
              <w:rPr>
                <w:rFonts w:cs="Calibri"/>
                <w:sz w:val="18"/>
                <w:szCs w:val="18"/>
              </w:rPr>
              <w:t>Health</w:t>
            </w:r>
          </w:p>
        </w:tc>
        <w:tc>
          <w:tcPr>
            <w:tcW w:w="6049" w:type="dxa"/>
          </w:tcPr>
          <w:p w14:paraId="6DFE3672" w14:textId="77777777" w:rsidR="00252387" w:rsidRPr="00981727" w:rsidRDefault="00252387" w:rsidP="00185FD5">
            <w:pPr>
              <w:pStyle w:val="NoSpacing"/>
              <w:spacing w:line="276" w:lineRule="auto"/>
              <w:rPr>
                <w:rFonts w:cs="Calibri"/>
                <w:sz w:val="18"/>
                <w:szCs w:val="18"/>
              </w:rPr>
            </w:pPr>
            <w:r w:rsidRPr="00981727">
              <w:rPr>
                <w:rFonts w:cs="Calibri"/>
                <w:sz w:val="18"/>
                <w:szCs w:val="18"/>
              </w:rPr>
              <w:t>Each child’s health and physical activity is supported and promoted</w:t>
            </w:r>
          </w:p>
        </w:tc>
      </w:tr>
      <w:tr w:rsidR="00252387" w:rsidRPr="00981727" w14:paraId="529042D1" w14:textId="77777777" w:rsidTr="00185FD5">
        <w:trPr>
          <w:trHeight w:val="300"/>
        </w:trPr>
        <w:tc>
          <w:tcPr>
            <w:tcW w:w="1276" w:type="dxa"/>
            <w:tcBorders>
              <w:top w:val="single" w:sz="4" w:space="0" w:color="D1D1D1" w:themeColor="background2" w:themeShade="E6"/>
            </w:tcBorders>
          </w:tcPr>
          <w:p w14:paraId="4141BF29" w14:textId="77777777" w:rsidR="00252387" w:rsidRPr="00981727" w:rsidRDefault="00252387" w:rsidP="00185FD5">
            <w:pPr>
              <w:rPr>
                <w:rFonts w:cs="Calibri"/>
                <w:sz w:val="18"/>
                <w:szCs w:val="18"/>
              </w:rPr>
            </w:pPr>
            <w:r w:rsidRPr="00981727">
              <w:rPr>
                <w:rFonts w:cs="Calibri"/>
                <w:sz w:val="18"/>
                <w:szCs w:val="18"/>
              </w:rPr>
              <w:t xml:space="preserve">2.2 </w:t>
            </w:r>
          </w:p>
        </w:tc>
        <w:tc>
          <w:tcPr>
            <w:tcW w:w="1701" w:type="dxa"/>
          </w:tcPr>
          <w:p w14:paraId="124F6FE6" w14:textId="77777777" w:rsidR="00252387" w:rsidRPr="00981727" w:rsidRDefault="00252387" w:rsidP="00185FD5">
            <w:pPr>
              <w:pStyle w:val="NoSpacing"/>
              <w:spacing w:line="276" w:lineRule="auto"/>
              <w:rPr>
                <w:rFonts w:cs="Calibri"/>
                <w:sz w:val="18"/>
                <w:szCs w:val="18"/>
              </w:rPr>
            </w:pPr>
            <w:r w:rsidRPr="00981727">
              <w:rPr>
                <w:rFonts w:cs="Calibri"/>
                <w:sz w:val="18"/>
                <w:szCs w:val="18"/>
              </w:rPr>
              <w:t>Safety</w:t>
            </w:r>
          </w:p>
        </w:tc>
        <w:tc>
          <w:tcPr>
            <w:tcW w:w="6049" w:type="dxa"/>
          </w:tcPr>
          <w:p w14:paraId="0C848288" w14:textId="77777777" w:rsidR="00252387" w:rsidRPr="00981727" w:rsidRDefault="00252387" w:rsidP="00185FD5">
            <w:pPr>
              <w:pStyle w:val="NoSpacing"/>
              <w:spacing w:line="276" w:lineRule="auto"/>
              <w:rPr>
                <w:rFonts w:cs="Calibri"/>
                <w:sz w:val="18"/>
                <w:szCs w:val="18"/>
              </w:rPr>
            </w:pPr>
            <w:r w:rsidRPr="00981727">
              <w:rPr>
                <w:rFonts w:cs="Calibri"/>
                <w:sz w:val="18"/>
                <w:szCs w:val="18"/>
              </w:rPr>
              <w:t>Each child is protected</w:t>
            </w:r>
          </w:p>
        </w:tc>
      </w:tr>
      <w:tr w:rsidR="00252387" w:rsidRPr="00981727" w14:paraId="69FA30CC" w14:textId="77777777" w:rsidTr="00185FD5">
        <w:trPr>
          <w:trHeight w:val="300"/>
        </w:trPr>
        <w:tc>
          <w:tcPr>
            <w:tcW w:w="1276" w:type="dxa"/>
            <w:tcBorders>
              <w:top w:val="single" w:sz="4" w:space="0" w:color="D1D1D1" w:themeColor="background2" w:themeShade="E6"/>
            </w:tcBorders>
          </w:tcPr>
          <w:p w14:paraId="03603A99" w14:textId="77777777" w:rsidR="00252387" w:rsidRPr="00981727" w:rsidRDefault="00252387" w:rsidP="00185FD5">
            <w:pPr>
              <w:rPr>
                <w:rFonts w:cs="Calibri"/>
                <w:sz w:val="18"/>
                <w:szCs w:val="18"/>
              </w:rPr>
            </w:pPr>
            <w:r w:rsidRPr="00981727">
              <w:rPr>
                <w:rFonts w:cs="Calibri"/>
                <w:sz w:val="18"/>
                <w:szCs w:val="18"/>
              </w:rPr>
              <w:t>2.2.1</w:t>
            </w:r>
          </w:p>
        </w:tc>
        <w:tc>
          <w:tcPr>
            <w:tcW w:w="1701" w:type="dxa"/>
          </w:tcPr>
          <w:p w14:paraId="1DB4BDED" w14:textId="77777777" w:rsidR="00252387" w:rsidRPr="00981727" w:rsidRDefault="00252387" w:rsidP="00185FD5">
            <w:pPr>
              <w:pStyle w:val="NoSpacing"/>
              <w:spacing w:line="276" w:lineRule="auto"/>
              <w:rPr>
                <w:rFonts w:cs="Calibri"/>
                <w:sz w:val="18"/>
                <w:szCs w:val="18"/>
              </w:rPr>
            </w:pPr>
            <w:r w:rsidRPr="00981727">
              <w:rPr>
                <w:rFonts w:cs="Calibri"/>
                <w:sz w:val="18"/>
                <w:szCs w:val="18"/>
              </w:rPr>
              <w:t>Supervision</w:t>
            </w:r>
          </w:p>
        </w:tc>
        <w:tc>
          <w:tcPr>
            <w:tcW w:w="6049" w:type="dxa"/>
          </w:tcPr>
          <w:p w14:paraId="39E6E55F" w14:textId="77777777" w:rsidR="00252387" w:rsidRPr="00981727" w:rsidRDefault="00252387" w:rsidP="00185FD5">
            <w:pPr>
              <w:pStyle w:val="NoSpacing"/>
              <w:spacing w:line="276" w:lineRule="auto"/>
              <w:rPr>
                <w:rFonts w:cs="Calibri"/>
                <w:sz w:val="18"/>
                <w:szCs w:val="18"/>
              </w:rPr>
            </w:pPr>
            <w:r w:rsidRPr="00981727">
              <w:rPr>
                <w:rFonts w:cs="Calibri"/>
                <w:sz w:val="18"/>
                <w:szCs w:val="18"/>
              </w:rPr>
              <w:t>At all times, reasonable precautions and adequate supervision ensure children are protected from harm and hazards</w:t>
            </w:r>
          </w:p>
        </w:tc>
      </w:tr>
      <w:tr w:rsidR="00252387" w:rsidRPr="00981727" w14:paraId="15808B1C" w14:textId="77777777" w:rsidTr="00185FD5">
        <w:trPr>
          <w:trHeight w:val="300"/>
        </w:trPr>
        <w:tc>
          <w:tcPr>
            <w:tcW w:w="1276" w:type="dxa"/>
            <w:tcBorders>
              <w:top w:val="single" w:sz="4" w:space="0" w:color="D1D1D1" w:themeColor="background2" w:themeShade="E6"/>
            </w:tcBorders>
          </w:tcPr>
          <w:p w14:paraId="3E2EE04B" w14:textId="77777777" w:rsidR="00252387" w:rsidRPr="00981727" w:rsidRDefault="00252387" w:rsidP="00185FD5">
            <w:pPr>
              <w:rPr>
                <w:rFonts w:cs="Calibri"/>
                <w:sz w:val="18"/>
                <w:szCs w:val="18"/>
              </w:rPr>
            </w:pPr>
            <w:r w:rsidRPr="00981727">
              <w:rPr>
                <w:rFonts w:cs="Calibri"/>
                <w:sz w:val="18"/>
                <w:szCs w:val="18"/>
              </w:rPr>
              <w:t>2.2.2</w:t>
            </w:r>
          </w:p>
        </w:tc>
        <w:tc>
          <w:tcPr>
            <w:tcW w:w="1701" w:type="dxa"/>
          </w:tcPr>
          <w:p w14:paraId="275F8373" w14:textId="77777777" w:rsidR="00252387" w:rsidRPr="00981727" w:rsidRDefault="00252387" w:rsidP="00185FD5">
            <w:pPr>
              <w:pStyle w:val="NoSpacing"/>
              <w:spacing w:line="276" w:lineRule="auto"/>
              <w:rPr>
                <w:rFonts w:cs="Calibri"/>
                <w:sz w:val="18"/>
                <w:szCs w:val="18"/>
              </w:rPr>
            </w:pPr>
            <w:r w:rsidRPr="00981727">
              <w:rPr>
                <w:rFonts w:cs="Calibri"/>
                <w:sz w:val="18"/>
                <w:szCs w:val="18"/>
              </w:rPr>
              <w:t>Incident and emergency management</w:t>
            </w:r>
          </w:p>
        </w:tc>
        <w:tc>
          <w:tcPr>
            <w:tcW w:w="6049" w:type="dxa"/>
          </w:tcPr>
          <w:p w14:paraId="1642A354" w14:textId="77777777" w:rsidR="00252387" w:rsidRPr="00981727" w:rsidRDefault="00252387" w:rsidP="00185FD5">
            <w:pPr>
              <w:pStyle w:val="NoSpacing"/>
              <w:spacing w:line="276" w:lineRule="auto"/>
              <w:rPr>
                <w:rFonts w:cs="Calibri"/>
                <w:sz w:val="18"/>
                <w:szCs w:val="18"/>
              </w:rPr>
            </w:pPr>
            <w:r w:rsidRPr="00981727">
              <w:rPr>
                <w:rFonts w:cs="Calibri"/>
                <w:sz w:val="18"/>
                <w:szCs w:val="18"/>
              </w:rPr>
              <w:t>Plans to effectively manage incidents and emergencies are developed in consultation with relevant authorities, practiced and implemented</w:t>
            </w:r>
          </w:p>
        </w:tc>
      </w:tr>
      <w:tr w:rsidR="00252387" w:rsidRPr="00981727" w14:paraId="4FB562F4" w14:textId="77777777" w:rsidTr="00185FD5">
        <w:trPr>
          <w:trHeight w:val="300"/>
        </w:trPr>
        <w:tc>
          <w:tcPr>
            <w:tcW w:w="1276" w:type="dxa"/>
            <w:tcBorders>
              <w:top w:val="single" w:sz="4" w:space="0" w:color="D1D1D1" w:themeColor="background2" w:themeShade="E6"/>
            </w:tcBorders>
          </w:tcPr>
          <w:p w14:paraId="7F65707C" w14:textId="77777777" w:rsidR="00252387" w:rsidRPr="00981727" w:rsidRDefault="00252387" w:rsidP="00185FD5">
            <w:pPr>
              <w:rPr>
                <w:rFonts w:cs="Calibri"/>
                <w:sz w:val="18"/>
                <w:szCs w:val="18"/>
              </w:rPr>
            </w:pPr>
            <w:r w:rsidRPr="00981727">
              <w:rPr>
                <w:rFonts w:cs="Calibri"/>
                <w:sz w:val="18"/>
                <w:szCs w:val="18"/>
              </w:rPr>
              <w:t>2.2.3</w:t>
            </w:r>
          </w:p>
        </w:tc>
        <w:tc>
          <w:tcPr>
            <w:tcW w:w="1701" w:type="dxa"/>
          </w:tcPr>
          <w:p w14:paraId="7199318A" w14:textId="77777777" w:rsidR="00252387" w:rsidRPr="00981727" w:rsidRDefault="00252387" w:rsidP="00185FD5">
            <w:pPr>
              <w:pStyle w:val="NoSpacing"/>
              <w:spacing w:line="276" w:lineRule="auto"/>
              <w:rPr>
                <w:rFonts w:cs="Calibri"/>
                <w:sz w:val="18"/>
                <w:szCs w:val="18"/>
              </w:rPr>
            </w:pPr>
            <w:r w:rsidRPr="00981727">
              <w:rPr>
                <w:rFonts w:cs="Calibri"/>
                <w:sz w:val="18"/>
                <w:szCs w:val="18"/>
              </w:rPr>
              <w:t>Child protection</w:t>
            </w:r>
          </w:p>
        </w:tc>
        <w:tc>
          <w:tcPr>
            <w:tcW w:w="6049" w:type="dxa"/>
          </w:tcPr>
          <w:p w14:paraId="1D0E7BF0" w14:textId="77777777" w:rsidR="00252387" w:rsidRPr="00981727" w:rsidRDefault="00252387" w:rsidP="00185FD5">
            <w:pPr>
              <w:pStyle w:val="NoSpacing"/>
              <w:spacing w:line="276" w:lineRule="auto"/>
              <w:rPr>
                <w:rFonts w:cs="Calibri"/>
                <w:sz w:val="18"/>
                <w:szCs w:val="18"/>
              </w:rPr>
            </w:pPr>
            <w:r w:rsidRPr="00981727">
              <w:rPr>
                <w:rFonts w:cs="Calibri"/>
                <w:sz w:val="18"/>
                <w:szCs w:val="18"/>
              </w:rPr>
              <w:t>Management, educators and staff are aware of their roles and responsibilities to identify and respond to every child at risk of abuse or neglect</w:t>
            </w:r>
          </w:p>
        </w:tc>
      </w:tr>
      <w:tr w:rsidR="00252387" w:rsidRPr="00981727" w14:paraId="5AA11A30" w14:textId="77777777" w:rsidTr="006278B7">
        <w:trPr>
          <w:trHeight w:val="300"/>
        </w:trPr>
        <w:tc>
          <w:tcPr>
            <w:tcW w:w="1276" w:type="dxa"/>
            <w:tcBorders>
              <w:top w:val="single" w:sz="4" w:space="0" w:color="D1D1D1" w:themeColor="background2" w:themeShade="E6"/>
              <w:bottom w:val="single" w:sz="4" w:space="0" w:color="D1D1D1" w:themeColor="background2" w:themeShade="E6"/>
            </w:tcBorders>
          </w:tcPr>
          <w:p w14:paraId="7CA21064" w14:textId="77777777" w:rsidR="00252387" w:rsidRPr="00981727" w:rsidRDefault="00252387" w:rsidP="00185FD5">
            <w:pPr>
              <w:rPr>
                <w:rFonts w:cs="Calibri"/>
                <w:sz w:val="18"/>
                <w:szCs w:val="18"/>
              </w:rPr>
            </w:pPr>
            <w:r w:rsidRPr="00981727">
              <w:rPr>
                <w:rFonts w:cs="Calibri"/>
                <w:sz w:val="18"/>
                <w:szCs w:val="18"/>
              </w:rPr>
              <w:t>4.2.2</w:t>
            </w:r>
          </w:p>
        </w:tc>
        <w:tc>
          <w:tcPr>
            <w:tcW w:w="1701" w:type="dxa"/>
            <w:tcBorders>
              <w:bottom w:val="single" w:sz="4" w:space="0" w:color="D1D1D1" w:themeColor="background2" w:themeShade="E6"/>
            </w:tcBorders>
          </w:tcPr>
          <w:p w14:paraId="705BBFCA" w14:textId="77777777" w:rsidR="00252387" w:rsidRPr="00981727" w:rsidRDefault="00252387" w:rsidP="00185FD5">
            <w:pPr>
              <w:pStyle w:val="NoSpacing"/>
              <w:spacing w:line="276" w:lineRule="auto"/>
              <w:rPr>
                <w:rFonts w:cs="Calibri"/>
                <w:sz w:val="18"/>
                <w:szCs w:val="18"/>
              </w:rPr>
            </w:pPr>
            <w:r w:rsidRPr="00981727">
              <w:rPr>
                <w:rFonts w:cs="Calibri"/>
                <w:sz w:val="18"/>
                <w:szCs w:val="18"/>
              </w:rPr>
              <w:t>Professional standards</w:t>
            </w:r>
          </w:p>
        </w:tc>
        <w:tc>
          <w:tcPr>
            <w:tcW w:w="6049" w:type="dxa"/>
            <w:tcBorders>
              <w:bottom w:val="single" w:sz="4" w:space="0" w:color="D1D1D1" w:themeColor="background2" w:themeShade="E6"/>
            </w:tcBorders>
          </w:tcPr>
          <w:p w14:paraId="0AD9A524" w14:textId="77777777" w:rsidR="00252387" w:rsidRPr="00981727" w:rsidRDefault="00252387" w:rsidP="00185FD5">
            <w:pPr>
              <w:pStyle w:val="NoSpacing"/>
              <w:spacing w:line="276" w:lineRule="auto"/>
              <w:rPr>
                <w:rFonts w:cs="Calibri"/>
                <w:sz w:val="18"/>
                <w:szCs w:val="18"/>
              </w:rPr>
            </w:pPr>
            <w:r w:rsidRPr="00981727">
              <w:rPr>
                <w:rFonts w:cs="Calibri"/>
                <w:sz w:val="18"/>
                <w:szCs w:val="18"/>
              </w:rPr>
              <w:t>Professional standards guide practice, interactions and relationships</w:t>
            </w:r>
          </w:p>
        </w:tc>
      </w:tr>
      <w:tr w:rsidR="00252387" w:rsidRPr="00981727" w14:paraId="70E2E16A" w14:textId="77777777" w:rsidTr="006278B7">
        <w:trPr>
          <w:trHeight w:val="300"/>
        </w:trPr>
        <w:tc>
          <w:tcPr>
            <w:tcW w:w="1276" w:type="dxa"/>
            <w:tcBorders>
              <w:top w:val="single" w:sz="4" w:space="0" w:color="D1D1D1" w:themeColor="background2" w:themeShade="E6"/>
              <w:bottom w:val="nil"/>
            </w:tcBorders>
          </w:tcPr>
          <w:p w14:paraId="7176818B" w14:textId="77777777" w:rsidR="00252387" w:rsidRPr="00981727" w:rsidRDefault="00252387" w:rsidP="00185FD5">
            <w:pPr>
              <w:rPr>
                <w:rFonts w:cs="Calibri"/>
                <w:sz w:val="18"/>
                <w:szCs w:val="18"/>
              </w:rPr>
            </w:pPr>
            <w:r w:rsidRPr="00981727">
              <w:rPr>
                <w:rFonts w:cs="Calibri"/>
                <w:sz w:val="18"/>
                <w:szCs w:val="18"/>
              </w:rPr>
              <w:t>7.1.2</w:t>
            </w:r>
          </w:p>
        </w:tc>
        <w:tc>
          <w:tcPr>
            <w:tcW w:w="1701" w:type="dxa"/>
            <w:tcBorders>
              <w:top w:val="single" w:sz="4" w:space="0" w:color="D1D1D1" w:themeColor="background2" w:themeShade="E6"/>
              <w:bottom w:val="nil"/>
            </w:tcBorders>
          </w:tcPr>
          <w:p w14:paraId="6A54B717" w14:textId="77777777" w:rsidR="00252387" w:rsidRPr="00981727" w:rsidRDefault="00252387" w:rsidP="00185FD5">
            <w:pPr>
              <w:pStyle w:val="NoSpacing"/>
              <w:spacing w:line="276" w:lineRule="auto"/>
              <w:rPr>
                <w:rFonts w:cs="Calibri"/>
                <w:sz w:val="18"/>
                <w:szCs w:val="18"/>
              </w:rPr>
            </w:pPr>
            <w:r w:rsidRPr="00981727">
              <w:rPr>
                <w:rFonts w:cs="Calibri"/>
                <w:sz w:val="18"/>
                <w:szCs w:val="18"/>
              </w:rPr>
              <w:t>Management systems</w:t>
            </w:r>
          </w:p>
        </w:tc>
        <w:tc>
          <w:tcPr>
            <w:tcW w:w="6049" w:type="dxa"/>
            <w:tcBorders>
              <w:top w:val="single" w:sz="4" w:space="0" w:color="D1D1D1" w:themeColor="background2" w:themeShade="E6"/>
              <w:bottom w:val="nil"/>
            </w:tcBorders>
          </w:tcPr>
          <w:p w14:paraId="4F00E876" w14:textId="20010336" w:rsidR="00252387" w:rsidRPr="00981727" w:rsidRDefault="00252387" w:rsidP="00185FD5">
            <w:pPr>
              <w:pStyle w:val="NoSpacing"/>
              <w:rPr>
                <w:rFonts w:cs="Calibri"/>
                <w:sz w:val="18"/>
                <w:szCs w:val="18"/>
              </w:rPr>
            </w:pPr>
            <w:r w:rsidRPr="00981727">
              <w:rPr>
                <w:rFonts w:cs="Calibri"/>
                <w:sz w:val="18"/>
                <w:szCs w:val="18"/>
              </w:rPr>
              <w:t>Systems are in place to manage risk and enable the effective management and operation of a quality service</w:t>
            </w:r>
            <w:r w:rsidR="00AC6BEE" w:rsidRPr="00981727">
              <w:rPr>
                <w:rFonts w:cs="Calibri"/>
                <w:sz w:val="18"/>
                <w:szCs w:val="18"/>
              </w:rPr>
              <w:t xml:space="preserve"> that is child safe</w:t>
            </w:r>
          </w:p>
        </w:tc>
      </w:tr>
    </w:tbl>
    <w:p w14:paraId="4AEE8496" w14:textId="77777777" w:rsidR="00252387" w:rsidRPr="00981727" w:rsidRDefault="00252387" w:rsidP="00AC4320">
      <w:pPr>
        <w:spacing w:after="240"/>
        <w:rPr>
          <w:b/>
          <w:bCs/>
        </w:rPr>
      </w:pPr>
    </w:p>
    <w:p w14:paraId="3B6149AE" w14:textId="60C6C1F4" w:rsidR="00252387" w:rsidRPr="00981727" w:rsidRDefault="00252387" w:rsidP="00AC4320">
      <w:pPr>
        <w:spacing w:after="240"/>
        <w:rPr>
          <w:b/>
          <w:bCs/>
        </w:rPr>
      </w:pPr>
      <w:r w:rsidRPr="00981727">
        <w:rPr>
          <w:b/>
          <w:bCs/>
        </w:rPr>
        <w:t xml:space="preserve">Early Years Learning Framework (EYLF) V2.0 </w:t>
      </w:r>
    </w:p>
    <w:tbl>
      <w:tblPr>
        <w:tblW w:w="8931" w:type="dxa"/>
        <w:tblBorders>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1800"/>
        <w:gridCol w:w="7131"/>
      </w:tblGrid>
      <w:tr w:rsidR="00760449" w:rsidRPr="00981727" w14:paraId="5502B0E9" w14:textId="77777777" w:rsidTr="00A309C7">
        <w:trPr>
          <w:trHeight w:val="300"/>
        </w:trPr>
        <w:tc>
          <w:tcPr>
            <w:tcW w:w="1800" w:type="dxa"/>
            <w:shd w:val="clear" w:color="auto" w:fill="000000" w:themeFill="text1"/>
          </w:tcPr>
          <w:p w14:paraId="1E54743A" w14:textId="77777777" w:rsidR="00252387" w:rsidRPr="00981727" w:rsidRDefault="00252387" w:rsidP="00AC4320">
            <w:pPr>
              <w:spacing w:line="276" w:lineRule="auto"/>
              <w:rPr>
                <w:b/>
                <w:bCs/>
                <w:sz w:val="18"/>
                <w:szCs w:val="18"/>
              </w:rPr>
            </w:pPr>
            <w:r w:rsidRPr="00981727">
              <w:rPr>
                <w:b/>
                <w:bCs/>
                <w:sz w:val="18"/>
                <w:szCs w:val="18"/>
              </w:rPr>
              <w:t>EYLF Outcome</w:t>
            </w:r>
          </w:p>
        </w:tc>
        <w:tc>
          <w:tcPr>
            <w:tcW w:w="7131" w:type="dxa"/>
            <w:shd w:val="clear" w:color="auto" w:fill="000000" w:themeFill="text1"/>
          </w:tcPr>
          <w:p w14:paraId="28FB8AA5" w14:textId="77777777" w:rsidR="00252387" w:rsidRPr="00981727" w:rsidRDefault="00252387" w:rsidP="00AC4320">
            <w:pPr>
              <w:spacing w:line="276" w:lineRule="auto"/>
              <w:rPr>
                <w:b/>
                <w:bCs/>
                <w:sz w:val="18"/>
                <w:szCs w:val="18"/>
              </w:rPr>
            </w:pPr>
            <w:r w:rsidRPr="00981727">
              <w:rPr>
                <w:b/>
                <w:bCs/>
                <w:sz w:val="18"/>
                <w:szCs w:val="18"/>
              </w:rPr>
              <w:t>Key component</w:t>
            </w:r>
          </w:p>
        </w:tc>
      </w:tr>
      <w:tr w:rsidR="00252387" w:rsidRPr="00981727" w14:paraId="7AB6AB53" w14:textId="77777777" w:rsidTr="00A309C7">
        <w:trPr>
          <w:trHeight w:val="300"/>
        </w:trPr>
        <w:tc>
          <w:tcPr>
            <w:tcW w:w="1800" w:type="dxa"/>
          </w:tcPr>
          <w:p w14:paraId="6349B3BC" w14:textId="77777777" w:rsidR="00252387" w:rsidRPr="00981727" w:rsidRDefault="00252387" w:rsidP="00AC4320">
            <w:pPr>
              <w:spacing w:line="276" w:lineRule="auto"/>
              <w:rPr>
                <w:sz w:val="18"/>
                <w:szCs w:val="18"/>
              </w:rPr>
            </w:pPr>
            <w:r w:rsidRPr="00981727">
              <w:rPr>
                <w:sz w:val="18"/>
                <w:szCs w:val="18"/>
              </w:rPr>
              <w:t>3: CHILDREN HAVE A STRONG SENSE OF WELLBEING</w:t>
            </w:r>
          </w:p>
        </w:tc>
        <w:tc>
          <w:tcPr>
            <w:tcW w:w="7131" w:type="dxa"/>
          </w:tcPr>
          <w:p w14:paraId="1D810C04" w14:textId="77777777" w:rsidR="00252387" w:rsidRPr="00981727" w:rsidRDefault="00252387" w:rsidP="00AC4320">
            <w:pPr>
              <w:numPr>
                <w:ilvl w:val="0"/>
                <w:numId w:val="4"/>
              </w:numPr>
              <w:spacing w:line="276" w:lineRule="auto"/>
              <w:rPr>
                <w:sz w:val="18"/>
                <w:szCs w:val="18"/>
              </w:rPr>
            </w:pPr>
            <w:r w:rsidRPr="00981727">
              <w:rPr>
                <w:sz w:val="18"/>
                <w:szCs w:val="18"/>
              </w:rPr>
              <w:t>Children are aware of and develop strategies to support their own mental and physical health and personal safety</w:t>
            </w:r>
          </w:p>
        </w:tc>
      </w:tr>
    </w:tbl>
    <w:p w14:paraId="6EB1F661" w14:textId="6F1DC892" w:rsidR="00252387" w:rsidRPr="00981727" w:rsidRDefault="00252387" w:rsidP="00AC4320">
      <w:pPr>
        <w:spacing w:after="120" w:line="276" w:lineRule="auto"/>
        <w:rPr>
          <w:b/>
          <w:bCs/>
        </w:rPr>
      </w:pPr>
    </w:p>
    <w:p w14:paraId="5B0722A5" w14:textId="77777777" w:rsidR="00252387" w:rsidRPr="00981727" w:rsidRDefault="00252387" w:rsidP="00385F8B">
      <w:pPr>
        <w:pBdr>
          <w:bottom w:val="single" w:sz="4" w:space="1" w:color="auto"/>
        </w:pBdr>
        <w:spacing w:before="480" w:after="240" w:line="276" w:lineRule="auto"/>
        <w:rPr>
          <w:b/>
          <w:bCs/>
          <w:sz w:val="32"/>
          <w:szCs w:val="32"/>
        </w:rPr>
      </w:pPr>
      <w:r w:rsidRPr="00981727">
        <w:rPr>
          <w:b/>
          <w:bCs/>
          <w:sz w:val="32"/>
          <w:szCs w:val="32"/>
        </w:rPr>
        <w:lastRenderedPageBreak/>
        <w:t>RELATED DOCUMENTS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452"/>
        <w:gridCol w:w="7466"/>
      </w:tblGrid>
      <w:tr w:rsidR="00252387" w:rsidRPr="00981727" w14:paraId="430EF038" w14:textId="77777777" w:rsidTr="005F4CF4">
        <w:tc>
          <w:tcPr>
            <w:tcW w:w="1452" w:type="dxa"/>
          </w:tcPr>
          <w:p w14:paraId="3BC8ECE2" w14:textId="77777777" w:rsidR="00252387" w:rsidRPr="00981727" w:rsidRDefault="00252387" w:rsidP="00090599">
            <w:pPr>
              <w:spacing w:line="276" w:lineRule="auto"/>
              <w:rPr>
                <w:sz w:val="18"/>
                <w:szCs w:val="18"/>
              </w:rPr>
            </w:pPr>
            <w:r w:rsidRPr="00981727">
              <w:rPr>
                <w:sz w:val="18"/>
                <w:szCs w:val="18"/>
              </w:rPr>
              <w:t>Key Policies</w:t>
            </w:r>
          </w:p>
        </w:tc>
        <w:tc>
          <w:tcPr>
            <w:tcW w:w="7466" w:type="dxa"/>
          </w:tcPr>
          <w:p w14:paraId="263464E2" w14:textId="77777777" w:rsidR="00252387" w:rsidRPr="00981727" w:rsidRDefault="00252387" w:rsidP="00090599">
            <w:pPr>
              <w:spacing w:line="276" w:lineRule="auto"/>
              <w:rPr>
                <w:sz w:val="18"/>
                <w:szCs w:val="18"/>
              </w:rPr>
            </w:pPr>
            <w:r w:rsidRPr="00981727">
              <w:rPr>
                <w:sz w:val="18"/>
                <w:szCs w:val="18"/>
              </w:rPr>
              <w:t xml:space="preserve">Child Safe Environment Policy |Child Safe Code of Conduct | Work Health and Safety Policy | Enrolment Policy | Child Protection Policy| Delivery and Collection of Children Policy | Lockdown Policy </w:t>
            </w:r>
          </w:p>
        </w:tc>
      </w:tr>
      <w:tr w:rsidR="00252387" w:rsidRPr="00981727" w14:paraId="4623D449" w14:textId="77777777" w:rsidTr="005F4CF4">
        <w:tc>
          <w:tcPr>
            <w:tcW w:w="1452" w:type="dxa"/>
          </w:tcPr>
          <w:p w14:paraId="2F225E13" w14:textId="77777777" w:rsidR="00252387" w:rsidRPr="00981727" w:rsidRDefault="00252387" w:rsidP="00090599">
            <w:pPr>
              <w:spacing w:line="276" w:lineRule="auto"/>
              <w:rPr>
                <w:sz w:val="18"/>
                <w:szCs w:val="18"/>
              </w:rPr>
            </w:pPr>
            <w:r w:rsidRPr="00981727">
              <w:rPr>
                <w:sz w:val="18"/>
                <w:szCs w:val="18"/>
              </w:rPr>
              <w:t>Procedures</w:t>
            </w:r>
          </w:p>
        </w:tc>
        <w:tc>
          <w:tcPr>
            <w:tcW w:w="7466" w:type="dxa"/>
          </w:tcPr>
          <w:p w14:paraId="547FCE8D" w14:textId="4DD85D84" w:rsidR="00252387" w:rsidRPr="00981727" w:rsidRDefault="00252387" w:rsidP="00090599">
            <w:pPr>
              <w:spacing w:line="276" w:lineRule="auto"/>
              <w:rPr>
                <w:sz w:val="18"/>
                <w:szCs w:val="18"/>
                <w:lang w:val="en-GB"/>
              </w:rPr>
            </w:pPr>
            <w:r w:rsidRPr="00981727">
              <w:rPr>
                <w:sz w:val="18"/>
                <w:szCs w:val="18"/>
                <w:lang w:val="en-GB"/>
              </w:rPr>
              <w:t xml:space="preserve">Roles and Responsibilities – Tobacco, </w:t>
            </w:r>
            <w:r w:rsidR="00F47C58" w:rsidRPr="00981727">
              <w:rPr>
                <w:sz w:val="18"/>
                <w:szCs w:val="18"/>
                <w:lang w:val="en-GB"/>
              </w:rPr>
              <w:t xml:space="preserve">Vape, </w:t>
            </w:r>
            <w:r w:rsidRPr="00981727">
              <w:rPr>
                <w:sz w:val="18"/>
                <w:szCs w:val="18"/>
                <w:lang w:val="en-GB"/>
              </w:rPr>
              <w:t>Dru</w:t>
            </w:r>
            <w:r w:rsidR="00F47C58" w:rsidRPr="00981727">
              <w:rPr>
                <w:sz w:val="18"/>
                <w:szCs w:val="18"/>
                <w:lang w:val="en-GB"/>
              </w:rPr>
              <w:t>g</w:t>
            </w:r>
            <w:r w:rsidRPr="00981727">
              <w:rPr>
                <w:sz w:val="18"/>
                <w:szCs w:val="18"/>
                <w:lang w:val="en-GB"/>
              </w:rPr>
              <w:t xml:space="preserve"> and Alcohol (attached) | </w:t>
            </w:r>
            <w:r w:rsidRPr="00981727">
              <w:rPr>
                <w:sz w:val="18"/>
                <w:szCs w:val="18"/>
              </w:rPr>
              <w:t>Child Safe Environment Procedures (in Child Safe Environment Policy) | Child Protection Procedures (in Child Protection Policy) | Enrolment Procedure (in Enrolment Policy) | Delivery and Collection of Children Procedure Delivery and Collection of Children Policy)</w:t>
            </w:r>
          </w:p>
        </w:tc>
      </w:tr>
      <w:tr w:rsidR="00064931" w:rsidRPr="00981727" w14:paraId="6D0CF49E" w14:textId="77777777" w:rsidTr="001A210D">
        <w:tc>
          <w:tcPr>
            <w:tcW w:w="1452" w:type="dxa"/>
          </w:tcPr>
          <w:p w14:paraId="46329B41" w14:textId="77777777" w:rsidR="00064931" w:rsidRPr="00981727" w:rsidRDefault="00064931" w:rsidP="001A210D">
            <w:pPr>
              <w:spacing w:line="276" w:lineRule="auto"/>
              <w:rPr>
                <w:sz w:val="18"/>
                <w:szCs w:val="18"/>
              </w:rPr>
            </w:pPr>
            <w:r w:rsidRPr="00981727">
              <w:rPr>
                <w:sz w:val="18"/>
                <w:szCs w:val="18"/>
              </w:rPr>
              <w:t>Resources</w:t>
            </w:r>
          </w:p>
        </w:tc>
        <w:tc>
          <w:tcPr>
            <w:tcW w:w="7466" w:type="dxa"/>
          </w:tcPr>
          <w:p w14:paraId="1E7AEE19" w14:textId="77777777" w:rsidR="00064931" w:rsidRPr="00981727" w:rsidRDefault="00064931" w:rsidP="001A210D">
            <w:pPr>
              <w:spacing w:line="276" w:lineRule="auto"/>
              <w:rPr>
                <w:sz w:val="18"/>
                <w:szCs w:val="18"/>
                <w:lang w:val="en-GB"/>
              </w:rPr>
            </w:pPr>
            <w:r w:rsidRPr="00981727">
              <w:rPr>
                <w:sz w:val="18"/>
                <w:szCs w:val="18"/>
                <w:lang w:val="en-GB"/>
              </w:rPr>
              <w:t>Tobacco, Vape, Drug and Alcohol - Quick Guide (attached)</w:t>
            </w:r>
          </w:p>
        </w:tc>
      </w:tr>
    </w:tbl>
    <w:p w14:paraId="6793BEEC" w14:textId="77777777" w:rsidR="00252387" w:rsidRPr="00981727" w:rsidRDefault="00252387" w:rsidP="00385F8B">
      <w:pPr>
        <w:pBdr>
          <w:bottom w:val="single" w:sz="4" w:space="1" w:color="auto"/>
        </w:pBdr>
        <w:spacing w:before="480" w:after="240" w:line="276" w:lineRule="auto"/>
        <w:rPr>
          <w:b/>
          <w:bCs/>
          <w:sz w:val="32"/>
          <w:szCs w:val="32"/>
        </w:rPr>
      </w:pPr>
      <w:r w:rsidRPr="00981727">
        <w:rPr>
          <w:b/>
          <w:bCs/>
          <w:sz w:val="32"/>
          <w:szCs w:val="32"/>
        </w:rPr>
        <w:t>SOURCES</w:t>
      </w:r>
    </w:p>
    <w:p w14:paraId="2A104BBD" w14:textId="568C8E0B" w:rsidR="00252387" w:rsidRPr="00981727" w:rsidRDefault="00252387" w:rsidP="001E3CF3">
      <w:pPr>
        <w:spacing w:afterLines="60" w:after="144" w:line="276" w:lineRule="auto"/>
        <w:rPr>
          <w:noProof/>
          <w:sz w:val="18"/>
          <w:szCs w:val="18"/>
        </w:rPr>
      </w:pPr>
      <w:r w:rsidRPr="00981727">
        <w:rPr>
          <w:noProof/>
          <w:sz w:val="18"/>
          <w:szCs w:val="18"/>
        </w:rPr>
        <w:t>Education and Care Services National Law and Regulations | National Quality Standard | Work health and safety laws | Smoke-free environment laws | Australian Governement’s Safe Work Australia – Alcohol and Drug Guidelines | Red Nose (2020) – Research on second-hand smoke and infant health</w:t>
      </w:r>
      <w:r w:rsidR="00D41031" w:rsidRPr="00981727">
        <w:rPr>
          <w:noProof/>
          <w:sz w:val="18"/>
          <w:szCs w:val="18"/>
        </w:rPr>
        <w:t xml:space="preserve"> | Quit</w:t>
      </w:r>
      <w:r w:rsidR="00277799" w:rsidRPr="00981727">
        <w:rPr>
          <w:noProof/>
          <w:sz w:val="18"/>
          <w:szCs w:val="18"/>
        </w:rPr>
        <w:t xml:space="preserve"> resources</w:t>
      </w:r>
    </w:p>
    <w:p w14:paraId="4E3649A2" w14:textId="77777777" w:rsidR="00252387" w:rsidRPr="00981727" w:rsidRDefault="00252387" w:rsidP="00385F8B">
      <w:pPr>
        <w:pBdr>
          <w:bottom w:val="single" w:sz="4" w:space="1" w:color="auto"/>
        </w:pBdr>
        <w:spacing w:before="480" w:after="240" w:line="276" w:lineRule="auto"/>
        <w:rPr>
          <w:b/>
          <w:bCs/>
          <w:sz w:val="32"/>
          <w:szCs w:val="32"/>
        </w:rPr>
      </w:pPr>
      <w:r w:rsidRPr="00981727">
        <w:rPr>
          <w:b/>
          <w:bCs/>
          <w:sz w:val="32"/>
          <w:szCs w:val="32"/>
        </w:rPr>
        <w:t>POLICY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418"/>
        <w:gridCol w:w="7608"/>
      </w:tblGrid>
      <w:tr w:rsidR="00252387" w:rsidRPr="00981727" w14:paraId="28FBB974" w14:textId="77777777" w:rsidTr="005F4CF4">
        <w:tc>
          <w:tcPr>
            <w:tcW w:w="1418" w:type="dxa"/>
          </w:tcPr>
          <w:p w14:paraId="13B399A1" w14:textId="77777777" w:rsidR="00252387" w:rsidRPr="00981727" w:rsidRDefault="00252387" w:rsidP="00502F28">
            <w:pPr>
              <w:spacing w:afterLines="60" w:after="144" w:line="276" w:lineRule="auto"/>
              <w:rPr>
                <w:sz w:val="18"/>
                <w:szCs w:val="18"/>
              </w:rPr>
            </w:pPr>
            <w:r w:rsidRPr="00981727">
              <w:rPr>
                <w:sz w:val="18"/>
                <w:szCs w:val="18"/>
              </w:rPr>
              <w:t xml:space="preserve">Approval </w:t>
            </w:r>
          </w:p>
        </w:tc>
        <w:tc>
          <w:tcPr>
            <w:tcW w:w="7608" w:type="dxa"/>
          </w:tcPr>
          <w:p w14:paraId="6C197DCB" w14:textId="615E35AC" w:rsidR="00252387" w:rsidRPr="00F0376D" w:rsidRDefault="00F0376D" w:rsidP="00502F28">
            <w:pPr>
              <w:spacing w:afterLines="60" w:after="144" w:line="276" w:lineRule="auto"/>
              <w:rPr>
                <w:color w:val="000000" w:themeColor="text1"/>
                <w:sz w:val="18"/>
                <w:szCs w:val="18"/>
              </w:rPr>
            </w:pPr>
            <w:r w:rsidRPr="00F0376D">
              <w:rPr>
                <w:color w:val="000000" w:themeColor="text1"/>
                <w:sz w:val="18"/>
                <w:szCs w:val="18"/>
              </w:rPr>
              <w:t xml:space="preserve">Rebecca Wilson (Nominated Supervisor) </w:t>
            </w:r>
          </w:p>
        </w:tc>
      </w:tr>
      <w:tr w:rsidR="00252387" w:rsidRPr="00981727" w14:paraId="6475832D" w14:textId="77777777" w:rsidTr="005F4CF4">
        <w:tc>
          <w:tcPr>
            <w:tcW w:w="1418" w:type="dxa"/>
          </w:tcPr>
          <w:p w14:paraId="5C064F69" w14:textId="77777777" w:rsidR="00252387" w:rsidRPr="00981727" w:rsidRDefault="00252387" w:rsidP="00502F28">
            <w:pPr>
              <w:spacing w:afterLines="60" w:after="144" w:line="276" w:lineRule="auto"/>
              <w:rPr>
                <w:sz w:val="18"/>
                <w:szCs w:val="18"/>
              </w:rPr>
            </w:pPr>
            <w:r w:rsidRPr="00981727">
              <w:rPr>
                <w:sz w:val="18"/>
                <w:szCs w:val="18"/>
              </w:rPr>
              <w:t>Review</w:t>
            </w:r>
          </w:p>
        </w:tc>
        <w:tc>
          <w:tcPr>
            <w:tcW w:w="7608" w:type="dxa"/>
          </w:tcPr>
          <w:p w14:paraId="792158CA" w14:textId="63D04E64" w:rsidR="00252387" w:rsidRPr="00F0376D" w:rsidRDefault="00252387" w:rsidP="00502F28">
            <w:pPr>
              <w:spacing w:afterLines="60" w:after="144" w:line="276" w:lineRule="auto"/>
              <w:rPr>
                <w:color w:val="000000" w:themeColor="text1"/>
                <w:sz w:val="18"/>
                <w:szCs w:val="18"/>
                <w:lang w:val="en-US"/>
              </w:rPr>
            </w:pPr>
            <w:r w:rsidRPr="00F0376D">
              <w:rPr>
                <w:color w:val="000000" w:themeColor="text1"/>
                <w:sz w:val="18"/>
                <w:szCs w:val="18"/>
              </w:rPr>
              <w:t xml:space="preserve">Reviewed annually and when there are changes that may affect this policy or related procedures. </w:t>
            </w:r>
            <w:r w:rsidRPr="00F0376D">
              <w:rPr>
                <w:color w:val="000000" w:themeColor="text1"/>
                <w:sz w:val="18"/>
                <w:szCs w:val="18"/>
                <w:lang w:val="en-US"/>
              </w:rPr>
              <w:t xml:space="preserve">The review will include checks to ensure the document reflects current legislation, </w:t>
            </w:r>
            <w:r w:rsidR="00F0376D" w:rsidRPr="00F0376D">
              <w:rPr>
                <w:color w:val="000000" w:themeColor="text1"/>
                <w:sz w:val="18"/>
                <w:szCs w:val="18"/>
                <w:lang w:val="en-US"/>
              </w:rPr>
              <w:t>which continues</w:t>
            </w:r>
            <w:r w:rsidRPr="00F0376D">
              <w:rPr>
                <w:color w:val="000000" w:themeColor="text1"/>
                <w:sz w:val="18"/>
                <w:szCs w:val="18"/>
                <w:lang w:val="en-US"/>
              </w:rPr>
              <w:t xml:space="preserve"> to be effective, or whether any changes and additional training are required</w:t>
            </w:r>
          </w:p>
          <w:p w14:paraId="0F5841EF" w14:textId="72901388" w:rsidR="00252387" w:rsidRPr="00F0376D" w:rsidRDefault="00252387" w:rsidP="00502F28">
            <w:pPr>
              <w:spacing w:afterLines="60" w:after="144" w:line="276" w:lineRule="auto"/>
              <w:rPr>
                <w:color w:val="000000" w:themeColor="text1"/>
                <w:sz w:val="18"/>
                <w:szCs w:val="18"/>
              </w:rPr>
            </w:pPr>
            <w:r w:rsidRPr="00F0376D">
              <w:rPr>
                <w:color w:val="000000" w:themeColor="text1"/>
                <w:sz w:val="18"/>
                <w:szCs w:val="18"/>
                <w:lang w:val="en-US"/>
              </w:rPr>
              <w:t xml:space="preserve">Reviewed: </w:t>
            </w:r>
            <w:r w:rsidR="00F0376D" w:rsidRPr="00F0376D">
              <w:rPr>
                <w:color w:val="000000" w:themeColor="text1"/>
                <w:sz w:val="18"/>
                <w:szCs w:val="18"/>
                <w:lang w:val="en-US"/>
              </w:rPr>
              <w:t>25.09.2025</w:t>
            </w:r>
          </w:p>
          <w:p w14:paraId="47E62DBD" w14:textId="5D3EAA37" w:rsidR="00252387" w:rsidRPr="00F0376D" w:rsidRDefault="00252387" w:rsidP="00502F28">
            <w:pPr>
              <w:spacing w:afterLines="60" w:after="144" w:line="276" w:lineRule="auto"/>
              <w:rPr>
                <w:color w:val="000000" w:themeColor="text1"/>
                <w:sz w:val="18"/>
                <w:szCs w:val="18"/>
              </w:rPr>
            </w:pPr>
            <w:r w:rsidRPr="00F0376D">
              <w:rPr>
                <w:color w:val="000000" w:themeColor="text1"/>
                <w:sz w:val="18"/>
                <w:szCs w:val="18"/>
              </w:rPr>
              <w:t xml:space="preserve">Date for next review: </w:t>
            </w:r>
            <w:r w:rsidR="00F0376D" w:rsidRPr="00F0376D">
              <w:rPr>
                <w:color w:val="000000" w:themeColor="text1"/>
                <w:sz w:val="18"/>
                <w:szCs w:val="18"/>
              </w:rPr>
              <w:t>25.09.2026</w:t>
            </w:r>
          </w:p>
        </w:tc>
      </w:tr>
    </w:tbl>
    <w:p w14:paraId="0B36352F" w14:textId="77777777" w:rsidR="00252387" w:rsidRPr="00981727" w:rsidRDefault="00252387" w:rsidP="00602C6B">
      <w:pPr>
        <w:spacing w:afterLines="60" w:after="144" w:line="276" w:lineRule="auto"/>
        <w:jc w:val="right"/>
        <w:rPr>
          <w:b/>
          <w:bCs/>
        </w:rPr>
      </w:pPr>
    </w:p>
    <w:p w14:paraId="39A30BC4" w14:textId="77777777" w:rsidR="00252387" w:rsidRPr="00981727" w:rsidRDefault="00252387" w:rsidP="005E0AFF">
      <w:pPr>
        <w:jc w:val="right"/>
        <w:rPr>
          <w:b/>
          <w:bCs/>
        </w:rPr>
      </w:pPr>
      <w:r w:rsidRPr="00981727">
        <w:rPr>
          <w:b/>
          <w:bCs/>
        </w:rPr>
        <w:br w:type="page"/>
      </w:r>
      <w:r w:rsidRPr="00981727">
        <w:rPr>
          <w:b/>
          <w:bCs/>
        </w:rPr>
        <w:lastRenderedPageBreak/>
        <w:t>APPENDIX A</w:t>
      </w:r>
    </w:p>
    <w:p w14:paraId="3F0720D1" w14:textId="331C120E" w:rsidR="00252387" w:rsidRPr="00981727" w:rsidRDefault="00252387" w:rsidP="00602C6B">
      <w:pPr>
        <w:pBdr>
          <w:bottom w:val="single" w:sz="4" w:space="1" w:color="auto"/>
        </w:pBdr>
        <w:spacing w:afterLines="60" w:after="144" w:line="276" w:lineRule="auto"/>
        <w:rPr>
          <w:b/>
          <w:bCs/>
          <w:sz w:val="32"/>
          <w:szCs w:val="32"/>
        </w:rPr>
      </w:pPr>
      <w:r w:rsidRPr="00981727">
        <w:rPr>
          <w:b/>
          <w:bCs/>
          <w:sz w:val="32"/>
          <w:szCs w:val="32"/>
        </w:rPr>
        <w:t xml:space="preserve">ROLES AND RESPONSIBILITIES – Tobacco, </w:t>
      </w:r>
      <w:r w:rsidR="00F47C58" w:rsidRPr="00981727">
        <w:rPr>
          <w:b/>
          <w:bCs/>
          <w:sz w:val="32"/>
          <w:szCs w:val="32"/>
        </w:rPr>
        <w:t xml:space="preserve">vapes, </w:t>
      </w:r>
      <w:r w:rsidRPr="00981727">
        <w:rPr>
          <w:b/>
          <w:bCs/>
          <w:sz w:val="32"/>
          <w:szCs w:val="32"/>
        </w:rPr>
        <w:t>drugs and alcohol</w:t>
      </w:r>
    </w:p>
    <w:tbl>
      <w:tblPr>
        <w:tblStyle w:val="PlainTable2"/>
        <w:tblW w:w="9072" w:type="dxa"/>
        <w:tblBorders>
          <w:insideH w:val="single" w:sz="4" w:space="0" w:color="7F7F7F" w:themeColor="text1" w:themeTint="80"/>
          <w:insideV w:val="single" w:sz="4" w:space="0" w:color="7F7F7F" w:themeColor="text1" w:themeTint="80"/>
        </w:tblBorders>
        <w:tblLook w:val="04A0" w:firstRow="1" w:lastRow="0" w:firstColumn="1" w:lastColumn="0" w:noHBand="0" w:noVBand="1"/>
      </w:tblPr>
      <w:tblGrid>
        <w:gridCol w:w="9072"/>
      </w:tblGrid>
      <w:tr w:rsidR="00252387" w:rsidRPr="00981727" w14:paraId="24D07268" w14:textId="77777777" w:rsidTr="00A309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bottom w:val="none" w:sz="0" w:space="0" w:color="auto"/>
            </w:tcBorders>
            <w:shd w:val="clear" w:color="auto" w:fill="000000" w:themeFill="text1"/>
          </w:tcPr>
          <w:p w14:paraId="0F82B7C3" w14:textId="77777777" w:rsidR="00252387" w:rsidRPr="00981727" w:rsidRDefault="00252387" w:rsidP="00602C6B">
            <w:pPr>
              <w:spacing w:afterLines="60" w:after="144" w:line="276" w:lineRule="auto"/>
              <w:rPr>
                <w:i/>
                <w:iCs/>
              </w:rPr>
            </w:pPr>
            <w:r w:rsidRPr="00981727">
              <w:t>Approved provider responsibilities (not limited to)</w:t>
            </w:r>
          </w:p>
        </w:tc>
      </w:tr>
      <w:tr w:rsidR="00252387" w:rsidRPr="00981727" w14:paraId="119E2F0A" w14:textId="77777777" w:rsidTr="00A309C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6BC1CCF4" w14:textId="77777777" w:rsidR="00252387" w:rsidRPr="00814E7F" w:rsidRDefault="00252387" w:rsidP="00131920">
            <w:pPr>
              <w:spacing w:afterLines="60" w:after="144" w:line="276" w:lineRule="auto"/>
              <w:rPr>
                <w:b w:val="0"/>
                <w:bCs w:val="0"/>
              </w:rPr>
            </w:pPr>
            <w:r w:rsidRPr="00814E7F">
              <w:rPr>
                <w:b w:val="0"/>
                <w:bCs w:val="0"/>
              </w:rPr>
              <w:t xml:space="preserve">Ensure our service meets its obligations under the </w:t>
            </w:r>
            <w:r w:rsidRPr="00814E7F">
              <w:rPr>
                <w:b w:val="0"/>
                <w:bCs w:val="0"/>
                <w:i/>
                <w:iCs/>
              </w:rPr>
              <w:t>Education and Care Services National Law</w:t>
            </w:r>
            <w:r w:rsidRPr="00814E7F">
              <w:rPr>
                <w:b w:val="0"/>
                <w:bCs w:val="0"/>
              </w:rPr>
              <w:t xml:space="preserve"> and </w:t>
            </w:r>
            <w:r w:rsidRPr="00814E7F">
              <w:rPr>
                <w:b w:val="0"/>
                <w:bCs w:val="0"/>
                <w:i/>
                <w:iCs/>
              </w:rPr>
              <w:t xml:space="preserve">Regulations, </w:t>
            </w:r>
            <w:r w:rsidRPr="00814E7F">
              <w:rPr>
                <w:b w:val="0"/>
                <w:bCs w:val="0"/>
              </w:rPr>
              <w:t>including to:</w:t>
            </w:r>
          </w:p>
          <w:p w14:paraId="04E0B04B" w14:textId="77777777" w:rsidR="00252387" w:rsidRPr="00814E7F" w:rsidRDefault="00252387" w:rsidP="00F8478E">
            <w:pPr>
              <w:pStyle w:val="ListParagraph"/>
              <w:numPr>
                <w:ilvl w:val="0"/>
                <w:numId w:val="13"/>
              </w:numPr>
              <w:spacing w:afterLines="60" w:after="144" w:line="276" w:lineRule="auto"/>
              <w:rPr>
                <w:b w:val="0"/>
                <w:bCs w:val="0"/>
              </w:rPr>
            </w:pPr>
            <w:r w:rsidRPr="00814E7F">
              <w:rPr>
                <w:b w:val="0"/>
                <w:bCs w:val="0"/>
              </w:rPr>
              <w:t>Take every reasonable precaution to protect children from harm and hazards likely to cause injury and adequately supervise children at all times</w:t>
            </w:r>
          </w:p>
          <w:p w14:paraId="3AD7E644" w14:textId="6F412D91" w:rsidR="00252387" w:rsidRPr="00814E7F" w:rsidRDefault="00252387" w:rsidP="0070472D">
            <w:pPr>
              <w:pStyle w:val="ListParagraph"/>
              <w:numPr>
                <w:ilvl w:val="0"/>
                <w:numId w:val="13"/>
              </w:numPr>
              <w:spacing w:afterLines="60" w:after="144" w:line="276" w:lineRule="auto"/>
              <w:rPr>
                <w:b w:val="0"/>
                <w:bCs w:val="0"/>
              </w:rPr>
            </w:pPr>
            <w:r w:rsidRPr="00814E7F">
              <w:rPr>
                <w:b w:val="0"/>
                <w:bCs w:val="0"/>
              </w:rPr>
              <w:t xml:space="preserve">Ensure that children at our service are provided with an environment that is free from the use of tobacco, </w:t>
            </w:r>
            <w:r w:rsidR="005635B4" w:rsidRPr="00814E7F">
              <w:rPr>
                <w:b w:val="0"/>
                <w:bCs w:val="0"/>
              </w:rPr>
              <w:t xml:space="preserve">vaping devices, vaping substances, </w:t>
            </w:r>
            <w:r w:rsidRPr="00814E7F">
              <w:rPr>
                <w:b w:val="0"/>
                <w:bCs w:val="0"/>
              </w:rPr>
              <w:t>illicit drugs and alcohol</w:t>
            </w:r>
          </w:p>
          <w:p w14:paraId="07A9A150" w14:textId="77777777" w:rsidR="00252387" w:rsidRPr="00814E7F" w:rsidRDefault="00252387" w:rsidP="0070472D">
            <w:pPr>
              <w:pStyle w:val="ListParagraph"/>
              <w:numPr>
                <w:ilvl w:val="0"/>
                <w:numId w:val="13"/>
              </w:numPr>
              <w:spacing w:afterLines="60" w:after="144" w:line="276" w:lineRule="auto"/>
              <w:rPr>
                <w:b w:val="0"/>
                <w:bCs w:val="0"/>
              </w:rPr>
            </w:pPr>
            <w:r w:rsidRPr="00814E7F">
              <w:rPr>
                <w:b w:val="0"/>
                <w:bCs w:val="0"/>
              </w:rPr>
              <w:t>Ensure that the nominated supervisor or other staff members or volunteers are not affected by alcohol or drugs (including prescription medication) so as to impair their capacity to supervise or educate or care for children at the service</w:t>
            </w:r>
          </w:p>
        </w:tc>
      </w:tr>
      <w:tr w:rsidR="00252387" w:rsidRPr="00981727" w14:paraId="3C1B760A" w14:textId="77777777" w:rsidTr="00A309C7">
        <w:tc>
          <w:tcPr>
            <w:cnfStyle w:val="001000000000" w:firstRow="0" w:lastRow="0" w:firstColumn="1" w:lastColumn="0" w:oddVBand="0" w:evenVBand="0" w:oddHBand="0" w:evenHBand="0" w:firstRowFirstColumn="0" w:firstRowLastColumn="0" w:lastRowFirstColumn="0" w:lastRowLastColumn="0"/>
            <w:tcW w:w="9072" w:type="dxa"/>
          </w:tcPr>
          <w:p w14:paraId="7C7F5637" w14:textId="3CC409E6" w:rsidR="00252387" w:rsidRPr="00814E7F" w:rsidRDefault="00252387" w:rsidP="00602C6B">
            <w:pPr>
              <w:spacing w:afterLines="60" w:after="144" w:line="276" w:lineRule="auto"/>
              <w:rPr>
                <w:b w:val="0"/>
                <w:bCs w:val="0"/>
              </w:rPr>
            </w:pPr>
            <w:r w:rsidRPr="00814E7F">
              <w:rPr>
                <w:b w:val="0"/>
                <w:bCs w:val="0"/>
              </w:rPr>
              <w:t xml:space="preserve">Ensure that our service’s governance, management, operations, policies, plans, (including risk management/action plans), systems, practices and procedures for tobacco, </w:t>
            </w:r>
            <w:r w:rsidR="005635B4" w:rsidRPr="00814E7F">
              <w:rPr>
                <w:b w:val="0"/>
                <w:bCs w:val="0"/>
              </w:rPr>
              <w:t xml:space="preserve">vapes, </w:t>
            </w:r>
            <w:r w:rsidRPr="00814E7F">
              <w:rPr>
                <w:b w:val="0"/>
                <w:bCs w:val="0"/>
              </w:rPr>
              <w:t>drugs and alcohol are appropriate in practice, up-to-date, best practice, and comply with all relevant legislation, standards and guidelines</w:t>
            </w:r>
          </w:p>
        </w:tc>
      </w:tr>
      <w:tr w:rsidR="00252387" w:rsidRPr="00981727" w14:paraId="119DB59E" w14:textId="77777777" w:rsidTr="00A309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048C336E" w14:textId="6482C8AC" w:rsidR="00252387" w:rsidRPr="00814E7F" w:rsidRDefault="00252387" w:rsidP="00602C6B">
            <w:pPr>
              <w:spacing w:afterLines="60" w:after="144" w:line="276" w:lineRule="auto"/>
              <w:rPr>
                <w:b w:val="0"/>
                <w:bCs w:val="0"/>
              </w:rPr>
            </w:pPr>
            <w:r w:rsidRPr="00814E7F">
              <w:rPr>
                <w:b w:val="0"/>
                <w:bCs w:val="0"/>
              </w:rPr>
              <w:t xml:space="preserve">Ensure this </w:t>
            </w:r>
            <w:r w:rsidRPr="00814E7F">
              <w:rPr>
                <w:b w:val="0"/>
                <w:bCs w:val="0"/>
                <w:u w:val="single"/>
              </w:rPr>
              <w:t>Tobacco,</w:t>
            </w:r>
            <w:r w:rsidR="005635B4" w:rsidRPr="00814E7F">
              <w:rPr>
                <w:b w:val="0"/>
                <w:bCs w:val="0"/>
                <w:u w:val="single"/>
              </w:rPr>
              <w:t xml:space="preserve"> Vape,</w:t>
            </w:r>
            <w:r w:rsidRPr="00814E7F">
              <w:rPr>
                <w:b w:val="0"/>
                <w:bCs w:val="0"/>
                <w:u w:val="single"/>
              </w:rPr>
              <w:t xml:space="preserve"> Drug and Alcohol Policy</w:t>
            </w:r>
            <w:r w:rsidRPr="00814E7F">
              <w:rPr>
                <w:b w:val="0"/>
                <w:bCs w:val="0"/>
              </w:rPr>
              <w:t xml:space="preserve"> and related procedures are in place and available for inspection</w:t>
            </w:r>
          </w:p>
        </w:tc>
      </w:tr>
      <w:tr w:rsidR="00252387" w:rsidRPr="00981727" w14:paraId="2AE2EE04" w14:textId="77777777" w:rsidTr="00A309C7">
        <w:tc>
          <w:tcPr>
            <w:cnfStyle w:val="001000000000" w:firstRow="0" w:lastRow="0" w:firstColumn="1" w:lastColumn="0" w:oddVBand="0" w:evenVBand="0" w:oddHBand="0" w:evenHBand="0" w:firstRowFirstColumn="0" w:firstRowLastColumn="0" w:lastRowFirstColumn="0" w:lastRowLastColumn="0"/>
            <w:tcW w:w="9072" w:type="dxa"/>
          </w:tcPr>
          <w:p w14:paraId="6A4D19C8" w14:textId="74A037D5" w:rsidR="00252387" w:rsidRPr="00814E7F" w:rsidRDefault="00252387" w:rsidP="00602C6B">
            <w:pPr>
              <w:spacing w:afterLines="60" w:after="144" w:line="276" w:lineRule="auto"/>
              <w:rPr>
                <w:b w:val="0"/>
                <w:bCs w:val="0"/>
              </w:rPr>
            </w:pPr>
            <w:r w:rsidRPr="00814E7F">
              <w:rPr>
                <w:b w:val="0"/>
                <w:bCs w:val="0"/>
              </w:rPr>
              <w:t xml:space="preserve">Take reasonable steps to ensure our </w:t>
            </w:r>
            <w:r w:rsidRPr="00814E7F">
              <w:rPr>
                <w:b w:val="0"/>
                <w:bCs w:val="0"/>
                <w:u w:val="single"/>
              </w:rPr>
              <w:t xml:space="preserve">Tobacco, </w:t>
            </w:r>
            <w:r w:rsidR="005635B4" w:rsidRPr="00814E7F">
              <w:rPr>
                <w:b w:val="0"/>
                <w:bCs w:val="0"/>
                <w:u w:val="single"/>
              </w:rPr>
              <w:t xml:space="preserve">Vape, </w:t>
            </w:r>
            <w:r w:rsidRPr="00814E7F">
              <w:rPr>
                <w:b w:val="0"/>
                <w:bCs w:val="0"/>
                <w:u w:val="single"/>
              </w:rPr>
              <w:t>Drug and Alcohol Policy</w:t>
            </w:r>
            <w:r w:rsidRPr="00814E7F">
              <w:rPr>
                <w:b w:val="0"/>
                <w:bCs w:val="0"/>
              </w:rPr>
              <w:t xml:space="preserve"> and related procedures are followed (e.g. through clear and accessible communication, and systemised inductions, training and monitoring of all staff – including volunteers, students) </w:t>
            </w:r>
          </w:p>
        </w:tc>
      </w:tr>
      <w:tr w:rsidR="00252387" w:rsidRPr="00981727" w14:paraId="33940F14" w14:textId="77777777" w:rsidTr="00A309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5ED1D98E" w14:textId="77777777" w:rsidR="00252387" w:rsidRPr="00814E7F" w:rsidRDefault="00252387" w:rsidP="00602C6B">
            <w:pPr>
              <w:spacing w:afterLines="60" w:after="144" w:line="276" w:lineRule="auto"/>
              <w:rPr>
                <w:b w:val="0"/>
                <w:bCs w:val="0"/>
              </w:rPr>
            </w:pPr>
            <w:r w:rsidRPr="00814E7F">
              <w:rPr>
                <w:b w:val="0"/>
                <w:bCs w:val="0"/>
              </w:rPr>
              <w:t>Ensure we have ‘No Smoking’ signs displayed at the service</w:t>
            </w:r>
          </w:p>
        </w:tc>
      </w:tr>
      <w:tr w:rsidR="00252387" w:rsidRPr="00981727" w14:paraId="46C0977C" w14:textId="77777777" w:rsidTr="00A309C7">
        <w:tblPrEx>
          <w:tblBorders>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9072" w:type="dxa"/>
          </w:tcPr>
          <w:p w14:paraId="52133AB8" w14:textId="77777777" w:rsidR="00252387" w:rsidRPr="00814E7F" w:rsidRDefault="00252387" w:rsidP="00185FD5">
            <w:pPr>
              <w:spacing w:afterLines="60" w:after="144" w:line="276" w:lineRule="auto"/>
              <w:rPr>
                <w:b w:val="0"/>
                <w:bCs w:val="0"/>
              </w:rPr>
            </w:pPr>
            <w:r w:rsidRPr="00814E7F">
              <w:rPr>
                <w:b w:val="0"/>
                <w:bCs w:val="0"/>
              </w:rPr>
              <w:t>Act on breaches of this policy</w:t>
            </w:r>
          </w:p>
        </w:tc>
      </w:tr>
      <w:tr w:rsidR="00252387" w:rsidRPr="00981727" w14:paraId="051B2117" w14:textId="77777777" w:rsidTr="00A309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65804670" w14:textId="16DE7538" w:rsidR="00252387" w:rsidRPr="00814E7F" w:rsidRDefault="00252387" w:rsidP="00602C6B">
            <w:pPr>
              <w:spacing w:afterLines="60" w:after="144" w:line="276" w:lineRule="auto"/>
              <w:rPr>
                <w:b w:val="0"/>
                <w:bCs w:val="0"/>
              </w:rPr>
            </w:pPr>
            <w:r w:rsidRPr="00814E7F">
              <w:rPr>
                <w:b w:val="0"/>
                <w:bCs w:val="0"/>
              </w:rPr>
              <w:t xml:space="preserve">Regularly review this </w:t>
            </w:r>
            <w:r w:rsidRPr="00814E7F">
              <w:rPr>
                <w:b w:val="0"/>
                <w:bCs w:val="0"/>
                <w:u w:val="single"/>
              </w:rPr>
              <w:t>Tobacco,</w:t>
            </w:r>
            <w:r w:rsidR="005635B4" w:rsidRPr="00814E7F">
              <w:rPr>
                <w:b w:val="0"/>
                <w:bCs w:val="0"/>
                <w:u w:val="single"/>
              </w:rPr>
              <w:t xml:space="preserve"> Vape,</w:t>
            </w:r>
            <w:r w:rsidRPr="00814E7F">
              <w:rPr>
                <w:b w:val="0"/>
                <w:bCs w:val="0"/>
                <w:u w:val="single"/>
              </w:rPr>
              <w:t xml:space="preserve"> Drug and Alcohol Policy</w:t>
            </w:r>
            <w:r w:rsidRPr="00814E7F">
              <w:rPr>
                <w:b w:val="0"/>
                <w:bCs w:val="0"/>
              </w:rPr>
              <w:t xml:space="preserve"> and related procedures in consultation with children, families, communities and staff</w:t>
            </w:r>
          </w:p>
        </w:tc>
      </w:tr>
      <w:tr w:rsidR="00252387" w:rsidRPr="00981727" w14:paraId="7DCA9BB4" w14:textId="77777777" w:rsidTr="00131920">
        <w:trPr>
          <w:trHeight w:val="1048"/>
        </w:trPr>
        <w:tc>
          <w:tcPr>
            <w:cnfStyle w:val="001000000000" w:firstRow="0" w:lastRow="0" w:firstColumn="1" w:lastColumn="0" w:oddVBand="0" w:evenVBand="0" w:oddHBand="0" w:evenHBand="0" w:firstRowFirstColumn="0" w:firstRowLastColumn="0" w:lastRowFirstColumn="0" w:lastRowLastColumn="0"/>
            <w:tcW w:w="9072" w:type="dxa"/>
          </w:tcPr>
          <w:p w14:paraId="7CD12021" w14:textId="336E7A51" w:rsidR="00252387" w:rsidRPr="00814E7F" w:rsidRDefault="00252387" w:rsidP="00131920">
            <w:pPr>
              <w:spacing w:afterLines="60" w:after="144" w:line="276" w:lineRule="auto"/>
              <w:rPr>
                <w:b w:val="0"/>
                <w:bCs w:val="0"/>
              </w:rPr>
            </w:pPr>
            <w:r w:rsidRPr="00814E7F">
              <w:rPr>
                <w:b w:val="0"/>
                <w:bCs w:val="0"/>
              </w:rPr>
              <w:t xml:space="preserve">Notify families at least 14 days before changing this </w:t>
            </w:r>
            <w:r w:rsidRPr="00814E7F">
              <w:rPr>
                <w:b w:val="0"/>
                <w:bCs w:val="0"/>
                <w:u w:val="single"/>
              </w:rPr>
              <w:t xml:space="preserve">Tobacco, </w:t>
            </w:r>
            <w:r w:rsidR="005635B4" w:rsidRPr="00814E7F">
              <w:rPr>
                <w:b w:val="0"/>
                <w:bCs w:val="0"/>
                <w:u w:val="single"/>
              </w:rPr>
              <w:t xml:space="preserve">Vape, </w:t>
            </w:r>
            <w:r w:rsidRPr="00814E7F">
              <w:rPr>
                <w:b w:val="0"/>
                <w:bCs w:val="0"/>
                <w:u w:val="single"/>
              </w:rPr>
              <w:t>Drug and Alcohol Policy</w:t>
            </w:r>
            <w:r w:rsidRPr="00814E7F">
              <w:rPr>
                <w:b w:val="0"/>
                <w:bCs w:val="0"/>
              </w:rPr>
              <w:t xml:space="preserve"> if the changes will: affect the fees charged or the way they are collected; or significantly impact the service’s education and care of children; or significantly impact the family’s ability to utilise the service</w:t>
            </w:r>
          </w:p>
        </w:tc>
      </w:tr>
    </w:tbl>
    <w:p w14:paraId="60C4430C" w14:textId="77777777" w:rsidR="00252387" w:rsidRPr="00981727" w:rsidRDefault="00252387" w:rsidP="00602C6B">
      <w:pPr>
        <w:spacing w:afterLines="60" w:after="144" w:line="276" w:lineRule="auto"/>
        <w:rPr>
          <w:b/>
          <w:bCs/>
          <w:sz w:val="16"/>
          <w:szCs w:val="16"/>
        </w:rPr>
      </w:pPr>
    </w:p>
    <w:tbl>
      <w:tblPr>
        <w:tblStyle w:val="PlainTable2"/>
        <w:tblW w:w="9094" w:type="dxa"/>
        <w:tblLook w:val="04A0" w:firstRow="1" w:lastRow="0" w:firstColumn="1" w:lastColumn="0" w:noHBand="0" w:noVBand="1"/>
      </w:tblPr>
      <w:tblGrid>
        <w:gridCol w:w="9094"/>
      </w:tblGrid>
      <w:tr w:rsidR="00252387" w:rsidRPr="00981727" w14:paraId="7A9A082D" w14:textId="77777777" w:rsidTr="00A309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4" w:type="dxa"/>
            <w:shd w:val="clear" w:color="auto" w:fill="000000" w:themeFill="text1"/>
          </w:tcPr>
          <w:p w14:paraId="644D0A89" w14:textId="77777777" w:rsidR="00252387" w:rsidRPr="00981727" w:rsidRDefault="00252387" w:rsidP="00602C6B">
            <w:pPr>
              <w:spacing w:afterLines="60" w:after="144" w:line="276" w:lineRule="auto"/>
              <w:rPr>
                <w:i/>
                <w:iCs/>
              </w:rPr>
            </w:pPr>
            <w:r w:rsidRPr="00981727">
              <w:t>Nominated supervisor / persons in day-to-day charge responsibilities (not limited to)</w:t>
            </w:r>
          </w:p>
        </w:tc>
      </w:tr>
      <w:tr w:rsidR="00252387" w:rsidRPr="00981727" w14:paraId="595642AB" w14:textId="77777777" w:rsidTr="00A309C7">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9094" w:type="dxa"/>
          </w:tcPr>
          <w:p w14:paraId="0238A175" w14:textId="77777777" w:rsidR="00252387" w:rsidRPr="00981727" w:rsidRDefault="00252387" w:rsidP="00602C6B">
            <w:pPr>
              <w:spacing w:afterLines="60" w:after="144" w:line="276" w:lineRule="auto"/>
            </w:pPr>
            <w:r w:rsidRPr="00981727">
              <w:rPr>
                <w:b w:val="0"/>
                <w:bCs w:val="0"/>
              </w:rPr>
              <w:t xml:space="preserve">Ensure our service meets its obligations under the </w:t>
            </w:r>
            <w:r w:rsidRPr="00981727">
              <w:rPr>
                <w:b w:val="0"/>
                <w:bCs w:val="0"/>
                <w:i/>
                <w:iCs/>
              </w:rPr>
              <w:t>Education and Care Services National Law</w:t>
            </w:r>
            <w:r w:rsidRPr="00981727">
              <w:rPr>
                <w:b w:val="0"/>
                <w:bCs w:val="0"/>
              </w:rPr>
              <w:t xml:space="preserve"> and </w:t>
            </w:r>
            <w:r w:rsidRPr="00981727">
              <w:rPr>
                <w:b w:val="0"/>
                <w:bCs w:val="0"/>
                <w:i/>
                <w:iCs/>
              </w:rPr>
              <w:t xml:space="preserve">Regulations, </w:t>
            </w:r>
            <w:r w:rsidRPr="00981727">
              <w:rPr>
                <w:b w:val="0"/>
                <w:bCs w:val="0"/>
              </w:rPr>
              <w:t>including:</w:t>
            </w:r>
          </w:p>
          <w:p w14:paraId="5196C9C3" w14:textId="77777777" w:rsidR="00252387" w:rsidRPr="00981727" w:rsidRDefault="00252387" w:rsidP="005F3A91">
            <w:pPr>
              <w:pStyle w:val="ListParagraph"/>
              <w:numPr>
                <w:ilvl w:val="0"/>
                <w:numId w:val="28"/>
              </w:numPr>
              <w:spacing w:afterLines="60" w:after="144" w:line="276" w:lineRule="auto"/>
              <w:rPr>
                <w:b w:val="0"/>
                <w:bCs w:val="0"/>
              </w:rPr>
            </w:pPr>
            <w:r w:rsidRPr="00981727">
              <w:rPr>
                <w:b w:val="0"/>
                <w:bCs w:val="0"/>
              </w:rPr>
              <w:t>To take every reasonable precaution to protect children from harm and hazards likely to cause injury and adequately supervise children at all times</w:t>
            </w:r>
          </w:p>
          <w:p w14:paraId="20C729E4" w14:textId="77777777" w:rsidR="00252387" w:rsidRPr="00981727" w:rsidRDefault="00252387" w:rsidP="005F3A91">
            <w:pPr>
              <w:pStyle w:val="ListParagraph"/>
              <w:numPr>
                <w:ilvl w:val="0"/>
                <w:numId w:val="28"/>
              </w:numPr>
              <w:spacing w:afterLines="60" w:after="144" w:line="276" w:lineRule="auto"/>
              <w:rPr>
                <w:b w:val="0"/>
                <w:bCs w:val="0"/>
              </w:rPr>
            </w:pPr>
            <w:r w:rsidRPr="00981727">
              <w:rPr>
                <w:b w:val="0"/>
                <w:bCs w:val="0"/>
              </w:rPr>
              <w:lastRenderedPageBreak/>
              <w:t xml:space="preserve">While caring for children at our service, not to consume alcohol or be affected by alcohol or drugs (including prescription drugs) so as to impair your capacity to supervise or educate or care for the children </w:t>
            </w:r>
          </w:p>
          <w:p w14:paraId="139ED776" w14:textId="77777777" w:rsidR="00252387" w:rsidRPr="00981727" w:rsidRDefault="00252387" w:rsidP="00602C6B">
            <w:pPr>
              <w:spacing w:afterLines="60" w:after="144" w:line="276" w:lineRule="auto"/>
            </w:pPr>
            <w:r w:rsidRPr="00981727">
              <w:rPr>
                <w:b w:val="0"/>
                <w:bCs w:val="0"/>
              </w:rPr>
              <w:t xml:space="preserve">Support the approved provider to: </w:t>
            </w:r>
          </w:p>
          <w:p w14:paraId="4FBC9638" w14:textId="6FE46E8A" w:rsidR="00252387" w:rsidRPr="00814E7F" w:rsidRDefault="00252387" w:rsidP="005F3A91">
            <w:pPr>
              <w:pStyle w:val="ListParagraph"/>
              <w:numPr>
                <w:ilvl w:val="0"/>
                <w:numId w:val="14"/>
              </w:numPr>
              <w:spacing w:afterLines="60" w:after="144" w:line="276" w:lineRule="auto"/>
              <w:rPr>
                <w:b w:val="0"/>
                <w:bCs w:val="0"/>
              </w:rPr>
            </w:pPr>
            <w:r w:rsidRPr="00981727">
              <w:rPr>
                <w:b w:val="0"/>
                <w:bCs w:val="0"/>
              </w:rPr>
              <w:t xml:space="preserve">Ensure that children at our </w:t>
            </w:r>
            <w:r w:rsidRPr="00814E7F">
              <w:rPr>
                <w:b w:val="0"/>
                <w:bCs w:val="0"/>
              </w:rPr>
              <w:t xml:space="preserve">service are provided with an environment that is free from the use of tobacco, </w:t>
            </w:r>
            <w:r w:rsidR="005635B4" w:rsidRPr="00814E7F">
              <w:rPr>
                <w:b w:val="0"/>
                <w:bCs w:val="0"/>
              </w:rPr>
              <w:t xml:space="preserve">vaping devices, vaping substances, </w:t>
            </w:r>
            <w:r w:rsidRPr="00814E7F">
              <w:rPr>
                <w:b w:val="0"/>
                <w:bCs w:val="0"/>
              </w:rPr>
              <w:t>illicit drugs and alcohol</w:t>
            </w:r>
          </w:p>
          <w:p w14:paraId="10DBBFB5" w14:textId="77777777" w:rsidR="00252387" w:rsidRPr="00981727" w:rsidRDefault="00252387" w:rsidP="005F3A91">
            <w:pPr>
              <w:pStyle w:val="ListParagraph"/>
              <w:numPr>
                <w:ilvl w:val="0"/>
                <w:numId w:val="14"/>
              </w:numPr>
              <w:spacing w:afterLines="60" w:after="144" w:line="276" w:lineRule="auto"/>
            </w:pPr>
            <w:r w:rsidRPr="00814E7F">
              <w:rPr>
                <w:b w:val="0"/>
                <w:bCs w:val="0"/>
              </w:rPr>
              <w:t>Ensure that staff members or volunteers are not affected</w:t>
            </w:r>
            <w:r w:rsidRPr="00981727">
              <w:rPr>
                <w:b w:val="0"/>
                <w:bCs w:val="0"/>
              </w:rPr>
              <w:t xml:space="preserve"> by alcohol or drugs (including prescription medication) so as to impair their capacity to supervise or educate or care children at the service</w:t>
            </w:r>
          </w:p>
        </w:tc>
      </w:tr>
      <w:tr w:rsidR="00252387" w:rsidRPr="00981727" w14:paraId="3F3C5A0C" w14:textId="77777777" w:rsidTr="00A309C7">
        <w:tc>
          <w:tcPr>
            <w:cnfStyle w:val="001000000000" w:firstRow="0" w:lastRow="0" w:firstColumn="1" w:lastColumn="0" w:oddVBand="0" w:evenVBand="0" w:oddHBand="0" w:evenHBand="0" w:firstRowFirstColumn="0" w:firstRowLastColumn="0" w:lastRowFirstColumn="0" w:lastRowLastColumn="0"/>
            <w:tcW w:w="9094" w:type="dxa"/>
          </w:tcPr>
          <w:p w14:paraId="5D4871A3" w14:textId="107C97E4" w:rsidR="00252387" w:rsidRPr="00814E7F" w:rsidRDefault="00252387" w:rsidP="00602C6B">
            <w:pPr>
              <w:spacing w:afterLines="60" w:after="144" w:line="276" w:lineRule="auto"/>
              <w:rPr>
                <w:b w:val="0"/>
                <w:bCs w:val="0"/>
              </w:rPr>
            </w:pPr>
            <w:r w:rsidRPr="00814E7F">
              <w:rPr>
                <w:b w:val="0"/>
                <w:bCs w:val="0"/>
              </w:rPr>
              <w:lastRenderedPageBreak/>
              <w:t xml:space="preserve">Support the approved provider to ensure that our service’s management, operations, policies, plans, (including risk management/action plans), systems, practices and procedures for tobacco, </w:t>
            </w:r>
            <w:r w:rsidR="005635B4" w:rsidRPr="00814E7F">
              <w:rPr>
                <w:b w:val="0"/>
                <w:bCs w:val="0"/>
              </w:rPr>
              <w:t xml:space="preserve">vapes, </w:t>
            </w:r>
            <w:r w:rsidRPr="00814E7F">
              <w:rPr>
                <w:b w:val="0"/>
                <w:bCs w:val="0"/>
              </w:rPr>
              <w:t>drugs and alcohol are appropriate in practice, up-to-date, best practice, and comply with all relevant legislation, standards and guidelines</w:t>
            </w:r>
          </w:p>
        </w:tc>
      </w:tr>
      <w:tr w:rsidR="00252387" w:rsidRPr="00981727" w14:paraId="78B3F91E" w14:textId="77777777" w:rsidTr="00A309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4" w:type="dxa"/>
          </w:tcPr>
          <w:p w14:paraId="0957646A" w14:textId="597AA7C4" w:rsidR="00252387" w:rsidRPr="00814E7F" w:rsidRDefault="00252387" w:rsidP="00602C6B">
            <w:pPr>
              <w:spacing w:afterLines="60" w:after="144" w:line="276" w:lineRule="auto"/>
              <w:rPr>
                <w:b w:val="0"/>
                <w:bCs w:val="0"/>
              </w:rPr>
            </w:pPr>
            <w:r w:rsidRPr="00814E7F">
              <w:rPr>
                <w:b w:val="0"/>
                <w:bCs w:val="0"/>
              </w:rPr>
              <w:t xml:space="preserve">Implement this </w:t>
            </w:r>
            <w:r w:rsidRPr="00814E7F">
              <w:rPr>
                <w:b w:val="0"/>
                <w:bCs w:val="0"/>
                <w:u w:val="single"/>
              </w:rPr>
              <w:t xml:space="preserve">Tobacco, </w:t>
            </w:r>
            <w:r w:rsidR="005635B4" w:rsidRPr="00814E7F">
              <w:rPr>
                <w:b w:val="0"/>
                <w:bCs w:val="0"/>
                <w:u w:val="single"/>
              </w:rPr>
              <w:t xml:space="preserve">Vape, </w:t>
            </w:r>
            <w:r w:rsidRPr="00814E7F">
              <w:rPr>
                <w:b w:val="0"/>
                <w:bCs w:val="0"/>
                <w:u w:val="single"/>
              </w:rPr>
              <w:t>Drug and Alcohol Policy</w:t>
            </w:r>
            <w:r w:rsidRPr="00814E7F">
              <w:rPr>
                <w:b w:val="0"/>
                <w:bCs w:val="0"/>
              </w:rPr>
              <w:t xml:space="preserve"> and related procedures and take reasonable steps to ensure they are followed (e.g. through clear and accessible communication, and systemised inductions, training and monitoring of all staff – including volunteers, students)</w:t>
            </w:r>
          </w:p>
        </w:tc>
      </w:tr>
      <w:tr w:rsidR="00252387" w:rsidRPr="00981727" w14:paraId="7169DDA5" w14:textId="77777777" w:rsidTr="00A309C7">
        <w:tc>
          <w:tcPr>
            <w:cnfStyle w:val="001000000000" w:firstRow="0" w:lastRow="0" w:firstColumn="1" w:lastColumn="0" w:oddVBand="0" w:evenVBand="0" w:oddHBand="0" w:evenHBand="0" w:firstRowFirstColumn="0" w:firstRowLastColumn="0" w:lastRowFirstColumn="0" w:lastRowLastColumn="0"/>
            <w:tcW w:w="9094" w:type="dxa"/>
          </w:tcPr>
          <w:p w14:paraId="2B68E019" w14:textId="77777777" w:rsidR="00252387" w:rsidRPr="00981727" w:rsidRDefault="00252387" w:rsidP="00602C6B">
            <w:pPr>
              <w:spacing w:afterLines="60" w:after="144" w:line="276" w:lineRule="auto"/>
              <w:rPr>
                <w:b w:val="0"/>
                <w:bCs w:val="0"/>
              </w:rPr>
            </w:pPr>
            <w:r w:rsidRPr="00981727">
              <w:rPr>
                <w:b w:val="0"/>
                <w:bCs w:val="0"/>
              </w:rPr>
              <w:t>Act on breaches of this policy</w:t>
            </w:r>
          </w:p>
        </w:tc>
      </w:tr>
      <w:tr w:rsidR="00252387" w:rsidRPr="00981727" w14:paraId="26C4A9F9" w14:textId="77777777" w:rsidTr="00A309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4" w:type="dxa"/>
          </w:tcPr>
          <w:p w14:paraId="0568F67C" w14:textId="77777777" w:rsidR="00252387" w:rsidRPr="00981727" w:rsidRDefault="00252387" w:rsidP="00602C6B">
            <w:pPr>
              <w:spacing w:afterLines="60" w:after="144" w:line="276" w:lineRule="auto"/>
              <w:rPr>
                <w:b w:val="0"/>
                <w:bCs w:val="0"/>
              </w:rPr>
            </w:pPr>
            <w:r w:rsidRPr="00981727">
              <w:rPr>
                <w:b w:val="0"/>
                <w:bCs w:val="0"/>
              </w:rPr>
              <w:t>Contribute to policies and procedure reviews and risk assessments and plans in consultation with children, families, communities and staff. Support the approved provider to notify families of reviews and changes according to legislation and our policies and procedures</w:t>
            </w:r>
          </w:p>
        </w:tc>
      </w:tr>
    </w:tbl>
    <w:p w14:paraId="61B96E67" w14:textId="77777777" w:rsidR="00252387" w:rsidRPr="00981727" w:rsidRDefault="00252387" w:rsidP="00602C6B">
      <w:pPr>
        <w:spacing w:afterLines="60" w:after="144" w:line="276" w:lineRule="auto"/>
        <w:rPr>
          <w:b/>
          <w:bCs/>
          <w:sz w:val="16"/>
          <w:szCs w:val="16"/>
        </w:rPr>
      </w:pPr>
    </w:p>
    <w:tbl>
      <w:tblPr>
        <w:tblStyle w:val="PlainTable2"/>
        <w:tblW w:w="9158" w:type="dxa"/>
        <w:tblLook w:val="04A0" w:firstRow="1" w:lastRow="0" w:firstColumn="1" w:lastColumn="0" w:noHBand="0" w:noVBand="1"/>
      </w:tblPr>
      <w:tblGrid>
        <w:gridCol w:w="9158"/>
      </w:tblGrid>
      <w:tr w:rsidR="00252387" w:rsidRPr="00981727" w14:paraId="5A45958B" w14:textId="77777777" w:rsidTr="00A309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58" w:type="dxa"/>
            <w:shd w:val="clear" w:color="auto" w:fill="000000" w:themeFill="text1"/>
          </w:tcPr>
          <w:p w14:paraId="21CD410F" w14:textId="77777777" w:rsidR="00252387" w:rsidRPr="00981727" w:rsidRDefault="00252387" w:rsidP="00602C6B">
            <w:pPr>
              <w:spacing w:afterLines="60" w:after="144" w:line="276" w:lineRule="auto"/>
              <w:rPr>
                <w:i/>
                <w:iCs/>
              </w:rPr>
            </w:pPr>
            <w:r w:rsidRPr="00981727">
              <w:t>Educator / other staff responsibilities (not limited to)</w:t>
            </w:r>
          </w:p>
        </w:tc>
      </w:tr>
      <w:tr w:rsidR="00252387" w:rsidRPr="00981727" w14:paraId="63288CC1" w14:textId="77777777" w:rsidTr="00A309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58" w:type="dxa"/>
          </w:tcPr>
          <w:p w14:paraId="3A86DF12" w14:textId="3A23226B" w:rsidR="00252387" w:rsidRPr="00981727" w:rsidRDefault="00252387" w:rsidP="00602C6B">
            <w:pPr>
              <w:spacing w:afterLines="60" w:after="144" w:line="276" w:lineRule="auto"/>
              <w:rPr>
                <w:b w:val="0"/>
                <w:bCs w:val="0"/>
              </w:rPr>
            </w:pPr>
            <w:r w:rsidRPr="00981727">
              <w:rPr>
                <w:b w:val="0"/>
                <w:bCs w:val="0"/>
              </w:rPr>
              <w:t xml:space="preserve">Follow this </w:t>
            </w:r>
            <w:r w:rsidRPr="00981727">
              <w:rPr>
                <w:b w:val="0"/>
                <w:bCs w:val="0"/>
                <w:u w:val="single"/>
              </w:rPr>
              <w:t>Tobacco</w:t>
            </w:r>
            <w:r w:rsidRPr="00981727">
              <w:rPr>
                <w:u w:val="single"/>
              </w:rPr>
              <w:t xml:space="preserve">, </w:t>
            </w:r>
            <w:r w:rsidR="005635B4" w:rsidRPr="00981727">
              <w:rPr>
                <w:u w:val="single"/>
              </w:rPr>
              <w:t>Vape</w:t>
            </w:r>
            <w:r w:rsidR="005635B4" w:rsidRPr="00981727">
              <w:rPr>
                <w:b w:val="0"/>
                <w:bCs w:val="0"/>
                <w:u w:val="single"/>
              </w:rPr>
              <w:t xml:space="preserve">, </w:t>
            </w:r>
            <w:r w:rsidRPr="00981727">
              <w:rPr>
                <w:b w:val="0"/>
                <w:bCs w:val="0"/>
                <w:u w:val="single"/>
              </w:rPr>
              <w:t>Drug and Alcohol Policy</w:t>
            </w:r>
            <w:r w:rsidRPr="00981727">
              <w:rPr>
                <w:b w:val="0"/>
                <w:bCs w:val="0"/>
              </w:rPr>
              <w:t xml:space="preserve"> and related procedures, including our </w:t>
            </w:r>
            <w:r w:rsidRPr="00981727">
              <w:rPr>
                <w:b w:val="0"/>
                <w:bCs w:val="0"/>
                <w:u w:val="single"/>
              </w:rPr>
              <w:t>Child Safe Code of Conduct</w:t>
            </w:r>
          </w:p>
        </w:tc>
      </w:tr>
      <w:tr w:rsidR="00252387" w:rsidRPr="00981727" w14:paraId="6D4642DC" w14:textId="77777777" w:rsidTr="00A309C7">
        <w:tc>
          <w:tcPr>
            <w:cnfStyle w:val="001000000000" w:firstRow="0" w:lastRow="0" w:firstColumn="1" w:lastColumn="0" w:oddVBand="0" w:evenVBand="0" w:oddHBand="0" w:evenHBand="0" w:firstRowFirstColumn="0" w:firstRowLastColumn="0" w:lastRowFirstColumn="0" w:lastRowLastColumn="0"/>
            <w:tcW w:w="9158" w:type="dxa"/>
          </w:tcPr>
          <w:p w14:paraId="25ACB270" w14:textId="77777777" w:rsidR="00252387" w:rsidRPr="00981727" w:rsidRDefault="00252387" w:rsidP="00602C6B">
            <w:pPr>
              <w:spacing w:afterLines="60" w:after="144" w:line="276" w:lineRule="auto"/>
              <w:rPr>
                <w:b w:val="0"/>
                <w:bCs w:val="0"/>
              </w:rPr>
            </w:pPr>
            <w:r w:rsidRPr="00981727">
              <w:rPr>
                <w:b w:val="0"/>
                <w:bCs w:val="0"/>
              </w:rPr>
              <w:t>Do not be affected by, or in possession of, alcohol or illicit drugs at work. Tell the nominated supervisor/responsible person if you may be impaired by medication you have been prescribed. Do not come to work if you are not able to supervise or care for children properly as a result of the medication</w:t>
            </w:r>
          </w:p>
        </w:tc>
      </w:tr>
      <w:tr w:rsidR="00252387" w:rsidRPr="00981727" w14:paraId="32C3F20D" w14:textId="77777777" w:rsidTr="00A309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58" w:type="dxa"/>
          </w:tcPr>
          <w:p w14:paraId="3B7FD966" w14:textId="008881B9" w:rsidR="00252387" w:rsidRPr="00814E7F" w:rsidRDefault="00252387" w:rsidP="00C2369D">
            <w:pPr>
              <w:spacing w:afterLines="60" w:after="144" w:line="276" w:lineRule="auto"/>
              <w:rPr>
                <w:b w:val="0"/>
                <w:bCs w:val="0"/>
              </w:rPr>
            </w:pPr>
            <w:r w:rsidRPr="00814E7F">
              <w:rPr>
                <w:b w:val="0"/>
                <w:bCs w:val="0"/>
              </w:rPr>
              <w:t xml:space="preserve">Do not smoke or vape </w:t>
            </w:r>
            <w:r w:rsidR="00D80E0B" w:rsidRPr="00814E7F">
              <w:rPr>
                <w:b w:val="0"/>
                <w:bCs w:val="0"/>
              </w:rPr>
              <w:t>on our premises</w:t>
            </w:r>
            <w:r w:rsidRPr="00814E7F">
              <w:rPr>
                <w:b w:val="0"/>
                <w:bCs w:val="0"/>
              </w:rPr>
              <w:t xml:space="preserve"> </w:t>
            </w:r>
            <w:r w:rsidR="00CB1E2F" w:rsidRPr="00814E7F">
              <w:rPr>
                <w:b w:val="0"/>
                <w:bCs w:val="0"/>
              </w:rPr>
              <w:t xml:space="preserve">within </w:t>
            </w:r>
            <w:r w:rsidRPr="00814E7F">
              <w:rPr>
                <w:b w:val="0"/>
                <w:bCs w:val="0"/>
                <w:noProof/>
              </w:rPr>
              <w:t>4 metres of the pedestrian entrances/exits from our service</w:t>
            </w:r>
            <w:r w:rsidRPr="00814E7F">
              <w:rPr>
                <w:b w:val="0"/>
                <w:bCs w:val="0"/>
              </w:rPr>
              <w:t xml:space="preserve">. Follow our rules about smoking/vaping during service-related activities held off-site. Do not smoke in sight of children in our care. Ensure clothes and hands are free from tobacco odour </w:t>
            </w:r>
            <w:r w:rsidR="00263A3E" w:rsidRPr="00814E7F">
              <w:rPr>
                <w:b w:val="0"/>
                <w:bCs w:val="0"/>
              </w:rPr>
              <w:t xml:space="preserve">and vaping residue </w:t>
            </w:r>
            <w:r w:rsidRPr="00814E7F">
              <w:rPr>
                <w:b w:val="0"/>
                <w:bCs w:val="0"/>
              </w:rPr>
              <w:t>at work</w:t>
            </w:r>
          </w:p>
        </w:tc>
      </w:tr>
      <w:tr w:rsidR="00252387" w:rsidRPr="00981727" w14:paraId="331CFD34" w14:textId="77777777" w:rsidTr="00A309C7">
        <w:tc>
          <w:tcPr>
            <w:cnfStyle w:val="001000000000" w:firstRow="0" w:lastRow="0" w:firstColumn="1" w:lastColumn="0" w:oddVBand="0" w:evenVBand="0" w:oddHBand="0" w:evenHBand="0" w:firstRowFirstColumn="0" w:firstRowLastColumn="0" w:lastRowFirstColumn="0" w:lastRowLastColumn="0"/>
            <w:tcW w:w="9158" w:type="dxa"/>
          </w:tcPr>
          <w:p w14:paraId="2229A7F4" w14:textId="77777777" w:rsidR="00252387" w:rsidRPr="00814E7F" w:rsidRDefault="00252387" w:rsidP="00602C6B">
            <w:pPr>
              <w:spacing w:afterLines="60" w:after="144" w:line="276" w:lineRule="auto"/>
              <w:rPr>
                <w:b w:val="0"/>
                <w:bCs w:val="0"/>
              </w:rPr>
            </w:pPr>
            <w:r w:rsidRPr="00814E7F">
              <w:rPr>
                <w:b w:val="0"/>
                <w:bCs w:val="0"/>
              </w:rPr>
              <w:t>If you receive a gift of alcohol at work, lock it up in a cupboard in a room away from children and take it home by the end of the day</w:t>
            </w:r>
          </w:p>
        </w:tc>
      </w:tr>
      <w:tr w:rsidR="00252387" w:rsidRPr="00981727" w14:paraId="4D2D34DF" w14:textId="77777777" w:rsidTr="00A309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58" w:type="dxa"/>
          </w:tcPr>
          <w:p w14:paraId="7A2A8B41" w14:textId="77777777" w:rsidR="00252387" w:rsidRPr="00814E7F" w:rsidRDefault="00252387" w:rsidP="00602C6B">
            <w:pPr>
              <w:spacing w:afterLines="60" w:after="144" w:line="276" w:lineRule="auto"/>
              <w:rPr>
                <w:b w:val="0"/>
                <w:bCs w:val="0"/>
              </w:rPr>
            </w:pPr>
            <w:r w:rsidRPr="00814E7F">
              <w:rPr>
                <w:b w:val="0"/>
                <w:bCs w:val="0"/>
              </w:rPr>
              <w:t>Report any concerns or incidents according to this policy and related policies and procedures</w:t>
            </w:r>
          </w:p>
        </w:tc>
      </w:tr>
      <w:tr w:rsidR="00252387" w:rsidRPr="00981727" w14:paraId="2009A16F" w14:textId="77777777" w:rsidTr="00A309C7">
        <w:tc>
          <w:tcPr>
            <w:cnfStyle w:val="001000000000" w:firstRow="0" w:lastRow="0" w:firstColumn="1" w:lastColumn="0" w:oddVBand="0" w:evenVBand="0" w:oddHBand="0" w:evenHBand="0" w:firstRowFirstColumn="0" w:firstRowLastColumn="0" w:lastRowFirstColumn="0" w:lastRowLastColumn="0"/>
            <w:tcW w:w="9158" w:type="dxa"/>
          </w:tcPr>
          <w:p w14:paraId="5A523D61" w14:textId="77777777" w:rsidR="00252387" w:rsidRPr="00981727" w:rsidRDefault="00252387" w:rsidP="00602C6B">
            <w:pPr>
              <w:spacing w:afterLines="60" w:after="144" w:line="276" w:lineRule="auto"/>
              <w:rPr>
                <w:b w:val="0"/>
                <w:bCs w:val="0"/>
              </w:rPr>
            </w:pPr>
            <w:r w:rsidRPr="00981727">
              <w:rPr>
                <w:b w:val="0"/>
                <w:bCs w:val="0"/>
              </w:rPr>
              <w:t>Be professional, respectful and drink responsibly during staff gatherings and functions</w:t>
            </w:r>
          </w:p>
        </w:tc>
      </w:tr>
    </w:tbl>
    <w:p w14:paraId="2C82E815" w14:textId="77777777" w:rsidR="00252387" w:rsidRPr="00981727" w:rsidRDefault="00252387" w:rsidP="00602C6B">
      <w:pPr>
        <w:spacing w:afterLines="60" w:after="144" w:line="276" w:lineRule="auto"/>
        <w:rPr>
          <w:b/>
          <w:bCs/>
          <w:sz w:val="16"/>
          <w:szCs w:val="16"/>
        </w:rPr>
      </w:pPr>
    </w:p>
    <w:tbl>
      <w:tblPr>
        <w:tblStyle w:val="PlainTable2"/>
        <w:tblW w:w="9072" w:type="dxa"/>
        <w:tblLook w:val="04A0" w:firstRow="1" w:lastRow="0" w:firstColumn="1" w:lastColumn="0" w:noHBand="0" w:noVBand="1"/>
      </w:tblPr>
      <w:tblGrid>
        <w:gridCol w:w="9072"/>
      </w:tblGrid>
      <w:tr w:rsidR="00252387" w:rsidRPr="00981727" w14:paraId="7C3DE1C7" w14:textId="77777777" w:rsidTr="00A309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350E2F6B" w14:textId="77777777" w:rsidR="00252387" w:rsidRPr="00981727" w:rsidRDefault="00252387" w:rsidP="00602C6B">
            <w:pPr>
              <w:spacing w:afterLines="60" w:after="144" w:line="276" w:lineRule="auto"/>
              <w:rPr>
                <w:i/>
                <w:iCs/>
              </w:rPr>
            </w:pPr>
            <w:r w:rsidRPr="00981727">
              <w:lastRenderedPageBreak/>
              <w:t>Families responsibilities (not limited to)</w:t>
            </w:r>
          </w:p>
        </w:tc>
      </w:tr>
      <w:tr w:rsidR="00252387" w:rsidRPr="00981727" w14:paraId="6C81CFDA" w14:textId="77777777" w:rsidTr="00A309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6D0B7B30" w14:textId="592B89B8" w:rsidR="00252387" w:rsidRPr="00981727" w:rsidRDefault="00252387" w:rsidP="00602C6B">
            <w:pPr>
              <w:spacing w:afterLines="60" w:after="144" w:line="276" w:lineRule="auto"/>
              <w:rPr>
                <w:b w:val="0"/>
                <w:bCs w:val="0"/>
              </w:rPr>
            </w:pPr>
            <w:r w:rsidRPr="00981727">
              <w:rPr>
                <w:b w:val="0"/>
                <w:bCs w:val="0"/>
              </w:rPr>
              <w:t xml:space="preserve">Do not smoke or vape at our service </w:t>
            </w:r>
            <w:r w:rsidR="00CB1E2F" w:rsidRPr="00981727">
              <w:rPr>
                <w:b w:val="0"/>
                <w:bCs w:val="0"/>
              </w:rPr>
              <w:t xml:space="preserve">within </w:t>
            </w:r>
            <w:r w:rsidRPr="00981727">
              <w:rPr>
                <w:b w:val="0"/>
                <w:bCs w:val="0"/>
                <w:noProof/>
              </w:rPr>
              <w:t>4 metres of the pedestrian entrances/exits from our service</w:t>
            </w:r>
            <w:r w:rsidRPr="00981727">
              <w:rPr>
                <w:b w:val="0"/>
                <w:bCs w:val="0"/>
              </w:rPr>
              <w:t xml:space="preserve"> or within sight of children in our care at service-related events that are held off-site (e.g., excursions, functions)</w:t>
            </w:r>
          </w:p>
        </w:tc>
      </w:tr>
      <w:tr w:rsidR="00252387" w:rsidRPr="00981727" w14:paraId="3B693A14" w14:textId="77777777" w:rsidTr="00A309C7">
        <w:tc>
          <w:tcPr>
            <w:cnfStyle w:val="001000000000" w:firstRow="0" w:lastRow="0" w:firstColumn="1" w:lastColumn="0" w:oddVBand="0" w:evenVBand="0" w:oddHBand="0" w:evenHBand="0" w:firstRowFirstColumn="0" w:firstRowLastColumn="0" w:lastRowFirstColumn="0" w:lastRowLastColumn="0"/>
            <w:tcW w:w="9072" w:type="dxa"/>
          </w:tcPr>
          <w:p w14:paraId="4B0FE24B" w14:textId="796AA23F" w:rsidR="00252387" w:rsidRPr="00981727" w:rsidRDefault="00252387" w:rsidP="00602C6B">
            <w:pPr>
              <w:spacing w:afterLines="60" w:after="144" w:line="276" w:lineRule="auto"/>
            </w:pPr>
            <w:r w:rsidRPr="00981727">
              <w:rPr>
                <w:b w:val="0"/>
                <w:bCs w:val="0"/>
              </w:rPr>
              <w:t xml:space="preserve">Do not be affected by, or in possession of, alcohol or illicit drugs while you </w:t>
            </w:r>
            <w:r w:rsidR="00E768E3" w:rsidRPr="00981727">
              <w:rPr>
                <w:b w:val="0"/>
                <w:bCs w:val="0"/>
              </w:rPr>
              <w:t xml:space="preserve">are </w:t>
            </w:r>
            <w:r w:rsidRPr="00981727">
              <w:rPr>
                <w:b w:val="0"/>
                <w:bCs w:val="0"/>
              </w:rPr>
              <w:t>at our service</w:t>
            </w:r>
          </w:p>
        </w:tc>
      </w:tr>
    </w:tbl>
    <w:p w14:paraId="4EE5DB25" w14:textId="77777777" w:rsidR="00252387" w:rsidRPr="00981727" w:rsidRDefault="00252387" w:rsidP="00E34BC8">
      <w:pPr>
        <w:spacing w:afterLines="60" w:after="144" w:line="276" w:lineRule="auto"/>
        <w:jc w:val="right"/>
        <w:rPr>
          <w:b/>
          <w:bCs/>
          <w:iCs/>
        </w:rPr>
        <w:sectPr w:rsidR="00252387" w:rsidRPr="00981727" w:rsidSect="00252387">
          <w:footerReference w:type="even" r:id="rId15"/>
          <w:footerReference w:type="default" r:id="rId16"/>
          <w:pgSz w:w="11906" w:h="16838"/>
          <w:pgMar w:top="1440" w:right="1440" w:bottom="1440" w:left="1440" w:header="708" w:footer="708" w:gutter="0"/>
          <w:pgNumType w:start="1"/>
          <w:cols w:space="708"/>
          <w:docGrid w:linePitch="360"/>
        </w:sectPr>
      </w:pPr>
    </w:p>
    <w:p w14:paraId="6314F806" w14:textId="55562B68" w:rsidR="0052522C" w:rsidRPr="00981727" w:rsidRDefault="0052522C">
      <w:pPr>
        <w:rPr>
          <w:b/>
          <w:bCs/>
          <w:iCs/>
        </w:rPr>
      </w:pPr>
      <w:r w:rsidRPr="00981727">
        <w:rPr>
          <w:b/>
          <w:bCs/>
          <w:iCs/>
        </w:rPr>
        <w:br w:type="page"/>
      </w:r>
    </w:p>
    <w:p w14:paraId="740A1FC3" w14:textId="77777777" w:rsidR="0052522C" w:rsidRPr="00981727" w:rsidRDefault="0052522C" w:rsidP="0052522C">
      <w:pPr>
        <w:pBdr>
          <w:bottom w:val="single" w:sz="4" w:space="1" w:color="000000" w:themeColor="text1"/>
        </w:pBdr>
        <w:spacing w:before="100" w:beforeAutospacing="1" w:after="100" w:afterAutospacing="1"/>
        <w:jc w:val="right"/>
        <w:outlineLvl w:val="1"/>
        <w:rPr>
          <w:rFonts w:eastAsia="Times New Roman" w:cs="Calibri"/>
          <w:b/>
          <w:bCs/>
          <w:color w:val="000000"/>
          <w:lang w:eastAsia="en-GB"/>
        </w:rPr>
      </w:pPr>
      <w:r w:rsidRPr="00981727">
        <w:rPr>
          <w:rFonts w:eastAsia="Times New Roman" w:cs="Calibri"/>
          <w:b/>
          <w:bCs/>
          <w:color w:val="000000"/>
          <w:lang w:eastAsia="en-GB"/>
        </w:rPr>
        <w:lastRenderedPageBreak/>
        <w:t>APPENDIX B</w:t>
      </w:r>
    </w:p>
    <w:p w14:paraId="43716903" w14:textId="77777777" w:rsidR="0052522C" w:rsidRPr="00981727" w:rsidRDefault="0052522C" w:rsidP="0052522C">
      <w:pPr>
        <w:pBdr>
          <w:bottom w:val="single" w:sz="4" w:space="1" w:color="000000" w:themeColor="text1"/>
        </w:pBdr>
        <w:spacing w:before="100" w:beforeAutospacing="1" w:after="100" w:afterAutospacing="1"/>
        <w:outlineLvl w:val="1"/>
        <w:rPr>
          <w:rFonts w:eastAsia="Times New Roman" w:cs="Calibri"/>
          <w:b/>
          <w:bCs/>
          <w:color w:val="000000"/>
          <w:sz w:val="28"/>
          <w:szCs w:val="28"/>
          <w:lang w:eastAsia="en-GB"/>
        </w:rPr>
      </w:pPr>
      <w:r w:rsidRPr="00981727">
        <w:rPr>
          <w:rFonts w:eastAsia="Times New Roman" w:cs="Calibri"/>
          <w:b/>
          <w:bCs/>
          <w:color w:val="000000"/>
          <w:sz w:val="28"/>
          <w:szCs w:val="28"/>
          <w:lang w:eastAsia="en-GB"/>
        </w:rPr>
        <w:t>RESOURCE - Tobacco, vape, drug and alcohol-free environment – quick guide</w:t>
      </w:r>
    </w:p>
    <w:p w14:paraId="6BDDE027" w14:textId="77777777" w:rsidR="0052522C" w:rsidRPr="009F0B89" w:rsidRDefault="0052522C" w:rsidP="0052522C">
      <w:pPr>
        <w:rPr>
          <w:b/>
          <w:bCs/>
          <w:sz w:val="20"/>
          <w:szCs w:val="20"/>
        </w:rPr>
      </w:pPr>
      <w:r w:rsidRPr="009F0B89">
        <w:rPr>
          <w:b/>
          <w:bCs/>
          <w:sz w:val="20"/>
          <w:szCs w:val="20"/>
        </w:rPr>
        <w:t>Our service is a tobacco, vape, drug and alcohol-free environment</w:t>
      </w:r>
    </w:p>
    <w:p w14:paraId="39ED1634" w14:textId="77777777" w:rsidR="0052522C" w:rsidRPr="009F0B89" w:rsidRDefault="0052522C" w:rsidP="0052522C">
      <w:pPr>
        <w:spacing w:before="360" w:after="120"/>
        <w:rPr>
          <w:b/>
          <w:bCs/>
          <w:sz w:val="20"/>
          <w:szCs w:val="20"/>
        </w:rPr>
      </w:pPr>
      <w:r w:rsidRPr="009F0B89">
        <w:rPr>
          <w:b/>
          <w:bCs/>
          <w:sz w:val="20"/>
          <w:szCs w:val="20"/>
        </w:rPr>
        <w:t>Smoking and vaping</w:t>
      </w:r>
    </w:p>
    <w:p w14:paraId="5779A13B" w14:textId="77777777" w:rsidR="0052522C" w:rsidRPr="009F0B89" w:rsidRDefault="0052522C" w:rsidP="0052522C">
      <w:pPr>
        <w:rPr>
          <w:sz w:val="20"/>
          <w:szCs w:val="20"/>
        </w:rPr>
      </w:pPr>
      <w:r w:rsidRPr="009F0B89">
        <w:rPr>
          <w:sz w:val="20"/>
          <w:szCs w:val="20"/>
        </w:rPr>
        <w:t>Smoking or vaping is not allowed:</w:t>
      </w:r>
    </w:p>
    <w:p w14:paraId="702B3430" w14:textId="59B89F1B" w:rsidR="0052522C" w:rsidRPr="009F0B89" w:rsidRDefault="0052522C" w:rsidP="0052522C">
      <w:pPr>
        <w:pStyle w:val="ListParagraph"/>
        <w:numPr>
          <w:ilvl w:val="0"/>
          <w:numId w:val="30"/>
        </w:numPr>
        <w:rPr>
          <w:sz w:val="20"/>
          <w:szCs w:val="20"/>
        </w:rPr>
      </w:pPr>
      <w:r w:rsidRPr="009F0B89">
        <w:rPr>
          <w:sz w:val="20"/>
          <w:szCs w:val="20"/>
        </w:rPr>
        <w:t>Anywhere on our premises or within 4 metres of entrances</w:t>
      </w:r>
      <w:r w:rsidR="00814E7F" w:rsidRPr="009F0B89">
        <w:rPr>
          <w:sz w:val="20"/>
          <w:szCs w:val="20"/>
        </w:rPr>
        <w:t>/exits</w:t>
      </w:r>
    </w:p>
    <w:p w14:paraId="447E1AE3" w14:textId="77777777" w:rsidR="0052522C" w:rsidRPr="009F0B89" w:rsidRDefault="0052522C" w:rsidP="0052522C">
      <w:pPr>
        <w:pStyle w:val="ListParagraph"/>
        <w:numPr>
          <w:ilvl w:val="0"/>
          <w:numId w:val="30"/>
        </w:numPr>
        <w:rPr>
          <w:sz w:val="20"/>
          <w:szCs w:val="20"/>
        </w:rPr>
      </w:pPr>
      <w:r w:rsidRPr="009F0B89">
        <w:rPr>
          <w:sz w:val="20"/>
          <w:szCs w:val="20"/>
        </w:rPr>
        <w:t>During excursions, meetings or other service-related activities</w:t>
      </w:r>
    </w:p>
    <w:p w14:paraId="34DA3D46" w14:textId="77777777" w:rsidR="0052522C" w:rsidRPr="009F0B89" w:rsidRDefault="0052522C" w:rsidP="0052522C">
      <w:pPr>
        <w:pStyle w:val="ListParagraph"/>
        <w:numPr>
          <w:ilvl w:val="0"/>
          <w:numId w:val="30"/>
        </w:numPr>
        <w:rPr>
          <w:sz w:val="20"/>
          <w:szCs w:val="20"/>
        </w:rPr>
      </w:pPr>
      <w:r w:rsidRPr="009F0B89">
        <w:rPr>
          <w:sz w:val="20"/>
          <w:szCs w:val="20"/>
        </w:rPr>
        <w:t>In view of children in our care</w:t>
      </w:r>
    </w:p>
    <w:p w14:paraId="336D72DC" w14:textId="77777777" w:rsidR="0052522C" w:rsidRPr="009F0B89" w:rsidRDefault="0052522C" w:rsidP="0052522C">
      <w:pPr>
        <w:rPr>
          <w:sz w:val="20"/>
          <w:szCs w:val="20"/>
        </w:rPr>
      </w:pPr>
    </w:p>
    <w:p w14:paraId="08DC1FE4" w14:textId="77777777" w:rsidR="0052522C" w:rsidRPr="009F0B89" w:rsidRDefault="0052522C" w:rsidP="0052522C">
      <w:pPr>
        <w:rPr>
          <w:sz w:val="20"/>
          <w:szCs w:val="20"/>
        </w:rPr>
      </w:pPr>
      <w:r w:rsidRPr="009F0B89">
        <w:rPr>
          <w:sz w:val="20"/>
          <w:szCs w:val="20"/>
        </w:rPr>
        <w:t>Staff who smoke or vape must prevent exposing children to third-hand smoke/vape by wearing protective clothing while smoking or vaping, and washing hands and waiting at least two minutes before coming indoors afterwards</w:t>
      </w:r>
    </w:p>
    <w:p w14:paraId="7FC0299E" w14:textId="77777777" w:rsidR="0052522C" w:rsidRPr="009F0B89" w:rsidRDefault="0052522C" w:rsidP="0052522C">
      <w:pPr>
        <w:spacing w:before="360" w:after="120"/>
        <w:rPr>
          <w:b/>
          <w:bCs/>
          <w:sz w:val="20"/>
          <w:szCs w:val="20"/>
        </w:rPr>
      </w:pPr>
      <w:r w:rsidRPr="009F0B89">
        <w:rPr>
          <w:b/>
          <w:bCs/>
          <w:sz w:val="20"/>
          <w:szCs w:val="20"/>
        </w:rPr>
        <w:t>Alcohol</w:t>
      </w:r>
    </w:p>
    <w:p w14:paraId="0A0990A8" w14:textId="77777777" w:rsidR="0052522C" w:rsidRPr="009F0B89" w:rsidRDefault="0052522C" w:rsidP="0052522C">
      <w:pPr>
        <w:rPr>
          <w:sz w:val="20"/>
          <w:szCs w:val="20"/>
        </w:rPr>
      </w:pPr>
      <w:r w:rsidRPr="009F0B89">
        <w:rPr>
          <w:sz w:val="20"/>
          <w:szCs w:val="20"/>
        </w:rPr>
        <w:t>Alcohol is not allowed:</w:t>
      </w:r>
    </w:p>
    <w:p w14:paraId="2BFF330E" w14:textId="77777777" w:rsidR="0052522C" w:rsidRPr="009F0B89" w:rsidRDefault="0052522C" w:rsidP="0052522C">
      <w:pPr>
        <w:pStyle w:val="ListParagraph"/>
        <w:numPr>
          <w:ilvl w:val="0"/>
          <w:numId w:val="31"/>
        </w:numPr>
        <w:rPr>
          <w:sz w:val="20"/>
          <w:szCs w:val="20"/>
        </w:rPr>
      </w:pPr>
      <w:r w:rsidRPr="009F0B89">
        <w:rPr>
          <w:sz w:val="20"/>
          <w:szCs w:val="20"/>
        </w:rPr>
        <w:t>At our premises during operating hours or while children are present</w:t>
      </w:r>
    </w:p>
    <w:p w14:paraId="78567880" w14:textId="77777777" w:rsidR="0052522C" w:rsidRPr="009F0B89" w:rsidRDefault="0052522C" w:rsidP="0052522C">
      <w:pPr>
        <w:pStyle w:val="ListParagraph"/>
        <w:numPr>
          <w:ilvl w:val="0"/>
          <w:numId w:val="31"/>
        </w:numPr>
        <w:rPr>
          <w:sz w:val="20"/>
          <w:szCs w:val="20"/>
        </w:rPr>
      </w:pPr>
      <w:r w:rsidRPr="009F0B89">
        <w:rPr>
          <w:sz w:val="20"/>
          <w:szCs w:val="20"/>
        </w:rPr>
        <w:t>During excursions or service events where children or families are involved</w:t>
      </w:r>
    </w:p>
    <w:p w14:paraId="2859AD3A" w14:textId="77777777" w:rsidR="0052522C" w:rsidRPr="009F0B89" w:rsidRDefault="0052522C" w:rsidP="0052522C">
      <w:pPr>
        <w:pStyle w:val="ListParagraph"/>
        <w:numPr>
          <w:ilvl w:val="0"/>
          <w:numId w:val="31"/>
        </w:numPr>
        <w:rPr>
          <w:sz w:val="20"/>
          <w:szCs w:val="20"/>
        </w:rPr>
      </w:pPr>
      <w:r w:rsidRPr="009F0B89">
        <w:rPr>
          <w:sz w:val="20"/>
          <w:szCs w:val="20"/>
        </w:rPr>
        <w:t>Staff must never be impaired by alcohol while working or supervising children</w:t>
      </w:r>
    </w:p>
    <w:p w14:paraId="1357651C" w14:textId="77777777" w:rsidR="0052522C" w:rsidRPr="00D75629" w:rsidRDefault="0052522C" w:rsidP="0052522C">
      <w:pPr>
        <w:rPr>
          <w:color w:val="000000" w:themeColor="text1"/>
          <w:sz w:val="20"/>
          <w:szCs w:val="20"/>
        </w:rPr>
      </w:pPr>
    </w:p>
    <w:p w14:paraId="1ACEB140" w14:textId="2062A00D" w:rsidR="0052522C" w:rsidRPr="00D75629" w:rsidRDefault="0052522C" w:rsidP="0052522C">
      <w:pPr>
        <w:rPr>
          <w:color w:val="000000" w:themeColor="text1"/>
          <w:sz w:val="20"/>
          <w:szCs w:val="20"/>
        </w:rPr>
      </w:pPr>
      <w:r w:rsidRPr="00D75629">
        <w:rPr>
          <w:color w:val="000000" w:themeColor="text1"/>
          <w:sz w:val="20"/>
          <w:szCs w:val="20"/>
        </w:rPr>
        <w:t>At staff social events, alcohol may be consumed:</w:t>
      </w:r>
    </w:p>
    <w:p w14:paraId="0672A212" w14:textId="77777777" w:rsidR="0052522C" w:rsidRPr="00D75629" w:rsidRDefault="0052522C" w:rsidP="0052522C">
      <w:pPr>
        <w:pStyle w:val="ListParagraph"/>
        <w:numPr>
          <w:ilvl w:val="0"/>
          <w:numId w:val="32"/>
        </w:numPr>
        <w:rPr>
          <w:color w:val="000000" w:themeColor="text1"/>
          <w:sz w:val="20"/>
          <w:szCs w:val="20"/>
        </w:rPr>
      </w:pPr>
      <w:r w:rsidRPr="00D75629">
        <w:rPr>
          <w:color w:val="000000" w:themeColor="text1"/>
          <w:sz w:val="20"/>
          <w:szCs w:val="20"/>
        </w:rPr>
        <w:t>Outside operating hours when no children are present</w:t>
      </w:r>
    </w:p>
    <w:p w14:paraId="76C03A64" w14:textId="77777777" w:rsidR="0052522C" w:rsidRPr="00D75629" w:rsidRDefault="0052522C" w:rsidP="0052522C">
      <w:pPr>
        <w:pStyle w:val="ListParagraph"/>
        <w:numPr>
          <w:ilvl w:val="0"/>
          <w:numId w:val="32"/>
        </w:numPr>
        <w:rPr>
          <w:color w:val="000000" w:themeColor="text1"/>
          <w:sz w:val="20"/>
          <w:szCs w:val="20"/>
        </w:rPr>
      </w:pPr>
      <w:r w:rsidRPr="00D75629">
        <w:rPr>
          <w:color w:val="000000" w:themeColor="text1"/>
          <w:sz w:val="20"/>
          <w:szCs w:val="20"/>
        </w:rPr>
        <w:t>With food, non-alcoholic drinks and responsible service</w:t>
      </w:r>
    </w:p>
    <w:p w14:paraId="478D14D3" w14:textId="77777777" w:rsidR="0052522C" w:rsidRPr="00D75629" w:rsidRDefault="0052522C" w:rsidP="0052522C">
      <w:pPr>
        <w:pStyle w:val="ListParagraph"/>
        <w:numPr>
          <w:ilvl w:val="0"/>
          <w:numId w:val="32"/>
        </w:numPr>
        <w:rPr>
          <w:color w:val="000000" w:themeColor="text1"/>
          <w:sz w:val="20"/>
          <w:szCs w:val="20"/>
        </w:rPr>
      </w:pPr>
      <w:r w:rsidRPr="00D75629">
        <w:rPr>
          <w:color w:val="000000" w:themeColor="text1"/>
          <w:sz w:val="20"/>
          <w:szCs w:val="20"/>
        </w:rPr>
        <w:t>Never by under 18s, or supplied to others under 18</w:t>
      </w:r>
    </w:p>
    <w:p w14:paraId="0A64BE4B" w14:textId="02A2E8BF" w:rsidR="0052522C" w:rsidRPr="00D75629" w:rsidRDefault="0052522C" w:rsidP="0052522C">
      <w:pPr>
        <w:pStyle w:val="ListParagraph"/>
        <w:numPr>
          <w:ilvl w:val="0"/>
          <w:numId w:val="32"/>
        </w:numPr>
        <w:rPr>
          <w:color w:val="000000" w:themeColor="text1"/>
          <w:sz w:val="20"/>
          <w:szCs w:val="20"/>
        </w:rPr>
      </w:pPr>
      <w:r w:rsidRPr="00D75629">
        <w:rPr>
          <w:color w:val="000000" w:themeColor="text1"/>
          <w:sz w:val="20"/>
          <w:szCs w:val="20"/>
        </w:rPr>
        <w:t>All staff events involving alcohol must drink responsibly, and maintain our professional standards and reputation</w:t>
      </w:r>
    </w:p>
    <w:p w14:paraId="55E4FC57" w14:textId="77777777" w:rsidR="0052522C" w:rsidRPr="009F0B89" w:rsidRDefault="0052522C" w:rsidP="0052522C">
      <w:pPr>
        <w:spacing w:before="360" w:after="120"/>
        <w:rPr>
          <w:b/>
          <w:bCs/>
          <w:sz w:val="20"/>
          <w:szCs w:val="20"/>
        </w:rPr>
      </w:pPr>
      <w:r w:rsidRPr="009F0B89">
        <w:rPr>
          <w:b/>
          <w:bCs/>
          <w:sz w:val="20"/>
          <w:szCs w:val="20"/>
        </w:rPr>
        <w:t>Illicit drugs and misused prescription medications</w:t>
      </w:r>
    </w:p>
    <w:p w14:paraId="4CB17F2E" w14:textId="77777777" w:rsidR="0052522C" w:rsidRPr="009F0B89" w:rsidRDefault="0052522C" w:rsidP="0052522C">
      <w:pPr>
        <w:pStyle w:val="ListParagraph"/>
        <w:numPr>
          <w:ilvl w:val="0"/>
          <w:numId w:val="32"/>
        </w:numPr>
        <w:rPr>
          <w:sz w:val="20"/>
          <w:szCs w:val="20"/>
        </w:rPr>
      </w:pPr>
      <w:r w:rsidRPr="009F0B89">
        <w:rPr>
          <w:sz w:val="20"/>
          <w:szCs w:val="20"/>
        </w:rPr>
        <w:t>Absolutely prohibited at all times at the service or during any work activity</w:t>
      </w:r>
    </w:p>
    <w:p w14:paraId="5068DEED" w14:textId="77777777" w:rsidR="0052522C" w:rsidRPr="009F0B89" w:rsidRDefault="0052522C" w:rsidP="0052522C">
      <w:pPr>
        <w:pStyle w:val="ListParagraph"/>
        <w:numPr>
          <w:ilvl w:val="0"/>
          <w:numId w:val="32"/>
        </w:numPr>
        <w:rPr>
          <w:sz w:val="20"/>
          <w:szCs w:val="20"/>
        </w:rPr>
      </w:pPr>
      <w:r w:rsidRPr="009F0B89">
        <w:rPr>
          <w:sz w:val="20"/>
          <w:szCs w:val="20"/>
        </w:rPr>
        <w:t>Staff must never be impaired by any substance that affects their ability to care for children</w:t>
      </w:r>
    </w:p>
    <w:p w14:paraId="623D146B" w14:textId="77777777" w:rsidR="0052522C" w:rsidRPr="009F0B89" w:rsidRDefault="0052522C" w:rsidP="0052522C">
      <w:pPr>
        <w:rPr>
          <w:sz w:val="20"/>
          <w:szCs w:val="20"/>
        </w:rPr>
      </w:pPr>
    </w:p>
    <w:p w14:paraId="5C454368" w14:textId="77777777" w:rsidR="0052522C" w:rsidRPr="009F0B89" w:rsidRDefault="0052522C" w:rsidP="0052522C">
      <w:pPr>
        <w:rPr>
          <w:b/>
          <w:bCs/>
          <w:sz w:val="20"/>
          <w:szCs w:val="20"/>
        </w:rPr>
      </w:pPr>
      <w:r w:rsidRPr="009F0B89">
        <w:rPr>
          <w:b/>
          <w:bCs/>
          <w:sz w:val="20"/>
          <w:szCs w:val="20"/>
        </w:rPr>
        <w:t>If a staff member is suspected of being under the influence at work:</w:t>
      </w:r>
    </w:p>
    <w:p w14:paraId="6837D441" w14:textId="77777777" w:rsidR="0052522C" w:rsidRPr="009F0B89" w:rsidRDefault="0052522C" w:rsidP="0052522C">
      <w:pPr>
        <w:pStyle w:val="ListParagraph"/>
        <w:numPr>
          <w:ilvl w:val="0"/>
          <w:numId w:val="33"/>
        </w:numPr>
        <w:rPr>
          <w:sz w:val="20"/>
          <w:szCs w:val="20"/>
        </w:rPr>
      </w:pPr>
      <w:r w:rsidRPr="009F0B89">
        <w:rPr>
          <w:sz w:val="20"/>
          <w:szCs w:val="20"/>
        </w:rPr>
        <w:t>They will be removed from duty immediately</w:t>
      </w:r>
    </w:p>
    <w:p w14:paraId="40D6BBE6" w14:textId="77777777" w:rsidR="0052522C" w:rsidRPr="009F0B89" w:rsidRDefault="0052522C" w:rsidP="0052522C">
      <w:pPr>
        <w:pStyle w:val="ListParagraph"/>
        <w:numPr>
          <w:ilvl w:val="0"/>
          <w:numId w:val="33"/>
        </w:numPr>
        <w:rPr>
          <w:sz w:val="20"/>
          <w:szCs w:val="20"/>
        </w:rPr>
      </w:pPr>
      <w:r w:rsidRPr="009F0B89">
        <w:rPr>
          <w:sz w:val="20"/>
          <w:szCs w:val="20"/>
        </w:rPr>
        <w:t>Observations will be recorded</w:t>
      </w:r>
    </w:p>
    <w:p w14:paraId="08F32AD1" w14:textId="77777777" w:rsidR="0052522C" w:rsidRPr="009F0B89" w:rsidRDefault="0052522C" w:rsidP="0052522C">
      <w:pPr>
        <w:pStyle w:val="ListParagraph"/>
        <w:numPr>
          <w:ilvl w:val="0"/>
          <w:numId w:val="33"/>
        </w:numPr>
        <w:rPr>
          <w:sz w:val="20"/>
          <w:szCs w:val="20"/>
        </w:rPr>
      </w:pPr>
      <w:r w:rsidRPr="009F0B89">
        <w:rPr>
          <w:sz w:val="20"/>
          <w:szCs w:val="20"/>
        </w:rPr>
        <w:t>Police or disciplinary action may follow</w:t>
      </w:r>
    </w:p>
    <w:p w14:paraId="73BE599B" w14:textId="77777777" w:rsidR="0052522C" w:rsidRPr="009F0B89" w:rsidRDefault="0052522C" w:rsidP="0052522C">
      <w:pPr>
        <w:rPr>
          <w:b/>
          <w:bCs/>
          <w:sz w:val="20"/>
          <w:szCs w:val="20"/>
        </w:rPr>
      </w:pPr>
    </w:p>
    <w:p w14:paraId="68808CA9" w14:textId="77777777" w:rsidR="0052522C" w:rsidRPr="009F0B89" w:rsidRDefault="0052522C" w:rsidP="0052522C">
      <w:pPr>
        <w:rPr>
          <w:b/>
          <w:bCs/>
          <w:sz w:val="20"/>
          <w:szCs w:val="20"/>
        </w:rPr>
      </w:pPr>
      <w:r w:rsidRPr="009F0B89">
        <w:rPr>
          <w:b/>
          <w:bCs/>
          <w:sz w:val="20"/>
          <w:szCs w:val="20"/>
        </w:rPr>
        <w:t>If a parent or visitor appears under the influence:</w:t>
      </w:r>
    </w:p>
    <w:p w14:paraId="26A12B41" w14:textId="77777777" w:rsidR="0052522C" w:rsidRPr="009F0B89" w:rsidRDefault="0052522C" w:rsidP="0052522C">
      <w:pPr>
        <w:pStyle w:val="ListParagraph"/>
        <w:numPr>
          <w:ilvl w:val="0"/>
          <w:numId w:val="34"/>
        </w:numPr>
        <w:rPr>
          <w:sz w:val="20"/>
          <w:szCs w:val="20"/>
        </w:rPr>
      </w:pPr>
      <w:r w:rsidRPr="009F0B89">
        <w:rPr>
          <w:sz w:val="20"/>
          <w:szCs w:val="20"/>
        </w:rPr>
        <w:t>Staff will speak calmly and respectfully</w:t>
      </w:r>
    </w:p>
    <w:p w14:paraId="100519C2" w14:textId="77777777" w:rsidR="0052522C" w:rsidRPr="009F0B89" w:rsidRDefault="0052522C" w:rsidP="0052522C">
      <w:pPr>
        <w:pStyle w:val="ListParagraph"/>
        <w:numPr>
          <w:ilvl w:val="0"/>
          <w:numId w:val="34"/>
        </w:numPr>
        <w:rPr>
          <w:sz w:val="20"/>
          <w:szCs w:val="20"/>
        </w:rPr>
      </w:pPr>
      <w:r w:rsidRPr="009F0B89">
        <w:rPr>
          <w:sz w:val="20"/>
          <w:szCs w:val="20"/>
        </w:rPr>
        <w:t>The person will not be allowed near children</w:t>
      </w:r>
    </w:p>
    <w:p w14:paraId="2EB9E358" w14:textId="77777777" w:rsidR="0052522C" w:rsidRPr="009F0B89" w:rsidRDefault="0052522C" w:rsidP="0052522C">
      <w:pPr>
        <w:pStyle w:val="ListParagraph"/>
        <w:numPr>
          <w:ilvl w:val="0"/>
          <w:numId w:val="34"/>
        </w:numPr>
        <w:rPr>
          <w:sz w:val="20"/>
          <w:szCs w:val="20"/>
        </w:rPr>
      </w:pPr>
      <w:r w:rsidRPr="009F0B89">
        <w:rPr>
          <w:sz w:val="20"/>
          <w:szCs w:val="20"/>
        </w:rPr>
        <w:t>If they are collecting a child, our child protection and delivery and collection procedures will apply</w:t>
      </w:r>
    </w:p>
    <w:p w14:paraId="2C5385D4" w14:textId="77777777" w:rsidR="0052522C" w:rsidRPr="009F0B89" w:rsidRDefault="0052522C" w:rsidP="0052522C">
      <w:pPr>
        <w:rPr>
          <w:b/>
          <w:bCs/>
          <w:sz w:val="20"/>
          <w:szCs w:val="20"/>
        </w:rPr>
      </w:pPr>
    </w:p>
    <w:p w14:paraId="1B41EE35" w14:textId="77777777" w:rsidR="0052522C" w:rsidRPr="009F0B89" w:rsidRDefault="0052522C" w:rsidP="0052522C">
      <w:pPr>
        <w:rPr>
          <w:b/>
          <w:bCs/>
          <w:sz w:val="20"/>
          <w:szCs w:val="20"/>
        </w:rPr>
      </w:pPr>
      <w:r w:rsidRPr="009F0B89">
        <w:rPr>
          <w:b/>
          <w:bCs/>
          <w:sz w:val="20"/>
          <w:szCs w:val="20"/>
        </w:rPr>
        <w:t>Children come first</w:t>
      </w:r>
    </w:p>
    <w:p w14:paraId="4B5C3913" w14:textId="77777777" w:rsidR="0052522C" w:rsidRPr="009F0B89" w:rsidRDefault="0052522C" w:rsidP="0052522C">
      <w:pPr>
        <w:rPr>
          <w:b/>
          <w:bCs/>
          <w:sz w:val="20"/>
          <w:szCs w:val="20"/>
        </w:rPr>
      </w:pPr>
      <w:r w:rsidRPr="009F0B89">
        <w:rPr>
          <w:b/>
          <w:bCs/>
          <w:sz w:val="20"/>
          <w:szCs w:val="20"/>
        </w:rPr>
        <w:t>No staff under the influence of alcohol or drugs will ever be allowed to care for children</w:t>
      </w:r>
    </w:p>
    <w:p w14:paraId="2C06753B" w14:textId="77777777" w:rsidR="0052522C" w:rsidRPr="009F0B89" w:rsidRDefault="0052522C" w:rsidP="0052522C">
      <w:pPr>
        <w:rPr>
          <w:sz w:val="20"/>
          <w:szCs w:val="20"/>
        </w:rPr>
      </w:pPr>
      <w:r w:rsidRPr="009F0B89">
        <w:rPr>
          <w:b/>
          <w:bCs/>
          <w:sz w:val="20"/>
          <w:szCs w:val="20"/>
        </w:rPr>
        <w:t>We teach and model healthy lifestyles and responsible behaviour</w:t>
      </w:r>
    </w:p>
    <w:p w14:paraId="0ECC1E6C" w14:textId="77777777" w:rsidR="0052522C" w:rsidRPr="009F0B89" w:rsidRDefault="0052522C" w:rsidP="0052522C">
      <w:pPr>
        <w:rPr>
          <w:b/>
          <w:bCs/>
          <w:sz w:val="20"/>
          <w:szCs w:val="20"/>
        </w:rPr>
      </w:pPr>
    </w:p>
    <w:p w14:paraId="47B7BB5F" w14:textId="0E92175D" w:rsidR="0052522C" w:rsidRPr="009F0B89" w:rsidRDefault="0052522C" w:rsidP="0052522C">
      <w:pPr>
        <w:rPr>
          <w:sz w:val="20"/>
          <w:szCs w:val="20"/>
        </w:rPr>
      </w:pPr>
      <w:r w:rsidRPr="009F0B89">
        <w:rPr>
          <w:sz w:val="20"/>
          <w:szCs w:val="20"/>
        </w:rPr>
        <w:t>Questions? Speak to the nominated supervisor or approved provider.</w:t>
      </w:r>
    </w:p>
    <w:p w14:paraId="65CC088D" w14:textId="77777777" w:rsidR="00252387" w:rsidRDefault="00252387" w:rsidP="00E34BC8">
      <w:pPr>
        <w:spacing w:afterLines="60" w:after="144" w:line="276" w:lineRule="auto"/>
        <w:jc w:val="right"/>
        <w:rPr>
          <w:b/>
          <w:bCs/>
          <w:iCs/>
        </w:rPr>
      </w:pPr>
    </w:p>
    <w:sectPr w:rsidR="00252387" w:rsidSect="00252387">
      <w:footerReference w:type="even" r:id="rId17"/>
      <w:footerReference w:type="default" r:id="rId18"/>
      <w:type w:val="continuous"/>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75CC4" w14:textId="77777777" w:rsidR="008658A8" w:rsidRDefault="008658A8">
      <w:r>
        <w:separator/>
      </w:r>
    </w:p>
  </w:endnote>
  <w:endnote w:type="continuationSeparator" w:id="0">
    <w:p w14:paraId="47007524" w14:textId="77777777" w:rsidR="008658A8" w:rsidRDefault="008658A8">
      <w:r>
        <w:continuationSeparator/>
      </w:r>
    </w:p>
  </w:endnote>
  <w:endnote w:type="continuationNotice" w:id="1">
    <w:p w14:paraId="056E3B4F" w14:textId="77777777" w:rsidR="008658A8" w:rsidRDefault="008658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dy)">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eta Plus Normal">
    <w:altName w:val="Cambria"/>
    <w:panose1 w:val="00000000000000000000"/>
    <w:charset w:val="00"/>
    <w:family w:val="roman"/>
    <w:notTrueType/>
    <w:pitch w:val="default"/>
    <w:sig w:usb0="00000003" w:usb1="00000000" w:usb2="00000000" w:usb3="00000000" w:csb0="00000001" w:csb1="00000000"/>
  </w:font>
  <w:font w:name="System 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0152135"/>
      <w:docPartObj>
        <w:docPartGallery w:val="Page Numbers (Bottom of Page)"/>
        <w:docPartUnique/>
      </w:docPartObj>
    </w:sdtPr>
    <w:sdtContent>
      <w:p w14:paraId="46AE31CA" w14:textId="77777777" w:rsidR="00252387" w:rsidRDefault="00252387" w:rsidP="00FC65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B8EDF2" w14:textId="77777777" w:rsidR="00252387" w:rsidRDefault="00252387" w:rsidP="00A00D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7709945"/>
      <w:docPartObj>
        <w:docPartGallery w:val="Page Numbers (Bottom of Page)"/>
        <w:docPartUnique/>
      </w:docPartObj>
    </w:sdtPr>
    <w:sdtContent>
      <w:p w14:paraId="2C469E1D" w14:textId="77777777" w:rsidR="00252387" w:rsidRDefault="00252387" w:rsidP="00FC65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C2C9561" w14:textId="05030EF5" w:rsidR="00252387" w:rsidRDefault="00252387" w:rsidP="00A00D7C">
    <w:pPr>
      <w:pStyle w:val="Footer"/>
      <w:tabs>
        <w:tab w:val="clear" w:pos="4513"/>
        <w:tab w:val="clear" w:pos="9026"/>
        <w:tab w:val="left" w:pos="3071"/>
      </w:tabs>
      <w:ind w:right="360"/>
    </w:pPr>
    <w:r>
      <w:tab/>
      <w:t xml:space="preserve">Tobacco, </w:t>
    </w:r>
    <w:r w:rsidR="00D141D9">
      <w:t xml:space="preserve">Vape, </w:t>
    </w:r>
    <w:r>
      <w:t xml:space="preserve">Drug and Alcohol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3842960"/>
      <w:docPartObj>
        <w:docPartGallery w:val="Page Numbers (Bottom of Page)"/>
        <w:docPartUnique/>
      </w:docPartObj>
    </w:sdtPr>
    <w:sdtContent>
      <w:p w14:paraId="45F6849F" w14:textId="77777777" w:rsidR="00A00D7C" w:rsidRDefault="00A00D7C" w:rsidP="00FC65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01B55">
          <w:rPr>
            <w:rStyle w:val="PageNumber"/>
            <w:noProof/>
          </w:rPr>
          <w:t>1</w:t>
        </w:r>
        <w:r>
          <w:rPr>
            <w:rStyle w:val="PageNumber"/>
          </w:rPr>
          <w:fldChar w:fldCharType="end"/>
        </w:r>
      </w:p>
    </w:sdtContent>
  </w:sdt>
  <w:p w14:paraId="1D4AAD5E" w14:textId="77777777" w:rsidR="00A00D7C" w:rsidRDefault="00A00D7C" w:rsidP="00A00D7C">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1136924"/>
      <w:docPartObj>
        <w:docPartGallery w:val="Page Numbers (Bottom of Page)"/>
        <w:docPartUnique/>
      </w:docPartObj>
    </w:sdtPr>
    <w:sdtContent>
      <w:p w14:paraId="23D111A0" w14:textId="77777777" w:rsidR="00A00D7C" w:rsidRDefault="00A00D7C" w:rsidP="00FC65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69DE372" w14:textId="77777777" w:rsidR="00A00D7C" w:rsidRDefault="00A00D7C" w:rsidP="00A00D7C">
    <w:pPr>
      <w:pStyle w:val="Footer"/>
      <w:tabs>
        <w:tab w:val="clear" w:pos="4513"/>
        <w:tab w:val="clear" w:pos="9026"/>
        <w:tab w:val="left" w:pos="3071"/>
      </w:tabs>
      <w:ind w:right="360"/>
    </w:pPr>
    <w:r>
      <w:tab/>
      <w:t xml:space="preserve">Tobacco, Drug and Alcohol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6FC34" w14:textId="77777777" w:rsidR="008658A8" w:rsidRDefault="008658A8">
      <w:r>
        <w:separator/>
      </w:r>
    </w:p>
  </w:footnote>
  <w:footnote w:type="continuationSeparator" w:id="0">
    <w:p w14:paraId="59563F89" w14:textId="77777777" w:rsidR="008658A8" w:rsidRDefault="008658A8">
      <w:r>
        <w:continuationSeparator/>
      </w:r>
    </w:p>
  </w:footnote>
  <w:footnote w:type="continuationNotice" w:id="1">
    <w:p w14:paraId="3C918A18" w14:textId="77777777" w:rsidR="008658A8" w:rsidRDefault="008658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49618F"/>
    <w:multiLevelType w:val="hybridMultilevel"/>
    <w:tmpl w:val="FDB6F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07591784"/>
    <w:multiLevelType w:val="hybridMultilevel"/>
    <w:tmpl w:val="C4080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F3A6F"/>
    <w:multiLevelType w:val="hybridMultilevel"/>
    <w:tmpl w:val="F5F4326C"/>
    <w:lvl w:ilvl="0" w:tplc="EE0CCFBC">
      <w:start w:val="1"/>
      <w:numFmt w:val="bullet"/>
      <w:lvlText w:val=""/>
      <w:lvlJc w:val="left"/>
      <w:pPr>
        <w:ind w:left="720" w:hanging="360"/>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0A0D5606"/>
    <w:multiLevelType w:val="multilevel"/>
    <w:tmpl w:val="DE8ACE32"/>
    <w:styleLink w:val="CurrentList1"/>
    <w:lvl w:ilvl="0">
      <w:start w:val="1"/>
      <w:numFmt w:val="decimal"/>
      <w:lvlText w:val="(%1)"/>
      <w:lvlJc w:val="left"/>
      <w:pPr>
        <w:ind w:left="720" w:hanging="720"/>
      </w:pPr>
      <w:rPr>
        <w:rFonts w:ascii="Calibri" w:hAnsi="Calibri" w:cs="Calibri" w:hint="default"/>
        <w:b w:val="0"/>
        <w:i w:val="0"/>
        <w:sz w:val="22"/>
      </w:rPr>
    </w:lvl>
    <w:lvl w:ilvl="1">
      <w:start w:val="1"/>
      <w:numFmt w:val="lowerLetter"/>
      <w:lvlText w:val="%2."/>
      <w:lvlJc w:val="left"/>
      <w:pPr>
        <w:ind w:left="1800" w:hanging="360"/>
      </w:pPr>
      <w:rPr>
        <w:rFonts w:cs="Calibri (Body)"/>
        <w:b w:val="0"/>
        <w:sz w:val="22"/>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1">
    <w:nsid w:val="0C8D39BF"/>
    <w:multiLevelType w:val="hybridMultilevel"/>
    <w:tmpl w:val="31004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EF6BFC"/>
    <w:multiLevelType w:val="hybridMultilevel"/>
    <w:tmpl w:val="D19AC260"/>
    <w:lvl w:ilvl="0" w:tplc="EE0CCFBC">
      <w:start w:val="1"/>
      <w:numFmt w:val="bullet"/>
      <w:lvlText w:val=""/>
      <w:lvlJc w:val="left"/>
      <w:pPr>
        <w:ind w:left="720" w:hanging="360"/>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065F12"/>
    <w:multiLevelType w:val="hybridMultilevel"/>
    <w:tmpl w:val="62642256"/>
    <w:lvl w:ilvl="0" w:tplc="EE0CCFBC">
      <w:start w:val="1"/>
      <w:numFmt w:val="bullet"/>
      <w:lvlText w:val=""/>
      <w:lvlJc w:val="left"/>
      <w:pPr>
        <w:ind w:left="720" w:hanging="360"/>
      </w:pPr>
      <w:rPr>
        <w:rFonts w:ascii="Symbol" w:hAnsi="Symbol" w:hint="default"/>
        <w:b w:val="0"/>
        <w:i w:val="0"/>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DAC28AF"/>
    <w:multiLevelType w:val="hybridMultilevel"/>
    <w:tmpl w:val="05B2CDB2"/>
    <w:lvl w:ilvl="0" w:tplc="EE0CCFBC">
      <w:start w:val="1"/>
      <w:numFmt w:val="bullet"/>
      <w:lvlText w:val=""/>
      <w:lvlJc w:val="left"/>
      <w:pPr>
        <w:ind w:left="720" w:hanging="360"/>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1051EC8"/>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1">
    <w:nsid w:val="12BE3630"/>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1">
    <w:nsid w:val="1875664F"/>
    <w:multiLevelType w:val="hybridMultilevel"/>
    <w:tmpl w:val="28E0839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1">
    <w:nsid w:val="27495655"/>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1">
    <w:nsid w:val="2E565617"/>
    <w:multiLevelType w:val="hybridMultilevel"/>
    <w:tmpl w:val="3760BCF0"/>
    <w:lvl w:ilvl="0" w:tplc="FFFFFFFF">
      <w:start w:val="1"/>
      <w:numFmt w:val="decimal"/>
      <w:lvlText w:val="%1."/>
      <w:lvlJc w:val="left"/>
      <w:pPr>
        <w:ind w:left="720" w:hanging="360"/>
      </w:pPr>
      <w:rPr>
        <w:rFonts w:hint="default"/>
      </w:rPr>
    </w:lvl>
    <w:lvl w:ilvl="1" w:tplc="08090001">
      <w:start w:val="1"/>
      <w:numFmt w:val="bullet"/>
      <w:lvlText w:val=""/>
      <w:lvlJc w:val="left"/>
      <w:pPr>
        <w:ind w:left="180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1">
    <w:nsid w:val="313866A3"/>
    <w:multiLevelType w:val="hybridMultilevel"/>
    <w:tmpl w:val="8F80C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34F2630D"/>
    <w:multiLevelType w:val="hybridMultilevel"/>
    <w:tmpl w:val="02CCBD52"/>
    <w:lvl w:ilvl="0" w:tplc="0809000F">
      <w:start w:val="1"/>
      <w:numFmt w:val="decimal"/>
      <w:lvlText w:val="%1."/>
      <w:lvlJc w:val="left"/>
      <w:pPr>
        <w:ind w:left="720" w:hanging="360"/>
      </w:pPr>
      <w:rPr>
        <w:rFonts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1">
    <w:nsid w:val="34F67BCD"/>
    <w:multiLevelType w:val="hybridMultilevel"/>
    <w:tmpl w:val="75465DFC"/>
    <w:lvl w:ilvl="0" w:tplc="660A095E">
      <w:start w:val="1"/>
      <w:numFmt w:val="decimal"/>
      <w:lvlText w:val="(%1)"/>
      <w:lvlJc w:val="left"/>
      <w:pPr>
        <w:ind w:left="720" w:hanging="720"/>
      </w:pPr>
      <w:rPr>
        <w:rFonts w:ascii="Calibri" w:hAnsi="Calibri" w:cs="Calibri" w:hint="default"/>
        <w:b w:val="0"/>
        <w:i w:val="0"/>
        <w:sz w:val="16"/>
        <w:szCs w:val="16"/>
      </w:rPr>
    </w:lvl>
    <w:lvl w:ilvl="1" w:tplc="E1529664">
      <w:start w:val="1"/>
      <w:numFmt w:val="bullet"/>
      <w:lvlText w:val=""/>
      <w:lvlJc w:val="left"/>
      <w:pPr>
        <w:ind w:left="1800" w:hanging="360"/>
      </w:pPr>
      <w:rPr>
        <w:rFonts w:ascii="Symbol" w:hAnsi="Symbol" w:hint="default"/>
        <w:color w:val="auto"/>
      </w:rPr>
    </w:lvl>
    <w:lvl w:ilvl="2" w:tplc="4212FF52">
      <w:start w:val="1"/>
      <w:numFmt w:val="bullet"/>
      <w:lvlText w:val="o"/>
      <w:lvlJc w:val="left"/>
      <w:pPr>
        <w:ind w:left="2700" w:hanging="360"/>
      </w:pPr>
      <w:rPr>
        <w:rFonts w:ascii="Courier New" w:hAnsi="Courier New" w:cs="Courier New" w:hint="default"/>
        <w:sz w:val="22"/>
        <w:szCs w:val="22"/>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1">
    <w:nsid w:val="3F0D0D75"/>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1">
    <w:nsid w:val="4C732AFE"/>
    <w:multiLevelType w:val="hybridMultilevel"/>
    <w:tmpl w:val="192E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54F757A1"/>
    <w:multiLevelType w:val="hybridMultilevel"/>
    <w:tmpl w:val="852A2F4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1">
    <w:nsid w:val="592653FD"/>
    <w:multiLevelType w:val="hybridMultilevel"/>
    <w:tmpl w:val="C3E238B4"/>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20" w15:restartNumberingAfterBreak="1">
    <w:nsid w:val="5F0F0304"/>
    <w:multiLevelType w:val="multilevel"/>
    <w:tmpl w:val="71C28A2A"/>
    <w:lvl w:ilvl="0">
      <w:start w:val="1"/>
      <w:numFmt w:val="decimal"/>
      <w:lvlText w:val="%1."/>
      <w:lvlJc w:val="left"/>
      <w:pPr>
        <w:ind w:left="726" w:hanging="360"/>
      </w:pPr>
      <w:rPr>
        <w:rFonts w:ascii="Calibri" w:hAnsi="Calibri" w:hint="default"/>
        <w:b w:val="0"/>
        <w:i w:val="0"/>
        <w:sz w:val="22"/>
      </w:rPr>
    </w:lvl>
    <w:lvl w:ilvl="1">
      <w:start w:val="1"/>
      <w:numFmt w:val="bullet"/>
      <w:lvlText w:val=""/>
      <w:lvlJc w:val="left"/>
      <w:pPr>
        <w:ind w:left="1446" w:hanging="360"/>
      </w:pPr>
      <w:rPr>
        <w:rFonts w:ascii="Symbol" w:hAnsi="Symbol" w:hint="default"/>
        <w:sz w:val="22"/>
        <w:szCs w:val="22"/>
      </w:rPr>
    </w:lvl>
    <w:lvl w:ilvl="2">
      <w:start w:val="1"/>
      <w:numFmt w:val="bullet"/>
      <w:lvlText w:val="o"/>
      <w:lvlJc w:val="left"/>
      <w:pPr>
        <w:ind w:left="2382" w:hanging="576"/>
      </w:pPr>
      <w:rPr>
        <w:rFonts w:ascii="Courier New" w:hAnsi="Courier New" w:hint="default"/>
      </w:rPr>
    </w:lvl>
    <w:lvl w:ilvl="3">
      <w:start w:val="1"/>
      <w:numFmt w:val="bullet"/>
      <w:lvlText w:val=""/>
      <w:lvlJc w:val="left"/>
      <w:pPr>
        <w:ind w:left="2886" w:hanging="360"/>
      </w:pPr>
      <w:rPr>
        <w:rFonts w:ascii="Symbol" w:hAnsi="Symbol" w:hint="default"/>
      </w:rPr>
    </w:lvl>
    <w:lvl w:ilvl="4">
      <w:start w:val="1"/>
      <w:numFmt w:val="bullet"/>
      <w:lvlText w:val="o"/>
      <w:lvlJc w:val="left"/>
      <w:pPr>
        <w:ind w:left="3606" w:hanging="360"/>
      </w:pPr>
      <w:rPr>
        <w:rFonts w:ascii="Courier New" w:hAnsi="Courier New" w:hint="default"/>
      </w:rPr>
    </w:lvl>
    <w:lvl w:ilvl="5">
      <w:start w:val="1"/>
      <w:numFmt w:val="bullet"/>
      <w:lvlText w:val=""/>
      <w:lvlJc w:val="left"/>
      <w:pPr>
        <w:ind w:left="4326" w:hanging="360"/>
      </w:pPr>
      <w:rPr>
        <w:rFonts w:ascii="Wingdings" w:hAnsi="Wingdings" w:hint="default"/>
      </w:rPr>
    </w:lvl>
    <w:lvl w:ilvl="6">
      <w:start w:val="1"/>
      <w:numFmt w:val="bullet"/>
      <w:lvlText w:val=""/>
      <w:lvlJc w:val="left"/>
      <w:pPr>
        <w:ind w:left="5046" w:hanging="360"/>
      </w:pPr>
      <w:rPr>
        <w:rFonts w:ascii="Symbol" w:hAnsi="Symbol" w:hint="default"/>
      </w:rPr>
    </w:lvl>
    <w:lvl w:ilvl="7">
      <w:start w:val="1"/>
      <w:numFmt w:val="bullet"/>
      <w:lvlText w:val="o"/>
      <w:lvlJc w:val="left"/>
      <w:pPr>
        <w:ind w:left="5766" w:hanging="360"/>
      </w:pPr>
      <w:rPr>
        <w:rFonts w:ascii="Courier New" w:hAnsi="Courier New" w:hint="default"/>
      </w:rPr>
    </w:lvl>
    <w:lvl w:ilvl="8">
      <w:start w:val="1"/>
      <w:numFmt w:val="bullet"/>
      <w:lvlText w:val=""/>
      <w:lvlJc w:val="left"/>
      <w:pPr>
        <w:ind w:left="6486" w:hanging="360"/>
      </w:pPr>
      <w:rPr>
        <w:rFonts w:ascii="Wingdings" w:hAnsi="Wingdings" w:hint="default"/>
      </w:rPr>
    </w:lvl>
  </w:abstractNum>
  <w:abstractNum w:abstractNumId="21" w15:restartNumberingAfterBreak="1">
    <w:nsid w:val="60F25C33"/>
    <w:multiLevelType w:val="hybridMultilevel"/>
    <w:tmpl w:val="910E4934"/>
    <w:lvl w:ilvl="0" w:tplc="FFFFFFFF">
      <w:start w:val="1"/>
      <w:numFmt w:val="decimal"/>
      <w:lvlText w:val="%1."/>
      <w:lvlJc w:val="left"/>
      <w:pPr>
        <w:ind w:left="720" w:hanging="360"/>
      </w:pPr>
      <w:rPr>
        <w:rFonts w:hint="default"/>
      </w:rPr>
    </w:lvl>
    <w:lvl w:ilvl="1" w:tplc="08090001">
      <w:start w:val="1"/>
      <w:numFmt w:val="bullet"/>
      <w:lvlText w:val=""/>
      <w:lvlJc w:val="left"/>
      <w:pPr>
        <w:ind w:left="180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64A271D5"/>
    <w:multiLevelType w:val="hybridMultilevel"/>
    <w:tmpl w:val="A47CCB9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1">
    <w:nsid w:val="6B4E5105"/>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1">
    <w:nsid w:val="6F694FF2"/>
    <w:multiLevelType w:val="multilevel"/>
    <w:tmpl w:val="4A4EE456"/>
    <w:lvl w:ilvl="0">
      <w:start w:val="1"/>
      <w:numFmt w:val="bullet"/>
      <w:lvlText w:val=""/>
      <w:lvlJc w:val="left"/>
      <w:pPr>
        <w:ind w:left="1440" w:hanging="360"/>
      </w:pPr>
      <w:rPr>
        <w:rFonts w:ascii="Symbol" w:hAnsi="Symbol" w:hint="default"/>
        <w:b w:val="0"/>
        <w:i w:val="0"/>
        <w:sz w:val="22"/>
      </w:rPr>
    </w:lvl>
    <w:lvl w:ilvl="1">
      <w:start w:val="1"/>
      <w:numFmt w:val="bullet"/>
      <w:lvlText w:val="o"/>
      <w:lvlJc w:val="left"/>
      <w:pPr>
        <w:ind w:left="2160" w:hanging="360"/>
      </w:pPr>
      <w:rPr>
        <w:rFonts w:ascii="Courier New" w:hAnsi="Courier New" w:cs="Courier New" w:hint="default"/>
      </w:rPr>
    </w:lvl>
    <w:lvl w:ilvl="2">
      <w:start w:val="1"/>
      <w:numFmt w:val="bullet"/>
      <w:lvlText w:val="o"/>
      <w:lvlJc w:val="left"/>
      <w:pPr>
        <w:ind w:left="3096" w:hanging="576"/>
      </w:pPr>
      <w:rPr>
        <w:rFonts w:ascii="Courier New" w:hAnsi="Courier New"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5" w15:restartNumberingAfterBreak="1">
    <w:nsid w:val="7008321B"/>
    <w:multiLevelType w:val="hybridMultilevel"/>
    <w:tmpl w:val="21AC17C8"/>
    <w:lvl w:ilvl="0" w:tplc="ABC8A784">
      <w:start w:val="1"/>
      <w:numFmt w:val="bullet"/>
      <w:lvlText w:val=""/>
      <w:lvlJc w:val="left"/>
      <w:pPr>
        <w:tabs>
          <w:tab w:val="num" w:pos="360"/>
        </w:tabs>
        <w:ind w:left="36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1">
    <w:nsid w:val="70A1112E"/>
    <w:multiLevelType w:val="hybridMultilevel"/>
    <w:tmpl w:val="6422E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1">
    <w:nsid w:val="70B805E3"/>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1">
    <w:nsid w:val="70EA2023"/>
    <w:multiLevelType w:val="hybridMultilevel"/>
    <w:tmpl w:val="8EF28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1">
    <w:nsid w:val="75CF5EE2"/>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6CE1458"/>
    <w:multiLevelType w:val="hybridMultilevel"/>
    <w:tmpl w:val="3E047EE6"/>
    <w:lvl w:ilvl="0" w:tplc="EE0CCFBC">
      <w:start w:val="1"/>
      <w:numFmt w:val="bullet"/>
      <w:lvlText w:val=""/>
      <w:lvlJc w:val="left"/>
      <w:pPr>
        <w:ind w:left="720" w:hanging="360"/>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77500732"/>
    <w:multiLevelType w:val="hybridMultilevel"/>
    <w:tmpl w:val="551216F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2" w15:restartNumberingAfterBreak="1">
    <w:nsid w:val="7BF36356"/>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1">
    <w:nsid w:val="7C6A3297"/>
    <w:multiLevelType w:val="hybridMultilevel"/>
    <w:tmpl w:val="A2B20AF2"/>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73399007">
    <w:abstractNumId w:val="28"/>
  </w:num>
  <w:num w:numId="2" w16cid:durableId="923102478">
    <w:abstractNumId w:val="15"/>
  </w:num>
  <w:num w:numId="3" w16cid:durableId="1770809855">
    <w:abstractNumId w:val="3"/>
  </w:num>
  <w:num w:numId="4" w16cid:durableId="647324574">
    <w:abstractNumId w:val="26"/>
  </w:num>
  <w:num w:numId="5" w16cid:durableId="2136215058">
    <w:abstractNumId w:val="0"/>
  </w:num>
  <w:num w:numId="6" w16cid:durableId="1929119964">
    <w:abstractNumId w:val="1"/>
  </w:num>
  <w:num w:numId="7" w16cid:durableId="203953014">
    <w:abstractNumId w:val="9"/>
  </w:num>
  <w:num w:numId="8" w16cid:durableId="1474713177">
    <w:abstractNumId w:val="22"/>
  </w:num>
  <w:num w:numId="9" w16cid:durableId="681785123">
    <w:abstractNumId w:val="14"/>
  </w:num>
  <w:num w:numId="10" w16cid:durableId="1270511038">
    <w:abstractNumId w:val="21"/>
  </w:num>
  <w:num w:numId="11" w16cid:durableId="2032795658">
    <w:abstractNumId w:val="12"/>
  </w:num>
  <w:num w:numId="12" w16cid:durableId="1989893828">
    <w:abstractNumId w:val="33"/>
  </w:num>
  <w:num w:numId="13" w16cid:durableId="2117098147">
    <w:abstractNumId w:val="31"/>
  </w:num>
  <w:num w:numId="14" w16cid:durableId="709454656">
    <w:abstractNumId w:val="17"/>
  </w:num>
  <w:num w:numId="15" w16cid:durableId="73288393">
    <w:abstractNumId w:val="27"/>
  </w:num>
  <w:num w:numId="16" w16cid:durableId="1595478317">
    <w:abstractNumId w:val="29"/>
  </w:num>
  <w:num w:numId="17" w16cid:durableId="971325094">
    <w:abstractNumId w:val="11"/>
  </w:num>
  <w:num w:numId="18" w16cid:durableId="361977952">
    <w:abstractNumId w:val="8"/>
  </w:num>
  <w:num w:numId="19" w16cid:durableId="1704361339">
    <w:abstractNumId w:val="23"/>
  </w:num>
  <w:num w:numId="20" w16cid:durableId="1358458465">
    <w:abstractNumId w:val="20"/>
  </w:num>
  <w:num w:numId="21" w16cid:durableId="1086029433">
    <w:abstractNumId w:val="16"/>
  </w:num>
  <w:num w:numId="22" w16cid:durableId="730232533">
    <w:abstractNumId w:val="32"/>
  </w:num>
  <w:num w:numId="23" w16cid:durableId="951982858">
    <w:abstractNumId w:val="24"/>
  </w:num>
  <w:num w:numId="24" w16cid:durableId="497160380">
    <w:abstractNumId w:val="13"/>
  </w:num>
  <w:num w:numId="25" w16cid:durableId="2072458094">
    <w:abstractNumId w:val="18"/>
  </w:num>
  <w:num w:numId="26" w16cid:durableId="1182815334">
    <w:abstractNumId w:val="4"/>
  </w:num>
  <w:num w:numId="27" w16cid:durableId="1669677380">
    <w:abstractNumId w:val="10"/>
  </w:num>
  <w:num w:numId="28" w16cid:durableId="1081483604">
    <w:abstractNumId w:val="19"/>
  </w:num>
  <w:num w:numId="29" w16cid:durableId="1606378582">
    <w:abstractNumId w:val="25"/>
  </w:num>
  <w:num w:numId="30" w16cid:durableId="281885440">
    <w:abstractNumId w:val="6"/>
  </w:num>
  <w:num w:numId="31" w16cid:durableId="744499833">
    <w:abstractNumId w:val="5"/>
  </w:num>
  <w:num w:numId="32" w16cid:durableId="842204603">
    <w:abstractNumId w:val="7"/>
  </w:num>
  <w:num w:numId="33" w16cid:durableId="1045712517">
    <w:abstractNumId w:val="2"/>
  </w:num>
  <w:num w:numId="34" w16cid:durableId="1878541926">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AF4"/>
    <w:rsid w:val="00004FC6"/>
    <w:rsid w:val="00010BF0"/>
    <w:rsid w:val="00010BF7"/>
    <w:rsid w:val="00016EC5"/>
    <w:rsid w:val="00023800"/>
    <w:rsid w:val="00024C3D"/>
    <w:rsid w:val="000277D5"/>
    <w:rsid w:val="00036C17"/>
    <w:rsid w:val="00041070"/>
    <w:rsid w:val="000412C8"/>
    <w:rsid w:val="00046B71"/>
    <w:rsid w:val="00056394"/>
    <w:rsid w:val="00057193"/>
    <w:rsid w:val="00057BAD"/>
    <w:rsid w:val="000628D0"/>
    <w:rsid w:val="00064931"/>
    <w:rsid w:val="00067562"/>
    <w:rsid w:val="00071229"/>
    <w:rsid w:val="00071E9C"/>
    <w:rsid w:val="000726CA"/>
    <w:rsid w:val="000766AA"/>
    <w:rsid w:val="00081602"/>
    <w:rsid w:val="00081DB2"/>
    <w:rsid w:val="000848F8"/>
    <w:rsid w:val="00090599"/>
    <w:rsid w:val="00092DF7"/>
    <w:rsid w:val="000A2AC0"/>
    <w:rsid w:val="000A2D89"/>
    <w:rsid w:val="000A5140"/>
    <w:rsid w:val="000A6AEE"/>
    <w:rsid w:val="000A6D83"/>
    <w:rsid w:val="000B5F94"/>
    <w:rsid w:val="000B7AB3"/>
    <w:rsid w:val="000C01DB"/>
    <w:rsid w:val="000C66D7"/>
    <w:rsid w:val="000D10B5"/>
    <w:rsid w:val="000E138E"/>
    <w:rsid w:val="000E1E38"/>
    <w:rsid w:val="000F7ACF"/>
    <w:rsid w:val="001006A6"/>
    <w:rsid w:val="00101207"/>
    <w:rsid w:val="00102BA3"/>
    <w:rsid w:val="001133CE"/>
    <w:rsid w:val="001147D5"/>
    <w:rsid w:val="00116FA8"/>
    <w:rsid w:val="00121966"/>
    <w:rsid w:val="00127CB3"/>
    <w:rsid w:val="00130AE8"/>
    <w:rsid w:val="00131920"/>
    <w:rsid w:val="001332C1"/>
    <w:rsid w:val="00134068"/>
    <w:rsid w:val="00142E50"/>
    <w:rsid w:val="0015058D"/>
    <w:rsid w:val="0015325F"/>
    <w:rsid w:val="0015443B"/>
    <w:rsid w:val="0016034D"/>
    <w:rsid w:val="0016100E"/>
    <w:rsid w:val="00162E4A"/>
    <w:rsid w:val="00171FE8"/>
    <w:rsid w:val="0017550B"/>
    <w:rsid w:val="001761B9"/>
    <w:rsid w:val="0019463F"/>
    <w:rsid w:val="00194944"/>
    <w:rsid w:val="00196916"/>
    <w:rsid w:val="001A44E3"/>
    <w:rsid w:val="001B133D"/>
    <w:rsid w:val="001B493A"/>
    <w:rsid w:val="001C7756"/>
    <w:rsid w:val="001D73E1"/>
    <w:rsid w:val="001E3CF3"/>
    <w:rsid w:val="001F184E"/>
    <w:rsid w:val="001F4164"/>
    <w:rsid w:val="00200327"/>
    <w:rsid w:val="00205605"/>
    <w:rsid w:val="0020622F"/>
    <w:rsid w:val="002221CC"/>
    <w:rsid w:val="00234D53"/>
    <w:rsid w:val="00235309"/>
    <w:rsid w:val="00246C09"/>
    <w:rsid w:val="0025145F"/>
    <w:rsid w:val="00252387"/>
    <w:rsid w:val="0025354C"/>
    <w:rsid w:val="00253C93"/>
    <w:rsid w:val="0025656F"/>
    <w:rsid w:val="0026334A"/>
    <w:rsid w:val="00263A3E"/>
    <w:rsid w:val="00264CDB"/>
    <w:rsid w:val="00265CBE"/>
    <w:rsid w:val="00267AA1"/>
    <w:rsid w:val="00272C9A"/>
    <w:rsid w:val="00272DD8"/>
    <w:rsid w:val="00275C05"/>
    <w:rsid w:val="00277799"/>
    <w:rsid w:val="002819AC"/>
    <w:rsid w:val="00291119"/>
    <w:rsid w:val="002914FA"/>
    <w:rsid w:val="00296D93"/>
    <w:rsid w:val="00297DB8"/>
    <w:rsid w:val="002A325D"/>
    <w:rsid w:val="002A4697"/>
    <w:rsid w:val="002B1DF8"/>
    <w:rsid w:val="002C007D"/>
    <w:rsid w:val="002C194A"/>
    <w:rsid w:val="002C4153"/>
    <w:rsid w:val="002C70A0"/>
    <w:rsid w:val="002D2C93"/>
    <w:rsid w:val="002D46AF"/>
    <w:rsid w:val="002D5505"/>
    <w:rsid w:val="002E1457"/>
    <w:rsid w:val="002E1F6E"/>
    <w:rsid w:val="002E3656"/>
    <w:rsid w:val="002E36D0"/>
    <w:rsid w:val="002E3E84"/>
    <w:rsid w:val="002F0521"/>
    <w:rsid w:val="002F1218"/>
    <w:rsid w:val="002F17EA"/>
    <w:rsid w:val="002F351D"/>
    <w:rsid w:val="002F5911"/>
    <w:rsid w:val="00304923"/>
    <w:rsid w:val="00304CAE"/>
    <w:rsid w:val="00315970"/>
    <w:rsid w:val="00322062"/>
    <w:rsid w:val="003233C2"/>
    <w:rsid w:val="003258AF"/>
    <w:rsid w:val="0033092A"/>
    <w:rsid w:val="00336FCB"/>
    <w:rsid w:val="003539D6"/>
    <w:rsid w:val="00363BC6"/>
    <w:rsid w:val="00370555"/>
    <w:rsid w:val="003777D2"/>
    <w:rsid w:val="003811A3"/>
    <w:rsid w:val="0038424B"/>
    <w:rsid w:val="00384267"/>
    <w:rsid w:val="00385DD7"/>
    <w:rsid w:val="00385F8B"/>
    <w:rsid w:val="003874A7"/>
    <w:rsid w:val="00393A57"/>
    <w:rsid w:val="0039575D"/>
    <w:rsid w:val="003A434A"/>
    <w:rsid w:val="003B47A1"/>
    <w:rsid w:val="003B556B"/>
    <w:rsid w:val="003C2F74"/>
    <w:rsid w:val="003C7652"/>
    <w:rsid w:val="003D0501"/>
    <w:rsid w:val="003D206F"/>
    <w:rsid w:val="003D25C1"/>
    <w:rsid w:val="003D4AF4"/>
    <w:rsid w:val="003D6EC7"/>
    <w:rsid w:val="003D7CDA"/>
    <w:rsid w:val="003E2732"/>
    <w:rsid w:val="003F34AE"/>
    <w:rsid w:val="00401B55"/>
    <w:rsid w:val="00402390"/>
    <w:rsid w:val="00410E87"/>
    <w:rsid w:val="00412040"/>
    <w:rsid w:val="0041271D"/>
    <w:rsid w:val="00417DA5"/>
    <w:rsid w:val="00426649"/>
    <w:rsid w:val="004276FB"/>
    <w:rsid w:val="00431446"/>
    <w:rsid w:val="004423D9"/>
    <w:rsid w:val="0044396D"/>
    <w:rsid w:val="00444769"/>
    <w:rsid w:val="0044582C"/>
    <w:rsid w:val="0045198B"/>
    <w:rsid w:val="00456BCD"/>
    <w:rsid w:val="00457864"/>
    <w:rsid w:val="004657AF"/>
    <w:rsid w:val="00465FDE"/>
    <w:rsid w:val="00470D0D"/>
    <w:rsid w:val="00471E97"/>
    <w:rsid w:val="00476AA9"/>
    <w:rsid w:val="0048576A"/>
    <w:rsid w:val="004A2E25"/>
    <w:rsid w:val="004B23C4"/>
    <w:rsid w:val="004B66B5"/>
    <w:rsid w:val="004C02E1"/>
    <w:rsid w:val="004C33A3"/>
    <w:rsid w:val="004C5892"/>
    <w:rsid w:val="004D01A5"/>
    <w:rsid w:val="004D244D"/>
    <w:rsid w:val="004D30EA"/>
    <w:rsid w:val="004D3A8D"/>
    <w:rsid w:val="004D799C"/>
    <w:rsid w:val="004E0019"/>
    <w:rsid w:val="004E2676"/>
    <w:rsid w:val="004E716F"/>
    <w:rsid w:val="004F4832"/>
    <w:rsid w:val="004F6257"/>
    <w:rsid w:val="005026E4"/>
    <w:rsid w:val="00510F01"/>
    <w:rsid w:val="00511385"/>
    <w:rsid w:val="00513442"/>
    <w:rsid w:val="005205FC"/>
    <w:rsid w:val="0052522C"/>
    <w:rsid w:val="005265A0"/>
    <w:rsid w:val="005266A3"/>
    <w:rsid w:val="00526D15"/>
    <w:rsid w:val="005370D4"/>
    <w:rsid w:val="00547426"/>
    <w:rsid w:val="00550365"/>
    <w:rsid w:val="00560A26"/>
    <w:rsid w:val="00560A85"/>
    <w:rsid w:val="005635B4"/>
    <w:rsid w:val="005702FF"/>
    <w:rsid w:val="00571913"/>
    <w:rsid w:val="005726D4"/>
    <w:rsid w:val="00587C1F"/>
    <w:rsid w:val="005928EA"/>
    <w:rsid w:val="005947BF"/>
    <w:rsid w:val="00596644"/>
    <w:rsid w:val="005A15A6"/>
    <w:rsid w:val="005B2396"/>
    <w:rsid w:val="005C66E7"/>
    <w:rsid w:val="005D04B0"/>
    <w:rsid w:val="005D12E0"/>
    <w:rsid w:val="005E044B"/>
    <w:rsid w:val="005E0AFF"/>
    <w:rsid w:val="005E1749"/>
    <w:rsid w:val="005E27AD"/>
    <w:rsid w:val="005E4286"/>
    <w:rsid w:val="005E4FAC"/>
    <w:rsid w:val="005F3A91"/>
    <w:rsid w:val="005F4CF4"/>
    <w:rsid w:val="005F4F90"/>
    <w:rsid w:val="005F7539"/>
    <w:rsid w:val="005F7D50"/>
    <w:rsid w:val="00602C6B"/>
    <w:rsid w:val="0060616C"/>
    <w:rsid w:val="00612470"/>
    <w:rsid w:val="006126C8"/>
    <w:rsid w:val="006174FD"/>
    <w:rsid w:val="00617D9B"/>
    <w:rsid w:val="0062158F"/>
    <w:rsid w:val="006278B7"/>
    <w:rsid w:val="00635D76"/>
    <w:rsid w:val="00643E68"/>
    <w:rsid w:val="006452CE"/>
    <w:rsid w:val="006475A6"/>
    <w:rsid w:val="006548A1"/>
    <w:rsid w:val="00654A4C"/>
    <w:rsid w:val="00657094"/>
    <w:rsid w:val="006570D6"/>
    <w:rsid w:val="006627CA"/>
    <w:rsid w:val="00670AAD"/>
    <w:rsid w:val="0067420A"/>
    <w:rsid w:val="0067426C"/>
    <w:rsid w:val="006812DB"/>
    <w:rsid w:val="0068189E"/>
    <w:rsid w:val="006818EC"/>
    <w:rsid w:val="00686D02"/>
    <w:rsid w:val="006872BD"/>
    <w:rsid w:val="00696836"/>
    <w:rsid w:val="006A1459"/>
    <w:rsid w:val="006A2A1A"/>
    <w:rsid w:val="006A3339"/>
    <w:rsid w:val="006A4C13"/>
    <w:rsid w:val="006A57D0"/>
    <w:rsid w:val="006A5BA4"/>
    <w:rsid w:val="006A6131"/>
    <w:rsid w:val="006A7422"/>
    <w:rsid w:val="006B20D3"/>
    <w:rsid w:val="006B5A9B"/>
    <w:rsid w:val="006B5B6C"/>
    <w:rsid w:val="006B735B"/>
    <w:rsid w:val="006C230B"/>
    <w:rsid w:val="006C2A7A"/>
    <w:rsid w:val="006C4F34"/>
    <w:rsid w:val="006C797E"/>
    <w:rsid w:val="006D7838"/>
    <w:rsid w:val="006E2A83"/>
    <w:rsid w:val="0070472D"/>
    <w:rsid w:val="00707C37"/>
    <w:rsid w:val="00711AD0"/>
    <w:rsid w:val="00716690"/>
    <w:rsid w:val="00733653"/>
    <w:rsid w:val="00734AB9"/>
    <w:rsid w:val="007357A7"/>
    <w:rsid w:val="00740640"/>
    <w:rsid w:val="007409D2"/>
    <w:rsid w:val="007457F1"/>
    <w:rsid w:val="0074703C"/>
    <w:rsid w:val="0075013A"/>
    <w:rsid w:val="007509A7"/>
    <w:rsid w:val="00756B1E"/>
    <w:rsid w:val="00757E1B"/>
    <w:rsid w:val="00760449"/>
    <w:rsid w:val="007614CB"/>
    <w:rsid w:val="00762000"/>
    <w:rsid w:val="00765781"/>
    <w:rsid w:val="00773A92"/>
    <w:rsid w:val="0077487C"/>
    <w:rsid w:val="00785B86"/>
    <w:rsid w:val="00785BDA"/>
    <w:rsid w:val="0078689A"/>
    <w:rsid w:val="007871F9"/>
    <w:rsid w:val="00787492"/>
    <w:rsid w:val="00791966"/>
    <w:rsid w:val="0079435D"/>
    <w:rsid w:val="007964D7"/>
    <w:rsid w:val="007A1443"/>
    <w:rsid w:val="007A167C"/>
    <w:rsid w:val="007A6475"/>
    <w:rsid w:val="007A6B1D"/>
    <w:rsid w:val="007B3465"/>
    <w:rsid w:val="007C3792"/>
    <w:rsid w:val="007C44EF"/>
    <w:rsid w:val="007D43A2"/>
    <w:rsid w:val="007E0BC1"/>
    <w:rsid w:val="007F44B2"/>
    <w:rsid w:val="007F5E09"/>
    <w:rsid w:val="007F6E6B"/>
    <w:rsid w:val="0080035F"/>
    <w:rsid w:val="00800E97"/>
    <w:rsid w:val="00802C5E"/>
    <w:rsid w:val="0081180F"/>
    <w:rsid w:val="00812855"/>
    <w:rsid w:val="00813062"/>
    <w:rsid w:val="00813A08"/>
    <w:rsid w:val="00814E7F"/>
    <w:rsid w:val="00816574"/>
    <w:rsid w:val="00820F7F"/>
    <w:rsid w:val="00825741"/>
    <w:rsid w:val="00826E73"/>
    <w:rsid w:val="00832FCA"/>
    <w:rsid w:val="00845FF0"/>
    <w:rsid w:val="008469C3"/>
    <w:rsid w:val="00854E6F"/>
    <w:rsid w:val="008572B4"/>
    <w:rsid w:val="008656E0"/>
    <w:rsid w:val="008658A8"/>
    <w:rsid w:val="00876D5D"/>
    <w:rsid w:val="00883BF4"/>
    <w:rsid w:val="00887FA1"/>
    <w:rsid w:val="008A1822"/>
    <w:rsid w:val="008A27B9"/>
    <w:rsid w:val="008B30C8"/>
    <w:rsid w:val="008B64BD"/>
    <w:rsid w:val="008B688F"/>
    <w:rsid w:val="008D15C8"/>
    <w:rsid w:val="008D3AEB"/>
    <w:rsid w:val="008D7386"/>
    <w:rsid w:val="008E1BD4"/>
    <w:rsid w:val="008F13E9"/>
    <w:rsid w:val="008F2775"/>
    <w:rsid w:val="008F7A8D"/>
    <w:rsid w:val="00905C06"/>
    <w:rsid w:val="00913006"/>
    <w:rsid w:val="0092093B"/>
    <w:rsid w:val="00927902"/>
    <w:rsid w:val="00932C4E"/>
    <w:rsid w:val="009332B0"/>
    <w:rsid w:val="00933FFB"/>
    <w:rsid w:val="00936CD9"/>
    <w:rsid w:val="0093785E"/>
    <w:rsid w:val="0093799C"/>
    <w:rsid w:val="0094281A"/>
    <w:rsid w:val="00945058"/>
    <w:rsid w:val="00945D08"/>
    <w:rsid w:val="00961A13"/>
    <w:rsid w:val="00961CC1"/>
    <w:rsid w:val="0096212C"/>
    <w:rsid w:val="009705C8"/>
    <w:rsid w:val="009763A8"/>
    <w:rsid w:val="009812A0"/>
    <w:rsid w:val="00981727"/>
    <w:rsid w:val="009862A0"/>
    <w:rsid w:val="0098759E"/>
    <w:rsid w:val="00990980"/>
    <w:rsid w:val="00991430"/>
    <w:rsid w:val="00997120"/>
    <w:rsid w:val="009A152D"/>
    <w:rsid w:val="009B134C"/>
    <w:rsid w:val="009B75BE"/>
    <w:rsid w:val="009C3F78"/>
    <w:rsid w:val="009C76F1"/>
    <w:rsid w:val="009D30EA"/>
    <w:rsid w:val="009D5EFA"/>
    <w:rsid w:val="009D7758"/>
    <w:rsid w:val="009E76B4"/>
    <w:rsid w:val="009F0549"/>
    <w:rsid w:val="009F0B89"/>
    <w:rsid w:val="009F3E90"/>
    <w:rsid w:val="009F67C2"/>
    <w:rsid w:val="009F7BCC"/>
    <w:rsid w:val="00A00D7C"/>
    <w:rsid w:val="00A0437E"/>
    <w:rsid w:val="00A06C7C"/>
    <w:rsid w:val="00A24487"/>
    <w:rsid w:val="00A247F6"/>
    <w:rsid w:val="00A2482A"/>
    <w:rsid w:val="00A25FD7"/>
    <w:rsid w:val="00A309C7"/>
    <w:rsid w:val="00A30B51"/>
    <w:rsid w:val="00A30E23"/>
    <w:rsid w:val="00A365DE"/>
    <w:rsid w:val="00A36717"/>
    <w:rsid w:val="00A37082"/>
    <w:rsid w:val="00A418EE"/>
    <w:rsid w:val="00A42D9C"/>
    <w:rsid w:val="00A44D95"/>
    <w:rsid w:val="00A47E92"/>
    <w:rsid w:val="00A50011"/>
    <w:rsid w:val="00A505B6"/>
    <w:rsid w:val="00A505F2"/>
    <w:rsid w:val="00A57074"/>
    <w:rsid w:val="00A74DB3"/>
    <w:rsid w:val="00A76A99"/>
    <w:rsid w:val="00A77085"/>
    <w:rsid w:val="00A84867"/>
    <w:rsid w:val="00A8554C"/>
    <w:rsid w:val="00A85CEC"/>
    <w:rsid w:val="00A86530"/>
    <w:rsid w:val="00A96990"/>
    <w:rsid w:val="00AA02BF"/>
    <w:rsid w:val="00AA5FDA"/>
    <w:rsid w:val="00AB04DB"/>
    <w:rsid w:val="00AB1E82"/>
    <w:rsid w:val="00AB3895"/>
    <w:rsid w:val="00AB562F"/>
    <w:rsid w:val="00AB6179"/>
    <w:rsid w:val="00AB6C8E"/>
    <w:rsid w:val="00AC0E24"/>
    <w:rsid w:val="00AC10DA"/>
    <w:rsid w:val="00AC1115"/>
    <w:rsid w:val="00AC25B5"/>
    <w:rsid w:val="00AC4320"/>
    <w:rsid w:val="00AC559C"/>
    <w:rsid w:val="00AC6BEE"/>
    <w:rsid w:val="00AD177E"/>
    <w:rsid w:val="00AD515B"/>
    <w:rsid w:val="00AD587F"/>
    <w:rsid w:val="00AE0F89"/>
    <w:rsid w:val="00AE69E7"/>
    <w:rsid w:val="00AE71AE"/>
    <w:rsid w:val="00AE74C4"/>
    <w:rsid w:val="00AF5FC1"/>
    <w:rsid w:val="00B10B20"/>
    <w:rsid w:val="00B23F9D"/>
    <w:rsid w:val="00B31537"/>
    <w:rsid w:val="00B3464A"/>
    <w:rsid w:val="00B416F4"/>
    <w:rsid w:val="00B41CB0"/>
    <w:rsid w:val="00B60EB3"/>
    <w:rsid w:val="00B66048"/>
    <w:rsid w:val="00B7031E"/>
    <w:rsid w:val="00B7156B"/>
    <w:rsid w:val="00B71E55"/>
    <w:rsid w:val="00B75E4F"/>
    <w:rsid w:val="00B82127"/>
    <w:rsid w:val="00B90ADA"/>
    <w:rsid w:val="00B934E4"/>
    <w:rsid w:val="00B95D65"/>
    <w:rsid w:val="00B978D6"/>
    <w:rsid w:val="00B97FA2"/>
    <w:rsid w:val="00BB04AA"/>
    <w:rsid w:val="00BB52F8"/>
    <w:rsid w:val="00BC0683"/>
    <w:rsid w:val="00BC4DB4"/>
    <w:rsid w:val="00BC5BBE"/>
    <w:rsid w:val="00BC6239"/>
    <w:rsid w:val="00BD5016"/>
    <w:rsid w:val="00BD55D2"/>
    <w:rsid w:val="00BE0F91"/>
    <w:rsid w:val="00BF1FDD"/>
    <w:rsid w:val="00C035A3"/>
    <w:rsid w:val="00C03701"/>
    <w:rsid w:val="00C049E4"/>
    <w:rsid w:val="00C1108A"/>
    <w:rsid w:val="00C1146A"/>
    <w:rsid w:val="00C124DD"/>
    <w:rsid w:val="00C127BB"/>
    <w:rsid w:val="00C175D3"/>
    <w:rsid w:val="00C2369D"/>
    <w:rsid w:val="00C26590"/>
    <w:rsid w:val="00C2761B"/>
    <w:rsid w:val="00C27FC0"/>
    <w:rsid w:val="00C3240F"/>
    <w:rsid w:val="00C33C2B"/>
    <w:rsid w:val="00C34B49"/>
    <w:rsid w:val="00C37BC7"/>
    <w:rsid w:val="00C44E23"/>
    <w:rsid w:val="00C51059"/>
    <w:rsid w:val="00C67CA8"/>
    <w:rsid w:val="00C90EEA"/>
    <w:rsid w:val="00C91FFB"/>
    <w:rsid w:val="00C92BFB"/>
    <w:rsid w:val="00CA4142"/>
    <w:rsid w:val="00CA6217"/>
    <w:rsid w:val="00CA68BC"/>
    <w:rsid w:val="00CB1E2F"/>
    <w:rsid w:val="00CB2163"/>
    <w:rsid w:val="00CB47A5"/>
    <w:rsid w:val="00CC3EED"/>
    <w:rsid w:val="00CC4951"/>
    <w:rsid w:val="00CC4C4E"/>
    <w:rsid w:val="00CD21BB"/>
    <w:rsid w:val="00CD7ED9"/>
    <w:rsid w:val="00CE0C13"/>
    <w:rsid w:val="00CE1B8A"/>
    <w:rsid w:val="00CE5422"/>
    <w:rsid w:val="00CE5B68"/>
    <w:rsid w:val="00CF0DA3"/>
    <w:rsid w:val="00D00BB4"/>
    <w:rsid w:val="00D0129D"/>
    <w:rsid w:val="00D04B8A"/>
    <w:rsid w:val="00D1299D"/>
    <w:rsid w:val="00D13AC1"/>
    <w:rsid w:val="00D141D9"/>
    <w:rsid w:val="00D36B21"/>
    <w:rsid w:val="00D37A86"/>
    <w:rsid w:val="00D41031"/>
    <w:rsid w:val="00D44D42"/>
    <w:rsid w:val="00D47A08"/>
    <w:rsid w:val="00D533A3"/>
    <w:rsid w:val="00D63A1B"/>
    <w:rsid w:val="00D6600F"/>
    <w:rsid w:val="00D6658A"/>
    <w:rsid w:val="00D67031"/>
    <w:rsid w:val="00D74B63"/>
    <w:rsid w:val="00D75629"/>
    <w:rsid w:val="00D75EBF"/>
    <w:rsid w:val="00D762D0"/>
    <w:rsid w:val="00D80E0B"/>
    <w:rsid w:val="00D82802"/>
    <w:rsid w:val="00D84A40"/>
    <w:rsid w:val="00D85C61"/>
    <w:rsid w:val="00D9092A"/>
    <w:rsid w:val="00D94561"/>
    <w:rsid w:val="00DA3113"/>
    <w:rsid w:val="00DA39F0"/>
    <w:rsid w:val="00DB4628"/>
    <w:rsid w:val="00DB4ED5"/>
    <w:rsid w:val="00DC073D"/>
    <w:rsid w:val="00DC3D5B"/>
    <w:rsid w:val="00DC5D78"/>
    <w:rsid w:val="00DD3C9D"/>
    <w:rsid w:val="00DD56BE"/>
    <w:rsid w:val="00DD5845"/>
    <w:rsid w:val="00DE2043"/>
    <w:rsid w:val="00DE39E4"/>
    <w:rsid w:val="00DE5383"/>
    <w:rsid w:val="00DF044E"/>
    <w:rsid w:val="00DF22EE"/>
    <w:rsid w:val="00DF48D5"/>
    <w:rsid w:val="00DF6AF4"/>
    <w:rsid w:val="00DF7652"/>
    <w:rsid w:val="00E0143E"/>
    <w:rsid w:val="00E02437"/>
    <w:rsid w:val="00E04814"/>
    <w:rsid w:val="00E05391"/>
    <w:rsid w:val="00E06AB3"/>
    <w:rsid w:val="00E07287"/>
    <w:rsid w:val="00E15745"/>
    <w:rsid w:val="00E166F2"/>
    <w:rsid w:val="00E16DCF"/>
    <w:rsid w:val="00E34BC8"/>
    <w:rsid w:val="00E43215"/>
    <w:rsid w:val="00E45919"/>
    <w:rsid w:val="00E45F88"/>
    <w:rsid w:val="00E52D72"/>
    <w:rsid w:val="00E5440D"/>
    <w:rsid w:val="00E5568F"/>
    <w:rsid w:val="00E562EA"/>
    <w:rsid w:val="00E62102"/>
    <w:rsid w:val="00E65535"/>
    <w:rsid w:val="00E65CB9"/>
    <w:rsid w:val="00E67501"/>
    <w:rsid w:val="00E679FE"/>
    <w:rsid w:val="00E7492C"/>
    <w:rsid w:val="00E753AA"/>
    <w:rsid w:val="00E76882"/>
    <w:rsid w:val="00E768E3"/>
    <w:rsid w:val="00E820A2"/>
    <w:rsid w:val="00E83E06"/>
    <w:rsid w:val="00EA01B9"/>
    <w:rsid w:val="00EA5684"/>
    <w:rsid w:val="00EA7898"/>
    <w:rsid w:val="00EA7DB6"/>
    <w:rsid w:val="00EB2652"/>
    <w:rsid w:val="00ED35B9"/>
    <w:rsid w:val="00ED5D4C"/>
    <w:rsid w:val="00EE0E57"/>
    <w:rsid w:val="00EE4605"/>
    <w:rsid w:val="00EF141D"/>
    <w:rsid w:val="00EF60ED"/>
    <w:rsid w:val="00EF6B6E"/>
    <w:rsid w:val="00F0376D"/>
    <w:rsid w:val="00F04622"/>
    <w:rsid w:val="00F0600A"/>
    <w:rsid w:val="00F10B5C"/>
    <w:rsid w:val="00F10FDE"/>
    <w:rsid w:val="00F122F1"/>
    <w:rsid w:val="00F16D21"/>
    <w:rsid w:val="00F269B4"/>
    <w:rsid w:val="00F26F80"/>
    <w:rsid w:val="00F3001D"/>
    <w:rsid w:val="00F353B7"/>
    <w:rsid w:val="00F35489"/>
    <w:rsid w:val="00F36727"/>
    <w:rsid w:val="00F41664"/>
    <w:rsid w:val="00F43432"/>
    <w:rsid w:val="00F44680"/>
    <w:rsid w:val="00F45FED"/>
    <w:rsid w:val="00F47C58"/>
    <w:rsid w:val="00F51812"/>
    <w:rsid w:val="00F5468C"/>
    <w:rsid w:val="00F65D87"/>
    <w:rsid w:val="00F83ECD"/>
    <w:rsid w:val="00F8466C"/>
    <w:rsid w:val="00F8478E"/>
    <w:rsid w:val="00F91AB5"/>
    <w:rsid w:val="00F96019"/>
    <w:rsid w:val="00F97698"/>
    <w:rsid w:val="00FA0B6C"/>
    <w:rsid w:val="00FA2934"/>
    <w:rsid w:val="00FA3511"/>
    <w:rsid w:val="00FA4A74"/>
    <w:rsid w:val="00FA6192"/>
    <w:rsid w:val="00FB2D06"/>
    <w:rsid w:val="00FB40FA"/>
    <w:rsid w:val="00FB5778"/>
    <w:rsid w:val="00FC00AF"/>
    <w:rsid w:val="00FC06C9"/>
    <w:rsid w:val="00FC3F6A"/>
    <w:rsid w:val="00FD0BA5"/>
    <w:rsid w:val="00FD74F8"/>
    <w:rsid w:val="00FF04C0"/>
    <w:rsid w:val="00FF4E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88B01F7"/>
  <w15:chartTrackingRefBased/>
  <w15:docId w15:val="{86410B49-49DF-6745-AC93-747E11D93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A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A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A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F6A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F6AF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6AF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6AF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6AF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A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A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A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A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F6A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6A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6A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6A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6A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6A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A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A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6AF4"/>
    <w:pPr>
      <w:spacing w:before="160"/>
      <w:jc w:val="center"/>
    </w:pPr>
    <w:rPr>
      <w:i/>
      <w:iCs/>
      <w:color w:val="404040" w:themeColor="text1" w:themeTint="BF"/>
    </w:rPr>
  </w:style>
  <w:style w:type="character" w:customStyle="1" w:styleId="QuoteChar">
    <w:name w:val="Quote Char"/>
    <w:basedOn w:val="DefaultParagraphFont"/>
    <w:link w:val="Quote"/>
    <w:uiPriority w:val="29"/>
    <w:rsid w:val="00DF6AF4"/>
    <w:rPr>
      <w:i/>
      <w:iCs/>
      <w:color w:val="404040" w:themeColor="text1" w:themeTint="BF"/>
    </w:rPr>
  </w:style>
  <w:style w:type="paragraph" w:styleId="ListParagraph">
    <w:name w:val="List Paragraph"/>
    <w:aliases w:val="#List Paragraph,List Paragraph1,Recommendation,List Paragraph11,L,List Paragraph - bullet,List - bullet,List Paragraph - bullets,Use Case List Paragraph,Bullets,Bullet point,List Paragraph111,F5 List Paragraph,Dot pt,CV text,Table text,列出"/>
    <w:basedOn w:val="Normal"/>
    <w:link w:val="ListParagraphChar"/>
    <w:uiPriority w:val="34"/>
    <w:qFormat/>
    <w:rsid w:val="00DF6AF4"/>
    <w:pPr>
      <w:ind w:left="720"/>
      <w:contextualSpacing/>
    </w:pPr>
  </w:style>
  <w:style w:type="character" w:styleId="IntenseEmphasis">
    <w:name w:val="Intense Emphasis"/>
    <w:basedOn w:val="DefaultParagraphFont"/>
    <w:uiPriority w:val="21"/>
    <w:qFormat/>
    <w:rsid w:val="00DF6AF4"/>
    <w:rPr>
      <w:i/>
      <w:iCs/>
      <w:color w:val="0F4761" w:themeColor="accent1" w:themeShade="BF"/>
    </w:rPr>
  </w:style>
  <w:style w:type="paragraph" w:styleId="IntenseQuote">
    <w:name w:val="Intense Quote"/>
    <w:basedOn w:val="Normal"/>
    <w:next w:val="Normal"/>
    <w:link w:val="IntenseQuoteChar"/>
    <w:uiPriority w:val="30"/>
    <w:qFormat/>
    <w:rsid w:val="00DF6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AF4"/>
    <w:rPr>
      <w:i/>
      <w:iCs/>
      <w:color w:val="0F4761" w:themeColor="accent1" w:themeShade="BF"/>
    </w:rPr>
  </w:style>
  <w:style w:type="character" w:styleId="IntenseReference">
    <w:name w:val="Intense Reference"/>
    <w:basedOn w:val="DefaultParagraphFont"/>
    <w:uiPriority w:val="32"/>
    <w:qFormat/>
    <w:rsid w:val="00DF6AF4"/>
    <w:rPr>
      <w:b/>
      <w:bCs/>
      <w:smallCaps/>
      <w:color w:val="0F4761" w:themeColor="accent1" w:themeShade="BF"/>
      <w:spacing w:val="5"/>
    </w:rPr>
  </w:style>
  <w:style w:type="numbering" w:customStyle="1" w:styleId="CurrentList1">
    <w:name w:val="Current List1"/>
    <w:uiPriority w:val="99"/>
    <w:rsid w:val="00DF6AF4"/>
    <w:pPr>
      <w:numPr>
        <w:numId w:val="3"/>
      </w:numPr>
    </w:pPr>
  </w:style>
  <w:style w:type="table" w:styleId="PlainTable2">
    <w:name w:val="Plain Table 2"/>
    <w:basedOn w:val="TableNormal"/>
    <w:uiPriority w:val="42"/>
    <w:rsid w:val="00905C0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olicyHeaders">
    <w:name w:val="Policy Headers"/>
    <w:basedOn w:val="Heading2"/>
    <w:link w:val="PolicyHeadersChar"/>
    <w:qFormat/>
    <w:rsid w:val="00905C06"/>
    <w:pPr>
      <w:keepLines w:val="0"/>
      <w:pBdr>
        <w:bottom w:val="single" w:sz="4" w:space="1" w:color="auto"/>
      </w:pBdr>
      <w:spacing w:before="240" w:after="60"/>
    </w:pPr>
    <w:rPr>
      <w:rFonts w:ascii="Arial" w:eastAsia="Times New Roman" w:hAnsi="Arial" w:cs="Arial"/>
      <w:b/>
      <w:bCs/>
      <w:iCs/>
      <w:color w:val="auto"/>
      <w:sz w:val="28"/>
      <w:szCs w:val="28"/>
    </w:rPr>
  </w:style>
  <w:style w:type="character" w:customStyle="1" w:styleId="PolicyHeadersChar">
    <w:name w:val="Policy Headers Char"/>
    <w:link w:val="PolicyHeaders"/>
    <w:rsid w:val="00905C06"/>
    <w:rPr>
      <w:rFonts w:ascii="Arial" w:eastAsia="Times New Roman" w:hAnsi="Arial" w:cs="Arial"/>
      <w:b/>
      <w:bCs/>
      <w:iCs/>
      <w:sz w:val="28"/>
      <w:szCs w:val="28"/>
    </w:rPr>
  </w:style>
  <w:style w:type="table" w:styleId="TableGrid">
    <w:name w:val="Table Grid"/>
    <w:basedOn w:val="TableNormal"/>
    <w:uiPriority w:val="39"/>
    <w:rsid w:val="00905C06"/>
    <w:rPr>
      <w:rFonts w:eastAsia="Calibri"/>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0">
    <w:name w:val="Pa20"/>
    <w:basedOn w:val="Normal"/>
    <w:next w:val="Normal"/>
    <w:uiPriority w:val="99"/>
    <w:rsid w:val="00905C06"/>
    <w:pPr>
      <w:autoSpaceDE w:val="0"/>
      <w:autoSpaceDN w:val="0"/>
      <w:adjustRightInd w:val="0"/>
      <w:spacing w:line="191" w:lineRule="atLeast"/>
    </w:pPr>
    <w:rPr>
      <w:rFonts w:ascii="Meta Plus Normal" w:eastAsia="Calibri" w:hAnsi="Meta Plus Normal"/>
      <w:sz w:val="24"/>
      <w:szCs w:val="24"/>
    </w:rPr>
  </w:style>
  <w:style w:type="character" w:customStyle="1" w:styleId="A15">
    <w:name w:val="A15"/>
    <w:uiPriority w:val="99"/>
    <w:rsid w:val="00905C06"/>
    <w:rPr>
      <w:rFonts w:cs="Meta Plus Normal"/>
      <w:color w:val="000000"/>
      <w:sz w:val="14"/>
      <w:szCs w:val="14"/>
    </w:rPr>
  </w:style>
  <w:style w:type="character" w:styleId="Hyperlink">
    <w:name w:val="Hyperlink"/>
    <w:uiPriority w:val="99"/>
    <w:rsid w:val="00905C06"/>
    <w:rPr>
      <w:rFonts w:cs="Times New Roman"/>
      <w:color w:val="0000FF"/>
      <w:u w:val="single"/>
    </w:rPr>
  </w:style>
  <w:style w:type="paragraph" w:styleId="Header">
    <w:name w:val="header"/>
    <w:basedOn w:val="Normal"/>
    <w:link w:val="HeaderChar"/>
    <w:uiPriority w:val="99"/>
    <w:unhideWhenUsed/>
    <w:rsid w:val="00905C06"/>
    <w:pPr>
      <w:tabs>
        <w:tab w:val="center" w:pos="4513"/>
        <w:tab w:val="right" w:pos="9026"/>
      </w:tabs>
      <w:spacing w:after="200" w:line="276" w:lineRule="auto"/>
    </w:pPr>
    <w:rPr>
      <w:rFonts w:eastAsia="Calibri"/>
    </w:rPr>
  </w:style>
  <w:style w:type="character" w:customStyle="1" w:styleId="HeaderChar">
    <w:name w:val="Header Char"/>
    <w:basedOn w:val="DefaultParagraphFont"/>
    <w:link w:val="Header"/>
    <w:uiPriority w:val="99"/>
    <w:rsid w:val="00905C06"/>
    <w:rPr>
      <w:rFonts w:eastAsia="Calibri"/>
    </w:rPr>
  </w:style>
  <w:style w:type="paragraph" w:styleId="Footer">
    <w:name w:val="footer"/>
    <w:basedOn w:val="Normal"/>
    <w:link w:val="FooterChar"/>
    <w:uiPriority w:val="99"/>
    <w:unhideWhenUsed/>
    <w:rsid w:val="00905C06"/>
    <w:pPr>
      <w:tabs>
        <w:tab w:val="center" w:pos="4513"/>
        <w:tab w:val="right" w:pos="9026"/>
      </w:tabs>
      <w:spacing w:after="200" w:line="276" w:lineRule="auto"/>
    </w:pPr>
    <w:rPr>
      <w:rFonts w:eastAsia="Calibri"/>
    </w:rPr>
  </w:style>
  <w:style w:type="character" w:customStyle="1" w:styleId="FooterChar">
    <w:name w:val="Footer Char"/>
    <w:basedOn w:val="DefaultParagraphFont"/>
    <w:link w:val="Footer"/>
    <w:uiPriority w:val="99"/>
    <w:rsid w:val="00905C06"/>
    <w:rPr>
      <w:rFonts w:eastAsia="Calibri"/>
    </w:rPr>
  </w:style>
  <w:style w:type="paragraph" w:customStyle="1" w:styleId="Pa7">
    <w:name w:val="Pa7"/>
    <w:basedOn w:val="Normal"/>
    <w:next w:val="Normal"/>
    <w:uiPriority w:val="99"/>
    <w:rsid w:val="00905C06"/>
    <w:pPr>
      <w:autoSpaceDE w:val="0"/>
      <w:autoSpaceDN w:val="0"/>
      <w:adjustRightInd w:val="0"/>
      <w:spacing w:line="221" w:lineRule="atLeast"/>
    </w:pPr>
    <w:rPr>
      <w:rFonts w:ascii="Meta Plus Normal" w:eastAsia="Calibri" w:hAnsi="Meta Plus Normal"/>
      <w:sz w:val="24"/>
      <w:szCs w:val="24"/>
      <w:lang w:eastAsia="en-AU"/>
    </w:rPr>
  </w:style>
  <w:style w:type="paragraph" w:customStyle="1" w:styleId="Default">
    <w:name w:val="Default"/>
    <w:rsid w:val="00905C06"/>
    <w:pPr>
      <w:autoSpaceDE w:val="0"/>
      <w:autoSpaceDN w:val="0"/>
      <w:adjustRightInd w:val="0"/>
    </w:pPr>
    <w:rPr>
      <w:rFonts w:ascii="Symbol" w:eastAsia="Calibri" w:hAnsi="Symbol" w:cs="Symbol"/>
      <w:color w:val="000000"/>
      <w:sz w:val="24"/>
      <w:szCs w:val="24"/>
      <w:lang w:eastAsia="en-AU"/>
    </w:rPr>
  </w:style>
  <w:style w:type="character" w:styleId="FootnoteReference">
    <w:name w:val="footnote reference"/>
    <w:rsid w:val="00905C06"/>
    <w:rPr>
      <w:rFonts w:cs="Times New Roman"/>
      <w:vertAlign w:val="superscript"/>
    </w:rPr>
  </w:style>
  <w:style w:type="paragraph" w:styleId="NoSpacing">
    <w:name w:val="No Spacing"/>
    <w:uiPriority w:val="1"/>
    <w:qFormat/>
    <w:rsid w:val="00905C06"/>
    <w:rPr>
      <w:rFonts w:eastAsia="Calibri"/>
    </w:rPr>
  </w:style>
  <w:style w:type="paragraph" w:styleId="NormalWeb">
    <w:name w:val="Normal (Web)"/>
    <w:basedOn w:val="Normal"/>
    <w:uiPriority w:val="99"/>
    <w:semiHidden/>
    <w:unhideWhenUsed/>
    <w:rsid w:val="00905C06"/>
    <w:pPr>
      <w:spacing w:before="100" w:beforeAutospacing="1" w:after="100" w:afterAutospacing="1"/>
    </w:pPr>
    <w:rPr>
      <w:rFonts w:ascii="Times New Roman" w:eastAsia="Times New Roman" w:hAnsi="Times New Roman"/>
      <w:sz w:val="24"/>
      <w:szCs w:val="24"/>
      <w:lang w:eastAsia="en-AU"/>
    </w:rPr>
  </w:style>
  <w:style w:type="paragraph" w:customStyle="1" w:styleId="Policyheading2pt">
    <w:name w:val="Policy heading 2pt"/>
    <w:basedOn w:val="Normal"/>
    <w:link w:val="Policyheading2ptChar"/>
    <w:uiPriority w:val="1"/>
    <w:qFormat/>
    <w:rsid w:val="00905C06"/>
    <w:pPr>
      <w:spacing w:after="40" w:line="276" w:lineRule="auto"/>
    </w:pPr>
    <w:rPr>
      <w:rFonts w:eastAsia="Calibri" w:cs="Calibri"/>
      <w:b/>
      <w:bCs/>
      <w:sz w:val="36"/>
      <w:szCs w:val="36"/>
    </w:rPr>
  </w:style>
  <w:style w:type="character" w:customStyle="1" w:styleId="Policyheading2ptChar">
    <w:name w:val="Policy heading 2pt Char"/>
    <w:link w:val="Policyheading2pt"/>
    <w:uiPriority w:val="1"/>
    <w:rsid w:val="00905C06"/>
    <w:rPr>
      <w:rFonts w:eastAsia="Calibri" w:cs="Calibri"/>
      <w:b/>
      <w:bCs/>
      <w:sz w:val="36"/>
      <w:szCs w:val="36"/>
    </w:rPr>
  </w:style>
  <w:style w:type="paragraph" w:styleId="CommentText">
    <w:name w:val="annotation text"/>
    <w:basedOn w:val="Normal"/>
    <w:link w:val="CommentTextChar"/>
    <w:uiPriority w:val="99"/>
    <w:unhideWhenUsed/>
    <w:rsid w:val="00905C06"/>
    <w:pPr>
      <w:spacing w:after="200" w:line="276" w:lineRule="auto"/>
    </w:pPr>
    <w:rPr>
      <w:rFonts w:eastAsia="Calibri"/>
      <w:sz w:val="20"/>
      <w:szCs w:val="20"/>
    </w:rPr>
  </w:style>
  <w:style w:type="character" w:customStyle="1" w:styleId="CommentTextChar">
    <w:name w:val="Comment Text Char"/>
    <w:basedOn w:val="DefaultParagraphFont"/>
    <w:link w:val="CommentText"/>
    <w:uiPriority w:val="99"/>
    <w:rsid w:val="00905C06"/>
    <w:rPr>
      <w:rFonts w:eastAsia="Calibri"/>
      <w:sz w:val="20"/>
      <w:szCs w:val="20"/>
    </w:rPr>
  </w:style>
  <w:style w:type="character" w:styleId="CommentReference">
    <w:name w:val="annotation reference"/>
    <w:uiPriority w:val="99"/>
    <w:semiHidden/>
    <w:unhideWhenUsed/>
    <w:rsid w:val="00905C06"/>
    <w:rPr>
      <w:sz w:val="16"/>
      <w:szCs w:val="16"/>
    </w:rPr>
  </w:style>
  <w:style w:type="paragraph" w:styleId="CommentSubject">
    <w:name w:val="annotation subject"/>
    <w:basedOn w:val="CommentText"/>
    <w:next w:val="CommentText"/>
    <w:link w:val="CommentSubjectChar"/>
    <w:uiPriority w:val="99"/>
    <w:semiHidden/>
    <w:unhideWhenUsed/>
    <w:rsid w:val="00905C06"/>
    <w:rPr>
      <w:b/>
      <w:bCs/>
    </w:rPr>
  </w:style>
  <w:style w:type="character" w:customStyle="1" w:styleId="CommentSubjectChar">
    <w:name w:val="Comment Subject Char"/>
    <w:basedOn w:val="CommentTextChar"/>
    <w:link w:val="CommentSubject"/>
    <w:uiPriority w:val="99"/>
    <w:semiHidden/>
    <w:rsid w:val="00905C06"/>
    <w:rPr>
      <w:rFonts w:eastAsia="Calibri"/>
      <w:b/>
      <w:bCs/>
      <w:sz w:val="20"/>
      <w:szCs w:val="20"/>
    </w:rPr>
  </w:style>
  <w:style w:type="character" w:styleId="FollowedHyperlink">
    <w:name w:val="FollowedHyperlink"/>
    <w:basedOn w:val="DefaultParagraphFont"/>
    <w:uiPriority w:val="99"/>
    <w:semiHidden/>
    <w:unhideWhenUsed/>
    <w:rsid w:val="00905C06"/>
    <w:rPr>
      <w:color w:val="96607D" w:themeColor="followedHyperlink"/>
      <w:u w:val="single"/>
    </w:rPr>
  </w:style>
  <w:style w:type="paragraph" w:customStyle="1" w:styleId="TableParagraph">
    <w:name w:val="Table Paragraph"/>
    <w:basedOn w:val="Normal"/>
    <w:uiPriority w:val="1"/>
    <w:qFormat/>
    <w:rsid w:val="00905C06"/>
    <w:pPr>
      <w:widowControl w:val="0"/>
      <w:autoSpaceDE w:val="0"/>
      <w:autoSpaceDN w:val="0"/>
    </w:pPr>
    <w:rPr>
      <w:rFonts w:eastAsia="Calibri" w:cs="Calibri"/>
      <w:lang w:val="en-US"/>
    </w:rPr>
  </w:style>
  <w:style w:type="character" w:customStyle="1" w:styleId="ListParagraphChar">
    <w:name w:val="List Paragraph Char"/>
    <w:aliases w:val="#List Paragraph Char,List Paragraph1 Char,Recommendation Char,List Paragraph11 Char,L Char,List Paragraph - bullet Char,List - bullet Char,List Paragraph - bullets Char,Use Case List Paragraph Char,Bullets Char,Bullet point Char"/>
    <w:basedOn w:val="DefaultParagraphFont"/>
    <w:link w:val="ListParagraph"/>
    <w:uiPriority w:val="34"/>
    <w:qFormat/>
    <w:rsid w:val="00905C06"/>
  </w:style>
  <w:style w:type="character" w:styleId="UnresolvedMention">
    <w:name w:val="Unresolved Mention"/>
    <w:basedOn w:val="DefaultParagraphFont"/>
    <w:uiPriority w:val="99"/>
    <w:semiHidden/>
    <w:unhideWhenUsed/>
    <w:rsid w:val="00905C06"/>
    <w:rPr>
      <w:color w:val="605E5C"/>
      <w:shd w:val="clear" w:color="auto" w:fill="E1DFDD"/>
    </w:rPr>
  </w:style>
  <w:style w:type="character" w:styleId="Emphasis">
    <w:name w:val="Emphasis"/>
    <w:basedOn w:val="DefaultParagraphFont"/>
    <w:uiPriority w:val="20"/>
    <w:qFormat/>
    <w:rsid w:val="00905C06"/>
    <w:rPr>
      <w:i/>
      <w:iCs/>
    </w:rPr>
  </w:style>
  <w:style w:type="character" w:customStyle="1" w:styleId="apple-converted-space">
    <w:name w:val="apple-converted-space"/>
    <w:basedOn w:val="DefaultParagraphFont"/>
    <w:rsid w:val="00905C06"/>
  </w:style>
  <w:style w:type="character" w:styleId="Mention">
    <w:name w:val="Mention"/>
    <w:basedOn w:val="DefaultParagraphFont"/>
    <w:uiPriority w:val="99"/>
    <w:unhideWhenUsed/>
    <w:rsid w:val="00905C06"/>
    <w:rPr>
      <w:color w:val="2B579A"/>
      <w:shd w:val="clear" w:color="auto" w:fill="E6E6E6"/>
    </w:rPr>
  </w:style>
  <w:style w:type="table" w:styleId="PlainTable5">
    <w:name w:val="Plain Table 5"/>
    <w:basedOn w:val="TableNormal"/>
    <w:uiPriority w:val="45"/>
    <w:rsid w:val="00905C06"/>
    <w:rPr>
      <w:rFonts w:asciiTheme="minorHAnsi" w:hAnsiTheme="minorHAnsi" w:cstheme="minorBidi"/>
      <w:kern w:val="2"/>
      <w:sz w:val="24"/>
      <w:szCs w:val="24"/>
      <w:lang w:val="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eNumber">
    <w:name w:val="page number"/>
    <w:basedOn w:val="DefaultParagraphFont"/>
    <w:uiPriority w:val="99"/>
    <w:semiHidden/>
    <w:unhideWhenUsed/>
    <w:rsid w:val="00905C06"/>
  </w:style>
  <w:style w:type="table" w:styleId="PlainTable3">
    <w:name w:val="Plain Table 3"/>
    <w:basedOn w:val="TableNormal"/>
    <w:uiPriority w:val="43"/>
    <w:rsid w:val="00E34BC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E6750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outlook-search-highlight">
    <w:name w:val="outlook-search-highlight"/>
    <w:basedOn w:val="DefaultParagraphFont"/>
    <w:rsid w:val="00AC0E24"/>
  </w:style>
  <w:style w:type="paragraph" w:styleId="Revision">
    <w:name w:val="Revision"/>
    <w:hidden/>
    <w:uiPriority w:val="99"/>
    <w:semiHidden/>
    <w:rsid w:val="005D1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476">
      <w:bodyDiv w:val="1"/>
      <w:marLeft w:val="0"/>
      <w:marRight w:val="0"/>
      <w:marTop w:val="0"/>
      <w:marBottom w:val="0"/>
      <w:divBdr>
        <w:top w:val="none" w:sz="0" w:space="0" w:color="auto"/>
        <w:left w:val="none" w:sz="0" w:space="0" w:color="auto"/>
        <w:bottom w:val="none" w:sz="0" w:space="0" w:color="auto"/>
        <w:right w:val="none" w:sz="0" w:space="0" w:color="auto"/>
      </w:divBdr>
    </w:div>
    <w:div w:id="901259661">
      <w:bodyDiv w:val="1"/>
      <w:marLeft w:val="0"/>
      <w:marRight w:val="0"/>
      <w:marTop w:val="0"/>
      <w:marBottom w:val="0"/>
      <w:divBdr>
        <w:top w:val="none" w:sz="0" w:space="0" w:color="auto"/>
        <w:left w:val="none" w:sz="0" w:space="0" w:color="auto"/>
        <w:bottom w:val="none" w:sz="0" w:space="0" w:color="auto"/>
        <w:right w:val="none" w:sz="0" w:space="0" w:color="auto"/>
      </w:divBdr>
    </w:div>
    <w:div w:id="906300095">
      <w:bodyDiv w:val="1"/>
      <w:marLeft w:val="0"/>
      <w:marRight w:val="0"/>
      <w:marTop w:val="0"/>
      <w:marBottom w:val="0"/>
      <w:divBdr>
        <w:top w:val="none" w:sz="0" w:space="0" w:color="auto"/>
        <w:left w:val="none" w:sz="0" w:space="0" w:color="auto"/>
        <w:bottom w:val="none" w:sz="0" w:space="0" w:color="auto"/>
        <w:right w:val="none" w:sz="0" w:space="0" w:color="auto"/>
      </w:divBdr>
    </w:div>
    <w:div w:id="1223515459">
      <w:bodyDiv w:val="1"/>
      <w:marLeft w:val="0"/>
      <w:marRight w:val="0"/>
      <w:marTop w:val="0"/>
      <w:marBottom w:val="0"/>
      <w:divBdr>
        <w:top w:val="none" w:sz="0" w:space="0" w:color="auto"/>
        <w:left w:val="none" w:sz="0" w:space="0" w:color="auto"/>
        <w:bottom w:val="none" w:sz="0" w:space="0" w:color="auto"/>
        <w:right w:val="none" w:sz="0" w:space="0" w:color="auto"/>
      </w:divBdr>
      <w:divsChild>
        <w:div w:id="193035284">
          <w:marLeft w:val="0"/>
          <w:marRight w:val="0"/>
          <w:marTop w:val="0"/>
          <w:marBottom w:val="0"/>
          <w:divBdr>
            <w:top w:val="none" w:sz="0" w:space="0" w:color="auto"/>
            <w:left w:val="none" w:sz="0" w:space="0" w:color="auto"/>
            <w:bottom w:val="none" w:sz="0" w:space="0" w:color="auto"/>
            <w:right w:val="none" w:sz="0" w:space="0" w:color="auto"/>
          </w:divBdr>
          <w:divsChild>
            <w:div w:id="1374425790">
              <w:marLeft w:val="0"/>
              <w:marRight w:val="0"/>
              <w:marTop w:val="0"/>
              <w:marBottom w:val="0"/>
              <w:divBdr>
                <w:top w:val="none" w:sz="0" w:space="0" w:color="auto"/>
                <w:left w:val="none" w:sz="0" w:space="0" w:color="auto"/>
                <w:bottom w:val="none" w:sz="0" w:space="0" w:color="auto"/>
                <w:right w:val="none" w:sz="0" w:space="0" w:color="auto"/>
              </w:divBdr>
              <w:divsChild>
                <w:div w:id="932661699">
                  <w:marLeft w:val="0"/>
                  <w:marRight w:val="0"/>
                  <w:marTop w:val="0"/>
                  <w:marBottom w:val="0"/>
                  <w:divBdr>
                    <w:top w:val="none" w:sz="0" w:space="0" w:color="auto"/>
                    <w:left w:val="none" w:sz="0" w:space="0" w:color="auto"/>
                    <w:bottom w:val="none" w:sz="0" w:space="0" w:color="auto"/>
                    <w:right w:val="none" w:sz="0" w:space="0" w:color="auto"/>
                  </w:divBdr>
                  <w:divsChild>
                    <w:div w:id="5042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074554">
      <w:bodyDiv w:val="1"/>
      <w:marLeft w:val="0"/>
      <w:marRight w:val="0"/>
      <w:marTop w:val="0"/>
      <w:marBottom w:val="0"/>
      <w:divBdr>
        <w:top w:val="none" w:sz="0" w:space="0" w:color="auto"/>
        <w:left w:val="none" w:sz="0" w:space="0" w:color="auto"/>
        <w:bottom w:val="none" w:sz="0" w:space="0" w:color="auto"/>
        <w:right w:val="none" w:sz="0" w:space="0" w:color="auto"/>
      </w:divBdr>
    </w:div>
    <w:div w:id="1553426012">
      <w:bodyDiv w:val="1"/>
      <w:marLeft w:val="0"/>
      <w:marRight w:val="0"/>
      <w:marTop w:val="0"/>
      <w:marBottom w:val="0"/>
      <w:divBdr>
        <w:top w:val="none" w:sz="0" w:space="0" w:color="auto"/>
        <w:left w:val="none" w:sz="0" w:space="0" w:color="auto"/>
        <w:bottom w:val="none" w:sz="0" w:space="0" w:color="auto"/>
        <w:right w:val="none" w:sz="0" w:space="0" w:color="auto"/>
      </w:divBdr>
    </w:div>
    <w:div w:id="1613901585">
      <w:bodyDiv w:val="1"/>
      <w:marLeft w:val="0"/>
      <w:marRight w:val="0"/>
      <w:marTop w:val="0"/>
      <w:marBottom w:val="0"/>
      <w:divBdr>
        <w:top w:val="none" w:sz="0" w:space="0" w:color="auto"/>
        <w:left w:val="none" w:sz="0" w:space="0" w:color="auto"/>
        <w:bottom w:val="none" w:sz="0" w:space="0" w:color="auto"/>
        <w:right w:val="none" w:sz="0" w:space="0" w:color="auto"/>
      </w:divBdr>
      <w:divsChild>
        <w:div w:id="1406759122">
          <w:marLeft w:val="0"/>
          <w:marRight w:val="0"/>
          <w:marTop w:val="0"/>
          <w:marBottom w:val="0"/>
          <w:divBdr>
            <w:top w:val="none" w:sz="0" w:space="0" w:color="auto"/>
            <w:left w:val="none" w:sz="0" w:space="0" w:color="auto"/>
            <w:bottom w:val="none" w:sz="0" w:space="0" w:color="auto"/>
            <w:right w:val="none" w:sz="0" w:space="0" w:color="auto"/>
          </w:divBdr>
          <w:divsChild>
            <w:div w:id="1776166773">
              <w:marLeft w:val="0"/>
              <w:marRight w:val="0"/>
              <w:marTop w:val="0"/>
              <w:marBottom w:val="0"/>
              <w:divBdr>
                <w:top w:val="none" w:sz="0" w:space="0" w:color="auto"/>
                <w:left w:val="none" w:sz="0" w:space="0" w:color="auto"/>
                <w:bottom w:val="none" w:sz="0" w:space="0" w:color="auto"/>
                <w:right w:val="none" w:sz="0" w:space="0" w:color="auto"/>
              </w:divBdr>
              <w:divsChild>
                <w:div w:id="1493182453">
                  <w:marLeft w:val="0"/>
                  <w:marRight w:val="0"/>
                  <w:marTop w:val="0"/>
                  <w:marBottom w:val="0"/>
                  <w:divBdr>
                    <w:top w:val="none" w:sz="0" w:space="0" w:color="auto"/>
                    <w:left w:val="none" w:sz="0" w:space="0" w:color="auto"/>
                    <w:bottom w:val="none" w:sz="0" w:space="0" w:color="auto"/>
                    <w:right w:val="none" w:sz="0" w:space="0" w:color="auto"/>
                  </w:divBdr>
                  <w:divsChild>
                    <w:div w:id="147339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50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topics/alcohol/about-alcohol/standard-drinks-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cdc927-f316-4140-a271-809aa904aa37" xsi:nil="true"/>
    <lcf76f155ced4ddcb4097134ff3c332f xmlns="11717fff-c6e2-4d8a-ad19-a6663934939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A91537017D91E44AFE2DEA66ED48EC2" ma:contentTypeVersion="15" ma:contentTypeDescription="Create a new document." ma:contentTypeScope="" ma:versionID="b527f0dbfa0b44e135fccb4dff06020e">
  <xsd:schema xmlns:xsd="http://www.w3.org/2001/XMLSchema" xmlns:xs="http://www.w3.org/2001/XMLSchema" xmlns:p="http://schemas.microsoft.com/office/2006/metadata/properties" xmlns:ns2="11717fff-c6e2-4d8a-ad19-a6663934939e" xmlns:ns3="71cdc927-f316-4140-a271-809aa904aa37" targetNamespace="http://schemas.microsoft.com/office/2006/metadata/properties" ma:root="true" ma:fieldsID="62d5d554ac349a5bccad3295aeabcf87" ns2:_="" ns3:_="">
    <xsd:import namespace="11717fff-c6e2-4d8a-ad19-a6663934939e"/>
    <xsd:import namespace="71cdc927-f316-4140-a271-809aa904a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17fff-c6e2-4d8a-ad19-a66639349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c77297-a23e-407b-933e-044bc11c75c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dc927-f316-4140-a271-809aa904aa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a90b99-b746-4c8d-a39b-d0082e865584}" ma:internalName="TaxCatchAll" ma:showField="CatchAllData" ma:web="71cdc927-f316-4140-a271-809aa904a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0C50A0-553A-40DD-9315-E4C126720B73}">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customXml/itemProps2.xml><?xml version="1.0" encoding="utf-8"?>
<ds:datastoreItem xmlns:ds="http://schemas.openxmlformats.org/officeDocument/2006/customXml" ds:itemID="{9B03F6D2-D70C-44C2-942C-38DE095035A6}">
  <ds:schemaRefs>
    <ds:schemaRef ds:uri="http://schemas.microsoft.com/sharepoint/v3/contenttype/forms"/>
  </ds:schemaRefs>
</ds:datastoreItem>
</file>

<file path=customXml/itemProps3.xml><?xml version="1.0" encoding="utf-8"?>
<ds:datastoreItem xmlns:ds="http://schemas.openxmlformats.org/officeDocument/2006/customXml" ds:itemID="{28C8680A-C1B5-FD40-A458-A5DE49289FD8}">
  <ds:schemaRefs>
    <ds:schemaRef ds:uri="http://schemas.openxmlformats.org/officeDocument/2006/bibliography"/>
  </ds:schemaRefs>
</ds:datastoreItem>
</file>

<file path=customXml/itemProps4.xml><?xml version="1.0" encoding="utf-8"?>
<ds:datastoreItem xmlns:ds="http://schemas.openxmlformats.org/officeDocument/2006/customXml" ds:itemID="{5AB50533-67AB-45ED-A602-573BAA804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17fff-c6e2-4d8a-ad19-a6663934939e"/>
    <ds:schemaRef ds:uri="71cdc927-f316-4140-a271-809aa904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3308</Words>
  <Characters>18176</Characters>
  <Application>Microsoft Office Word</Application>
  <DocSecurity>0</DocSecurity>
  <Lines>382</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Jacobs</dc:creator>
  <cp:keywords/>
  <dc:description/>
  <cp:lastModifiedBy>Director - Manilla Community PreSchool</cp:lastModifiedBy>
  <cp:revision>12</cp:revision>
  <cp:lastPrinted>2025-09-25T03:14:00Z</cp:lastPrinted>
  <dcterms:created xsi:type="dcterms:W3CDTF">2025-09-04T06:18:00Z</dcterms:created>
  <dcterms:modified xsi:type="dcterms:W3CDTF">2025-09-25T03:14:00Z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0x0101006A91537017D91E44AFE2DEA66ED48EC2</vt:lpwstr>
  </property>
  <property fmtid="{D5CDD505-2E9C-101B-9397-08002B2CF9AE}" pid="3" name="MediaServiceImageTags">
    <vt:lpwstr/>
  </property>
</Properties>
</file>